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6F" w:rsidRPr="001E74E3" w:rsidRDefault="007C266F"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2E1DAC" w:rsidRPr="001E74E3" w:rsidRDefault="002E1DAC"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b/>
          <w:sz w:val="24"/>
          <w:szCs w:val="24"/>
        </w:rPr>
      </w:pPr>
    </w:p>
    <w:p w:rsidR="006A250E" w:rsidRPr="001E74E3" w:rsidRDefault="007B3D2A" w:rsidP="00070ED4">
      <w:pPr>
        <w:jc w:val="center"/>
        <w:rPr>
          <w:rFonts w:ascii="Times New Roman" w:hAnsi="Times New Roman" w:cs="Times New Roman"/>
          <w:b/>
          <w:sz w:val="44"/>
          <w:szCs w:val="44"/>
        </w:rPr>
      </w:pPr>
      <w:r w:rsidRPr="001E74E3">
        <w:rPr>
          <w:rFonts w:ascii="Times New Roman" w:hAnsi="Times New Roman" w:cs="Times New Roman"/>
          <w:b/>
          <w:sz w:val="44"/>
          <w:szCs w:val="44"/>
        </w:rPr>
        <w:t>T.C.</w:t>
      </w:r>
    </w:p>
    <w:p w:rsidR="007B3D2A" w:rsidRPr="001E74E3" w:rsidRDefault="00456C73" w:rsidP="00070ED4">
      <w:pPr>
        <w:jc w:val="center"/>
        <w:rPr>
          <w:rFonts w:ascii="Times New Roman" w:hAnsi="Times New Roman" w:cs="Times New Roman"/>
          <w:b/>
          <w:sz w:val="44"/>
          <w:szCs w:val="44"/>
        </w:rPr>
      </w:pPr>
      <w:r w:rsidRPr="001E74E3">
        <w:rPr>
          <w:rFonts w:ascii="Times New Roman" w:hAnsi="Times New Roman" w:cs="Times New Roman"/>
          <w:b/>
          <w:sz w:val="44"/>
          <w:szCs w:val="44"/>
        </w:rPr>
        <w:t>DEVREK KAYMAKAMLIĞI</w:t>
      </w:r>
    </w:p>
    <w:p w:rsidR="007B3D2A" w:rsidRPr="001E74E3" w:rsidRDefault="007B3D2A" w:rsidP="00070ED4">
      <w:pPr>
        <w:jc w:val="center"/>
        <w:rPr>
          <w:rFonts w:ascii="Times New Roman" w:hAnsi="Times New Roman" w:cs="Times New Roman"/>
          <w:b/>
          <w:sz w:val="44"/>
          <w:szCs w:val="44"/>
        </w:rPr>
      </w:pPr>
      <w:r w:rsidRPr="001E74E3">
        <w:rPr>
          <w:rFonts w:ascii="Times New Roman" w:hAnsi="Times New Roman" w:cs="Times New Roman"/>
          <w:b/>
          <w:sz w:val="44"/>
          <w:szCs w:val="44"/>
        </w:rPr>
        <w:t>İL</w:t>
      </w:r>
      <w:r w:rsidR="00456C73" w:rsidRPr="001E74E3">
        <w:rPr>
          <w:rFonts w:ascii="Times New Roman" w:hAnsi="Times New Roman" w:cs="Times New Roman"/>
          <w:b/>
          <w:sz w:val="44"/>
          <w:szCs w:val="44"/>
        </w:rPr>
        <w:t>ÇE</w:t>
      </w:r>
      <w:r w:rsidRPr="001E74E3">
        <w:rPr>
          <w:rFonts w:ascii="Times New Roman" w:hAnsi="Times New Roman" w:cs="Times New Roman"/>
          <w:b/>
          <w:sz w:val="44"/>
          <w:szCs w:val="44"/>
        </w:rPr>
        <w:t xml:space="preserve"> MİLLİ EĞİTİM MÜDÜRLÜĞÜ</w:t>
      </w:r>
    </w:p>
    <w:p w:rsidR="007C266F" w:rsidRPr="001E74E3" w:rsidRDefault="002543DC" w:rsidP="00070ED4">
      <w:pPr>
        <w:jc w:val="center"/>
        <w:rPr>
          <w:rFonts w:ascii="Times New Roman" w:hAnsi="Times New Roman" w:cs="Times New Roman"/>
          <w:b/>
          <w:sz w:val="44"/>
          <w:szCs w:val="44"/>
        </w:rPr>
      </w:pPr>
      <w:r w:rsidRPr="001E74E3">
        <w:rPr>
          <w:rFonts w:ascii="Times New Roman" w:hAnsi="Times New Roman" w:cs="Times New Roman"/>
          <w:b/>
          <w:sz w:val="44"/>
          <w:szCs w:val="44"/>
        </w:rPr>
        <w:t>2016</w:t>
      </w:r>
      <w:r w:rsidR="007C266F" w:rsidRPr="001E74E3">
        <w:rPr>
          <w:rFonts w:ascii="Times New Roman" w:hAnsi="Times New Roman" w:cs="Times New Roman"/>
          <w:b/>
          <w:sz w:val="44"/>
          <w:szCs w:val="44"/>
        </w:rPr>
        <w:t xml:space="preserve"> YILI FAALİYET RAPORU</w:t>
      </w:r>
    </w:p>
    <w:p w:rsidR="007C266F" w:rsidRPr="001E74E3" w:rsidRDefault="007C266F" w:rsidP="00070ED4">
      <w:pPr>
        <w:jc w:val="center"/>
        <w:rPr>
          <w:rFonts w:ascii="Times New Roman" w:hAnsi="Times New Roman" w:cs="Times New Roman"/>
          <w:b/>
          <w:sz w:val="44"/>
          <w:szCs w:val="44"/>
        </w:rPr>
      </w:pPr>
    </w:p>
    <w:p w:rsidR="007C266F" w:rsidRPr="001E74E3" w:rsidRDefault="007C266F"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B005E3" w:rsidRPr="001E74E3" w:rsidRDefault="00B005E3" w:rsidP="00897F5B">
      <w:pPr>
        <w:jc w:val="both"/>
        <w:rPr>
          <w:rFonts w:ascii="Times New Roman" w:hAnsi="Times New Roman" w:cs="Times New Roman"/>
          <w:sz w:val="24"/>
          <w:szCs w:val="24"/>
        </w:rPr>
      </w:pPr>
    </w:p>
    <w:p w:rsidR="00B005E3" w:rsidRPr="001E74E3" w:rsidRDefault="00B005E3" w:rsidP="00897F5B">
      <w:pPr>
        <w:jc w:val="both"/>
        <w:rPr>
          <w:rFonts w:ascii="Times New Roman" w:hAnsi="Times New Roman" w:cs="Times New Roman"/>
          <w:sz w:val="24"/>
          <w:szCs w:val="24"/>
        </w:rPr>
      </w:pPr>
    </w:p>
    <w:p w:rsidR="00070ED4" w:rsidRPr="001E74E3" w:rsidRDefault="00070ED4" w:rsidP="00897F5B">
      <w:pPr>
        <w:jc w:val="both"/>
        <w:rPr>
          <w:rFonts w:ascii="Times New Roman" w:hAnsi="Times New Roman" w:cs="Times New Roman"/>
          <w:sz w:val="24"/>
          <w:szCs w:val="24"/>
        </w:rPr>
      </w:pPr>
    </w:p>
    <w:p w:rsidR="00070ED4" w:rsidRPr="001E74E3" w:rsidRDefault="00070ED4" w:rsidP="00897F5B">
      <w:pPr>
        <w:jc w:val="both"/>
        <w:rPr>
          <w:rFonts w:ascii="Times New Roman" w:hAnsi="Times New Roman" w:cs="Times New Roman"/>
          <w:sz w:val="24"/>
          <w:szCs w:val="24"/>
        </w:rPr>
      </w:pPr>
    </w:p>
    <w:p w:rsidR="007C266F" w:rsidRPr="001E74E3" w:rsidRDefault="00456C73" w:rsidP="00070ED4">
      <w:pPr>
        <w:jc w:val="center"/>
        <w:rPr>
          <w:rFonts w:ascii="Times New Roman" w:hAnsi="Times New Roman" w:cs="Times New Roman"/>
          <w:b/>
          <w:sz w:val="24"/>
          <w:szCs w:val="24"/>
        </w:rPr>
      </w:pPr>
      <w:r w:rsidRPr="001E74E3">
        <w:rPr>
          <w:rFonts w:ascii="Times New Roman" w:hAnsi="Times New Roman" w:cs="Times New Roman"/>
          <w:b/>
          <w:sz w:val="24"/>
          <w:szCs w:val="24"/>
        </w:rPr>
        <w:t>DEVREK</w:t>
      </w:r>
    </w:p>
    <w:p w:rsidR="007C266F" w:rsidRPr="001E74E3" w:rsidRDefault="0034307D" w:rsidP="00070ED4">
      <w:pPr>
        <w:jc w:val="center"/>
        <w:rPr>
          <w:rFonts w:ascii="Times New Roman" w:hAnsi="Times New Roman" w:cs="Times New Roman"/>
          <w:sz w:val="24"/>
          <w:szCs w:val="24"/>
        </w:rPr>
      </w:pPr>
      <w:r w:rsidRPr="001E74E3">
        <w:rPr>
          <w:rFonts w:ascii="Times New Roman" w:hAnsi="Times New Roman" w:cs="Times New Roman"/>
          <w:sz w:val="24"/>
          <w:szCs w:val="24"/>
        </w:rPr>
        <w:t>201</w:t>
      </w:r>
      <w:r w:rsidR="00FA3DC5" w:rsidRPr="001E74E3">
        <w:rPr>
          <w:rFonts w:ascii="Times New Roman" w:hAnsi="Times New Roman" w:cs="Times New Roman"/>
          <w:sz w:val="24"/>
          <w:szCs w:val="24"/>
        </w:rPr>
        <w:t>7</w:t>
      </w:r>
    </w:p>
    <w:p w:rsidR="007C266F" w:rsidRPr="001E74E3" w:rsidRDefault="007C266F" w:rsidP="00897F5B">
      <w:pPr>
        <w:tabs>
          <w:tab w:val="left" w:pos="3405"/>
        </w:tabs>
        <w:jc w:val="both"/>
        <w:rPr>
          <w:rFonts w:ascii="Times New Roman" w:hAnsi="Times New Roman" w:cs="Times New Roman"/>
          <w:sz w:val="24"/>
          <w:szCs w:val="24"/>
        </w:rPr>
      </w:pPr>
    </w:p>
    <w:p w:rsidR="007C266F" w:rsidRPr="001E74E3" w:rsidRDefault="007C266F"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070ED4" w:rsidRPr="001E74E3" w:rsidRDefault="00070ED4" w:rsidP="00897F5B">
      <w:pPr>
        <w:tabs>
          <w:tab w:val="left" w:pos="3405"/>
        </w:tabs>
        <w:jc w:val="both"/>
        <w:rPr>
          <w:rFonts w:ascii="Times New Roman" w:hAnsi="Times New Roman" w:cs="Times New Roman"/>
          <w:sz w:val="24"/>
          <w:szCs w:val="24"/>
        </w:rPr>
      </w:pPr>
    </w:p>
    <w:p w:rsidR="00070ED4" w:rsidRPr="001E74E3" w:rsidRDefault="00070ED4" w:rsidP="00897F5B">
      <w:pPr>
        <w:tabs>
          <w:tab w:val="left" w:pos="3405"/>
        </w:tabs>
        <w:jc w:val="both"/>
        <w:rPr>
          <w:rFonts w:ascii="Times New Roman" w:hAnsi="Times New Roman" w:cs="Times New Roman"/>
          <w:sz w:val="24"/>
          <w:szCs w:val="24"/>
        </w:rPr>
      </w:pPr>
    </w:p>
    <w:p w:rsidR="00070ED4" w:rsidRPr="001E74E3" w:rsidRDefault="00070ED4"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070ED4" w:rsidP="00070ED4">
      <w:pPr>
        <w:autoSpaceDE w:val="0"/>
        <w:autoSpaceDN w:val="0"/>
        <w:adjustRightInd w:val="0"/>
        <w:spacing w:after="0" w:line="240" w:lineRule="auto"/>
        <w:jc w:val="both"/>
        <w:rPr>
          <w:rFonts w:ascii="Times New Roman" w:hAnsi="Times New Roman" w:cs="Times New Roman"/>
          <w:b/>
          <w:sz w:val="24"/>
          <w:szCs w:val="24"/>
        </w:rPr>
      </w:pPr>
      <w:r w:rsidRPr="001E74E3">
        <w:rPr>
          <w:rFonts w:ascii="Times New Roman" w:hAnsi="Times New Roman" w:cs="Times New Roman"/>
          <w:b/>
          <w:sz w:val="24"/>
          <w:szCs w:val="24"/>
        </w:rPr>
        <w:t xml:space="preserve">            </w:t>
      </w:r>
      <w:r w:rsidR="00EC033C" w:rsidRPr="001E74E3">
        <w:rPr>
          <w:rFonts w:ascii="Times New Roman" w:hAnsi="Times New Roman" w:cs="Times New Roman"/>
          <w:b/>
          <w:sz w:val="24"/>
          <w:szCs w:val="24"/>
        </w:rPr>
        <w:t>Bu kitap, 17.03.2006 tarihli Resmî Gazete’ de yayımlanan Kamu İdarelerince</w:t>
      </w:r>
      <w:r w:rsidRPr="001E74E3">
        <w:rPr>
          <w:rFonts w:ascii="Times New Roman" w:hAnsi="Times New Roman" w:cs="Times New Roman"/>
          <w:b/>
          <w:sz w:val="24"/>
          <w:szCs w:val="24"/>
        </w:rPr>
        <w:t xml:space="preserve"> </w:t>
      </w:r>
      <w:r w:rsidR="00EC033C" w:rsidRPr="001E74E3">
        <w:rPr>
          <w:rFonts w:ascii="Times New Roman" w:hAnsi="Times New Roman" w:cs="Times New Roman"/>
          <w:b/>
          <w:sz w:val="24"/>
          <w:szCs w:val="24"/>
        </w:rPr>
        <w:t>Hazırlanacak Faaliyet Raporları Hakkında Yönetmelik’te belirtilen esaslara uygun</w:t>
      </w:r>
      <w:r w:rsidRPr="001E74E3">
        <w:rPr>
          <w:rFonts w:ascii="Times New Roman" w:hAnsi="Times New Roman" w:cs="Times New Roman"/>
          <w:b/>
          <w:sz w:val="24"/>
          <w:szCs w:val="24"/>
        </w:rPr>
        <w:t xml:space="preserve"> </w:t>
      </w:r>
      <w:r w:rsidR="00EC033C" w:rsidRPr="001E74E3">
        <w:rPr>
          <w:rFonts w:ascii="Times New Roman" w:hAnsi="Times New Roman" w:cs="Times New Roman"/>
          <w:b/>
          <w:sz w:val="24"/>
          <w:szCs w:val="24"/>
        </w:rPr>
        <w:t>şekilde hazırlanmıştır.</w:t>
      </w: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EC033C" w:rsidRPr="001E74E3" w:rsidRDefault="00EC033C" w:rsidP="00897F5B">
      <w:pPr>
        <w:tabs>
          <w:tab w:val="left" w:pos="3405"/>
        </w:tabs>
        <w:jc w:val="both"/>
        <w:rPr>
          <w:rFonts w:ascii="Times New Roman" w:hAnsi="Times New Roman" w:cs="Times New Roman"/>
          <w:sz w:val="24"/>
          <w:szCs w:val="24"/>
        </w:rPr>
      </w:pPr>
    </w:p>
    <w:p w:rsidR="00596277" w:rsidRPr="001E74E3" w:rsidRDefault="00596277" w:rsidP="00897F5B">
      <w:pPr>
        <w:tabs>
          <w:tab w:val="left" w:pos="3405"/>
        </w:tabs>
        <w:jc w:val="both"/>
        <w:rPr>
          <w:rFonts w:ascii="Times New Roman" w:hAnsi="Times New Roman" w:cs="Times New Roman"/>
          <w:sz w:val="24"/>
          <w:szCs w:val="24"/>
        </w:rPr>
      </w:pPr>
    </w:p>
    <w:p w:rsidR="00596277" w:rsidRPr="001E74E3" w:rsidRDefault="00596277" w:rsidP="00897F5B">
      <w:pPr>
        <w:tabs>
          <w:tab w:val="left" w:pos="3405"/>
        </w:tabs>
        <w:jc w:val="both"/>
        <w:rPr>
          <w:rFonts w:ascii="Times New Roman" w:hAnsi="Times New Roman" w:cs="Times New Roman"/>
          <w:sz w:val="24"/>
          <w:szCs w:val="24"/>
        </w:rPr>
      </w:pPr>
    </w:p>
    <w:p w:rsidR="00596277" w:rsidRPr="001E74E3" w:rsidRDefault="00596277" w:rsidP="00897F5B">
      <w:pPr>
        <w:tabs>
          <w:tab w:val="left" w:pos="3405"/>
        </w:tabs>
        <w:jc w:val="both"/>
        <w:rPr>
          <w:rFonts w:ascii="Times New Roman" w:hAnsi="Times New Roman" w:cs="Times New Roman"/>
          <w:sz w:val="24"/>
          <w:szCs w:val="24"/>
        </w:rPr>
      </w:pPr>
    </w:p>
    <w:p w:rsidR="00596277" w:rsidRPr="001E74E3" w:rsidRDefault="00596277" w:rsidP="00897F5B">
      <w:pPr>
        <w:tabs>
          <w:tab w:val="left" w:pos="3405"/>
        </w:tabs>
        <w:jc w:val="both"/>
        <w:rPr>
          <w:rFonts w:ascii="Times New Roman" w:hAnsi="Times New Roman" w:cs="Times New Roman"/>
          <w:sz w:val="24"/>
          <w:szCs w:val="24"/>
        </w:rPr>
      </w:pPr>
    </w:p>
    <w:p w:rsidR="009F6613" w:rsidRPr="001E74E3" w:rsidRDefault="009F6613" w:rsidP="00897F5B">
      <w:pPr>
        <w:tabs>
          <w:tab w:val="left" w:pos="3405"/>
        </w:tabs>
        <w:jc w:val="both"/>
        <w:rPr>
          <w:rFonts w:ascii="Times New Roman" w:hAnsi="Times New Roman" w:cs="Times New Roman"/>
          <w:sz w:val="24"/>
          <w:szCs w:val="24"/>
        </w:rPr>
      </w:pPr>
      <w:r w:rsidRPr="001E74E3">
        <w:rPr>
          <w:rFonts w:ascii="Times New Roman" w:eastAsiaTheme="minorEastAsia" w:hAnsi="Times New Roman" w:cs="Times New Roman"/>
          <w:iCs/>
          <w:noProof/>
          <w:sz w:val="24"/>
          <w:szCs w:val="24"/>
          <w:lang w:eastAsia="tr-TR"/>
        </w:rPr>
        <w:lastRenderedPageBreak/>
        <w:drawing>
          <wp:inline distT="0" distB="0" distL="0" distR="0">
            <wp:extent cx="6800850" cy="6457950"/>
            <wp:effectExtent l="0" t="0" r="0" b="0"/>
            <wp:docPr id="7" name="Resim 7" descr="C:\Users\KadircanARIK\Desktop\maxresdefault-768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rcanARIK\Desktop\maxresdefault-768x43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1396" cy="6458468"/>
                    </a:xfrm>
                    <a:prstGeom prst="rect">
                      <a:avLst/>
                    </a:prstGeom>
                    <a:noFill/>
                    <a:ln>
                      <a:noFill/>
                    </a:ln>
                  </pic:spPr>
                </pic:pic>
              </a:graphicData>
            </a:graphic>
          </wp:inline>
        </w:drawing>
      </w:r>
    </w:p>
    <w:p w:rsidR="009272ED" w:rsidRPr="001E74E3" w:rsidRDefault="009272ED" w:rsidP="00897F5B">
      <w:pPr>
        <w:tabs>
          <w:tab w:val="left" w:pos="3405"/>
        </w:tabs>
        <w:jc w:val="both"/>
        <w:rPr>
          <w:rFonts w:ascii="Times New Roman" w:hAnsi="Times New Roman" w:cs="Times New Roman"/>
          <w:sz w:val="24"/>
          <w:szCs w:val="24"/>
        </w:rPr>
      </w:pPr>
    </w:p>
    <w:p w:rsidR="009272ED" w:rsidRPr="001E74E3" w:rsidRDefault="009272ED" w:rsidP="00897F5B">
      <w:pPr>
        <w:tabs>
          <w:tab w:val="left" w:pos="3405"/>
        </w:tabs>
        <w:jc w:val="both"/>
        <w:rPr>
          <w:rFonts w:ascii="Times New Roman" w:hAnsi="Times New Roman" w:cs="Times New Roman"/>
          <w:sz w:val="36"/>
          <w:szCs w:val="36"/>
        </w:rPr>
      </w:pPr>
    </w:p>
    <w:p w:rsidR="009272ED" w:rsidRPr="001E74E3" w:rsidRDefault="009272ED" w:rsidP="00897F5B">
      <w:pPr>
        <w:tabs>
          <w:tab w:val="left" w:pos="3405"/>
        </w:tabs>
        <w:jc w:val="both"/>
        <w:rPr>
          <w:rFonts w:ascii="Times New Roman" w:hAnsi="Times New Roman" w:cs="Times New Roman"/>
          <w:b/>
          <w:sz w:val="24"/>
          <w:szCs w:val="24"/>
        </w:rPr>
      </w:pPr>
      <w:r w:rsidRPr="001E74E3">
        <w:rPr>
          <w:rFonts w:ascii="Lucida Calligraphy" w:hAnsi="Lucida Calligraphy" w:cs="Times New Roman"/>
          <w:sz w:val="36"/>
          <w:szCs w:val="36"/>
        </w:rPr>
        <w:t xml:space="preserve">        </w:t>
      </w:r>
      <w:r w:rsidRPr="001E74E3">
        <w:rPr>
          <w:rFonts w:ascii="Lucida Calligraphy" w:hAnsi="Lucida Calligraphy" w:cs="Times New Roman"/>
          <w:b/>
          <w:sz w:val="36"/>
          <w:szCs w:val="36"/>
        </w:rPr>
        <w:t>“</w:t>
      </w:r>
      <w:r w:rsidR="005B0C6D" w:rsidRPr="001E74E3">
        <w:rPr>
          <w:rFonts w:ascii="Lucida Calligraphy" w:hAnsi="Lucida Calligraphy" w:cs="Times New Roman"/>
          <w:b/>
          <w:sz w:val="36"/>
          <w:szCs w:val="36"/>
        </w:rPr>
        <w:t>En önemli ve verimli vazifelerimiz milli e</w:t>
      </w:r>
      <w:r w:rsidR="005B0C6D" w:rsidRPr="001E74E3">
        <w:rPr>
          <w:rFonts w:ascii="Times New Roman" w:hAnsi="Times New Roman" w:cs="Times New Roman"/>
          <w:b/>
          <w:sz w:val="36"/>
          <w:szCs w:val="36"/>
        </w:rPr>
        <w:t>ğ</w:t>
      </w:r>
      <w:r w:rsidR="005B0C6D" w:rsidRPr="001E74E3">
        <w:rPr>
          <w:rFonts w:ascii="Lucida Calligraphy" w:hAnsi="Lucida Calligraphy" w:cs="Times New Roman"/>
          <w:b/>
          <w:sz w:val="36"/>
          <w:szCs w:val="36"/>
        </w:rPr>
        <w:t>itim i</w:t>
      </w:r>
      <w:r w:rsidR="005B0C6D" w:rsidRPr="001E74E3">
        <w:rPr>
          <w:rFonts w:ascii="Times New Roman" w:hAnsi="Times New Roman" w:cs="Times New Roman"/>
          <w:b/>
          <w:sz w:val="36"/>
          <w:szCs w:val="36"/>
        </w:rPr>
        <w:t>ş</w:t>
      </w:r>
      <w:r w:rsidR="005B0C6D" w:rsidRPr="001E74E3">
        <w:rPr>
          <w:rFonts w:ascii="Lucida Calligraphy" w:hAnsi="Lucida Calligraphy" w:cs="Times New Roman"/>
          <w:b/>
          <w:sz w:val="36"/>
          <w:szCs w:val="36"/>
        </w:rPr>
        <w:t>leridir. Milli e</w:t>
      </w:r>
      <w:r w:rsidR="005B0C6D" w:rsidRPr="001E74E3">
        <w:rPr>
          <w:rFonts w:ascii="Times New Roman" w:hAnsi="Times New Roman" w:cs="Times New Roman"/>
          <w:b/>
          <w:sz w:val="36"/>
          <w:szCs w:val="36"/>
        </w:rPr>
        <w:t>ğ</w:t>
      </w:r>
      <w:r w:rsidR="005B0C6D" w:rsidRPr="001E74E3">
        <w:rPr>
          <w:rFonts w:ascii="Lucida Calligraphy" w:hAnsi="Lucida Calligraphy" w:cs="Times New Roman"/>
          <w:b/>
          <w:sz w:val="36"/>
          <w:szCs w:val="36"/>
        </w:rPr>
        <w:t>itim i</w:t>
      </w:r>
      <w:r w:rsidR="005B0C6D" w:rsidRPr="001E74E3">
        <w:rPr>
          <w:rFonts w:ascii="Times New Roman" w:hAnsi="Times New Roman" w:cs="Times New Roman"/>
          <w:b/>
          <w:sz w:val="36"/>
          <w:szCs w:val="36"/>
        </w:rPr>
        <w:t>ş</w:t>
      </w:r>
      <w:r w:rsidR="005B0C6D" w:rsidRPr="001E74E3">
        <w:rPr>
          <w:rFonts w:ascii="Lucida Calligraphy" w:hAnsi="Lucida Calligraphy" w:cs="Times New Roman"/>
          <w:b/>
          <w:sz w:val="36"/>
          <w:szCs w:val="36"/>
        </w:rPr>
        <w:t>lerinde kesinlikle zafere ula</w:t>
      </w:r>
      <w:r w:rsidR="005B0C6D" w:rsidRPr="001E74E3">
        <w:rPr>
          <w:rFonts w:ascii="Times New Roman" w:hAnsi="Times New Roman" w:cs="Times New Roman"/>
          <w:b/>
          <w:sz w:val="36"/>
          <w:szCs w:val="36"/>
        </w:rPr>
        <w:t>ş</w:t>
      </w:r>
      <w:r w:rsidR="005B0C6D" w:rsidRPr="001E74E3">
        <w:rPr>
          <w:rFonts w:ascii="Lucida Calligraphy" w:hAnsi="Lucida Calligraphy" w:cs="Times New Roman"/>
          <w:b/>
          <w:sz w:val="36"/>
          <w:szCs w:val="36"/>
        </w:rPr>
        <w:t>mak laz</w:t>
      </w:r>
      <w:r w:rsidR="005B0C6D" w:rsidRPr="001E74E3">
        <w:rPr>
          <w:rFonts w:ascii="Lucida Calligraphy" w:hAnsi="Lucida Calligraphy" w:cs="Lucida Calligraphy"/>
          <w:b/>
          <w:sz w:val="36"/>
          <w:szCs w:val="36"/>
        </w:rPr>
        <w:t>ı</w:t>
      </w:r>
      <w:r w:rsidR="005B0C6D" w:rsidRPr="001E74E3">
        <w:rPr>
          <w:rFonts w:ascii="Lucida Calligraphy" w:hAnsi="Lucida Calligraphy" w:cs="Times New Roman"/>
          <w:b/>
          <w:sz w:val="36"/>
          <w:szCs w:val="36"/>
        </w:rPr>
        <w:t>md</w:t>
      </w:r>
      <w:r w:rsidR="005B0C6D" w:rsidRPr="001E74E3">
        <w:rPr>
          <w:rFonts w:ascii="Lucida Calligraphy" w:hAnsi="Lucida Calligraphy" w:cs="Lucida Calligraphy"/>
          <w:b/>
          <w:sz w:val="36"/>
          <w:szCs w:val="36"/>
        </w:rPr>
        <w:t>ı</w:t>
      </w:r>
      <w:r w:rsidR="005B0C6D" w:rsidRPr="001E74E3">
        <w:rPr>
          <w:rFonts w:ascii="Lucida Calligraphy" w:hAnsi="Lucida Calligraphy" w:cs="Times New Roman"/>
          <w:b/>
          <w:sz w:val="36"/>
          <w:szCs w:val="36"/>
        </w:rPr>
        <w:t>r. Bir milletin gerçek kurtulu</w:t>
      </w:r>
      <w:r w:rsidR="005B0C6D" w:rsidRPr="001E74E3">
        <w:rPr>
          <w:rFonts w:ascii="Times New Roman" w:hAnsi="Times New Roman" w:cs="Times New Roman"/>
          <w:b/>
          <w:sz w:val="36"/>
          <w:szCs w:val="36"/>
        </w:rPr>
        <w:t>ş</w:t>
      </w:r>
      <w:r w:rsidR="005B0C6D" w:rsidRPr="001E74E3">
        <w:rPr>
          <w:rFonts w:ascii="Lucida Calligraphy" w:hAnsi="Lucida Calligraphy" w:cs="Times New Roman"/>
          <w:b/>
          <w:sz w:val="36"/>
          <w:szCs w:val="36"/>
        </w:rPr>
        <w:t xml:space="preserve">u ancak bu </w:t>
      </w:r>
      <w:r w:rsidR="005B0C6D" w:rsidRPr="001E74E3">
        <w:rPr>
          <w:rFonts w:ascii="Times New Roman" w:hAnsi="Times New Roman" w:cs="Times New Roman"/>
          <w:b/>
          <w:sz w:val="36"/>
          <w:szCs w:val="36"/>
        </w:rPr>
        <w:t>ş</w:t>
      </w:r>
      <w:r w:rsidR="005B0C6D" w:rsidRPr="001E74E3">
        <w:rPr>
          <w:rFonts w:ascii="Lucida Calligraphy" w:hAnsi="Lucida Calligraphy" w:cs="Times New Roman"/>
          <w:b/>
          <w:sz w:val="36"/>
          <w:szCs w:val="36"/>
        </w:rPr>
        <w:t>ekilde olur.”</w:t>
      </w:r>
      <w:r w:rsidRPr="001E74E3">
        <w:rPr>
          <w:rFonts w:ascii="Times New Roman" w:hAnsi="Times New Roman" w:cs="Times New Roman"/>
          <w:b/>
          <w:sz w:val="24"/>
          <w:szCs w:val="24"/>
        </w:rPr>
        <w:t xml:space="preserve">                                                   </w:t>
      </w:r>
    </w:p>
    <w:p w:rsidR="009F6613" w:rsidRPr="001E74E3" w:rsidRDefault="009272ED" w:rsidP="005B0C6D">
      <w:pPr>
        <w:tabs>
          <w:tab w:val="left" w:pos="3405"/>
        </w:tabs>
        <w:ind w:left="5664"/>
        <w:jc w:val="both"/>
        <w:rPr>
          <w:rFonts w:ascii="Lucida Calligraphy" w:hAnsi="Lucida Calligraphy" w:cs="Times New Roman"/>
          <w:b/>
          <w:sz w:val="40"/>
          <w:szCs w:val="40"/>
        </w:rPr>
      </w:pPr>
      <w:r w:rsidRPr="001E74E3">
        <w:rPr>
          <w:rFonts w:ascii="Times New Roman" w:hAnsi="Times New Roman" w:cs="Times New Roman"/>
          <w:b/>
          <w:sz w:val="40"/>
          <w:szCs w:val="40"/>
        </w:rPr>
        <w:t xml:space="preserve">                                                                                  </w:t>
      </w:r>
      <w:r w:rsidR="005B0C6D" w:rsidRPr="001E74E3">
        <w:rPr>
          <w:rFonts w:ascii="Times New Roman" w:hAnsi="Times New Roman" w:cs="Times New Roman"/>
          <w:b/>
          <w:sz w:val="40"/>
          <w:szCs w:val="40"/>
        </w:rPr>
        <w:t xml:space="preserve">                                           </w:t>
      </w:r>
      <w:r w:rsidRPr="001E74E3">
        <w:rPr>
          <w:rFonts w:ascii="Lucida Calligraphy" w:hAnsi="Lucida Calligraphy" w:cs="Times New Roman"/>
          <w:b/>
          <w:sz w:val="40"/>
          <w:szCs w:val="40"/>
        </w:rPr>
        <w:t>M.</w:t>
      </w:r>
      <w:r w:rsidR="005B0C6D" w:rsidRPr="001E74E3">
        <w:rPr>
          <w:rFonts w:ascii="Lucida Calligraphy" w:hAnsi="Lucida Calligraphy" w:cs="Times New Roman"/>
          <w:b/>
          <w:sz w:val="40"/>
          <w:szCs w:val="40"/>
        </w:rPr>
        <w:t xml:space="preserve"> </w:t>
      </w:r>
      <w:r w:rsidRPr="001E74E3">
        <w:rPr>
          <w:rFonts w:ascii="Lucida Calligraphy" w:hAnsi="Lucida Calligraphy" w:cs="Times New Roman"/>
          <w:b/>
          <w:sz w:val="40"/>
          <w:szCs w:val="40"/>
        </w:rPr>
        <w:t>Kemal ATATÜRK</w:t>
      </w:r>
    </w:p>
    <w:p w:rsidR="00596277" w:rsidRPr="001E74E3" w:rsidRDefault="00596277" w:rsidP="00596277">
      <w:pPr>
        <w:pStyle w:val="Balk1"/>
        <w:jc w:val="center"/>
      </w:pPr>
      <w:bookmarkStart w:id="0" w:name="_Toc497135532"/>
      <w:bookmarkStart w:id="1" w:name="_Toc497136001"/>
      <w:bookmarkStart w:id="2" w:name="_Toc497925536"/>
      <w:r w:rsidRPr="001E74E3">
        <w:lastRenderedPageBreak/>
        <w:t>İÇİNDEKİLER</w:t>
      </w:r>
      <w:bookmarkEnd w:id="2"/>
    </w:p>
    <w:p w:rsidR="00E52C1D" w:rsidRDefault="004D100C">
      <w:pPr>
        <w:pStyle w:val="T1"/>
        <w:tabs>
          <w:tab w:val="right" w:leader="dot" w:pos="10457"/>
        </w:tabs>
        <w:rPr>
          <w:noProof/>
          <w:lang w:eastAsia="tr-TR"/>
        </w:rPr>
      </w:pPr>
      <w:r w:rsidRPr="004D100C">
        <w:rPr>
          <w:rFonts w:cstheme="minorHAnsi"/>
          <w:sz w:val="24"/>
          <w:szCs w:val="24"/>
        </w:rPr>
        <w:fldChar w:fldCharType="begin"/>
      </w:r>
      <w:r w:rsidR="00596277" w:rsidRPr="001E74E3">
        <w:rPr>
          <w:rFonts w:cstheme="minorHAnsi"/>
          <w:sz w:val="24"/>
          <w:szCs w:val="24"/>
        </w:rPr>
        <w:instrText xml:space="preserve"> TOC \o "1-3" \u </w:instrText>
      </w:r>
      <w:r w:rsidRPr="004D100C">
        <w:rPr>
          <w:rFonts w:cstheme="minorHAnsi"/>
          <w:sz w:val="24"/>
          <w:szCs w:val="24"/>
        </w:rPr>
        <w:fldChar w:fldCharType="separate"/>
      </w:r>
      <w:r w:rsidR="00E52C1D">
        <w:rPr>
          <w:noProof/>
        </w:rPr>
        <w:t>İÇİNDEKİLER</w:t>
      </w:r>
      <w:r w:rsidR="00E52C1D">
        <w:rPr>
          <w:noProof/>
        </w:rPr>
        <w:tab/>
      </w:r>
      <w:r w:rsidR="00E52C1D">
        <w:rPr>
          <w:noProof/>
        </w:rPr>
        <w:fldChar w:fldCharType="begin"/>
      </w:r>
      <w:r w:rsidR="00E52C1D">
        <w:rPr>
          <w:noProof/>
        </w:rPr>
        <w:instrText xml:space="preserve"> PAGEREF _Toc497925536 \h </w:instrText>
      </w:r>
      <w:r w:rsidR="00E52C1D">
        <w:rPr>
          <w:noProof/>
        </w:rPr>
      </w:r>
      <w:r w:rsidR="00E52C1D">
        <w:rPr>
          <w:noProof/>
        </w:rPr>
        <w:fldChar w:fldCharType="separate"/>
      </w:r>
      <w:r w:rsidR="00E52C1D">
        <w:rPr>
          <w:noProof/>
        </w:rPr>
        <w:t>4</w:t>
      </w:r>
      <w:r w:rsidR="00E52C1D">
        <w:rPr>
          <w:noProof/>
        </w:rPr>
        <w:fldChar w:fldCharType="end"/>
      </w:r>
    </w:p>
    <w:p w:rsidR="00E52C1D" w:rsidRDefault="00E52C1D">
      <w:pPr>
        <w:pStyle w:val="T1"/>
        <w:tabs>
          <w:tab w:val="right" w:leader="dot" w:pos="10457"/>
        </w:tabs>
        <w:rPr>
          <w:noProof/>
          <w:lang w:eastAsia="tr-TR"/>
        </w:rPr>
      </w:pPr>
      <w:r>
        <w:rPr>
          <w:noProof/>
        </w:rPr>
        <w:t>OKUL  MÜDÜRÜ’NÜN SUNUŞU</w:t>
      </w:r>
      <w:r>
        <w:rPr>
          <w:noProof/>
        </w:rPr>
        <w:tab/>
      </w:r>
      <w:r>
        <w:rPr>
          <w:noProof/>
        </w:rPr>
        <w:fldChar w:fldCharType="begin"/>
      </w:r>
      <w:r>
        <w:rPr>
          <w:noProof/>
        </w:rPr>
        <w:instrText xml:space="preserve"> PAGEREF _Toc497925537 \h </w:instrText>
      </w:r>
      <w:r>
        <w:rPr>
          <w:noProof/>
        </w:rPr>
      </w:r>
      <w:r>
        <w:rPr>
          <w:noProof/>
        </w:rPr>
        <w:fldChar w:fldCharType="separate"/>
      </w:r>
      <w:r>
        <w:rPr>
          <w:noProof/>
        </w:rPr>
        <w:t>7</w:t>
      </w:r>
      <w:r>
        <w:rPr>
          <w:noProof/>
        </w:rPr>
        <w:fldChar w:fldCharType="end"/>
      </w:r>
    </w:p>
    <w:p w:rsidR="00E52C1D" w:rsidRDefault="00E52C1D">
      <w:pPr>
        <w:pStyle w:val="T1"/>
        <w:tabs>
          <w:tab w:val="right" w:leader="dot" w:pos="10457"/>
        </w:tabs>
        <w:rPr>
          <w:noProof/>
          <w:lang w:eastAsia="tr-TR"/>
        </w:rPr>
      </w:pPr>
      <w:r>
        <w:rPr>
          <w:noProof/>
        </w:rPr>
        <w:t>I. GENEL BİLGİLER</w:t>
      </w:r>
      <w:r>
        <w:rPr>
          <w:noProof/>
        </w:rPr>
        <w:tab/>
      </w:r>
      <w:r>
        <w:rPr>
          <w:noProof/>
        </w:rPr>
        <w:fldChar w:fldCharType="begin"/>
      </w:r>
      <w:r>
        <w:rPr>
          <w:noProof/>
        </w:rPr>
        <w:instrText xml:space="preserve"> PAGEREF _Toc497925538 \h </w:instrText>
      </w:r>
      <w:r>
        <w:rPr>
          <w:noProof/>
        </w:rPr>
      </w:r>
      <w:r>
        <w:rPr>
          <w:noProof/>
        </w:rPr>
        <w:fldChar w:fldCharType="separate"/>
      </w:r>
      <w:r>
        <w:rPr>
          <w:noProof/>
        </w:rPr>
        <w:t>10</w:t>
      </w:r>
      <w:r>
        <w:rPr>
          <w:noProof/>
        </w:rPr>
        <w:fldChar w:fldCharType="end"/>
      </w:r>
    </w:p>
    <w:p w:rsidR="00E52C1D" w:rsidRDefault="00E52C1D">
      <w:pPr>
        <w:pStyle w:val="T2"/>
        <w:tabs>
          <w:tab w:val="right" w:leader="dot" w:pos="10457"/>
        </w:tabs>
        <w:rPr>
          <w:noProof/>
          <w:lang w:eastAsia="tr-TR"/>
        </w:rPr>
      </w:pPr>
      <w:r>
        <w:rPr>
          <w:noProof/>
        </w:rPr>
        <w:t>A- Misyon ve Vizyon</w:t>
      </w:r>
      <w:r>
        <w:rPr>
          <w:noProof/>
        </w:rPr>
        <w:tab/>
      </w:r>
      <w:r>
        <w:rPr>
          <w:noProof/>
        </w:rPr>
        <w:fldChar w:fldCharType="begin"/>
      </w:r>
      <w:r>
        <w:rPr>
          <w:noProof/>
        </w:rPr>
        <w:instrText xml:space="preserve"> PAGEREF _Toc497925539 \h </w:instrText>
      </w:r>
      <w:r>
        <w:rPr>
          <w:noProof/>
        </w:rPr>
      </w:r>
      <w:r>
        <w:rPr>
          <w:noProof/>
        </w:rPr>
        <w:fldChar w:fldCharType="separate"/>
      </w:r>
      <w:r>
        <w:rPr>
          <w:noProof/>
        </w:rPr>
        <w:t>10</w:t>
      </w:r>
      <w:r>
        <w:rPr>
          <w:noProof/>
        </w:rPr>
        <w:fldChar w:fldCharType="end"/>
      </w:r>
    </w:p>
    <w:p w:rsidR="00E52C1D" w:rsidRDefault="00E52C1D">
      <w:pPr>
        <w:pStyle w:val="T3"/>
        <w:tabs>
          <w:tab w:val="right" w:leader="dot" w:pos="10457"/>
        </w:tabs>
        <w:rPr>
          <w:noProof/>
          <w:lang w:eastAsia="tr-TR"/>
        </w:rPr>
      </w:pPr>
      <w:r w:rsidRPr="00821C8F">
        <w:rPr>
          <w:b/>
          <w:bCs/>
          <w:iCs/>
          <w:noProof/>
          <w:color w:val="5B9BD5" w:themeColor="accent1"/>
        </w:rPr>
        <w:t>1. Misyon</w:t>
      </w:r>
      <w:r>
        <w:rPr>
          <w:noProof/>
        </w:rPr>
        <w:tab/>
      </w:r>
      <w:r>
        <w:rPr>
          <w:noProof/>
        </w:rPr>
        <w:fldChar w:fldCharType="begin"/>
      </w:r>
      <w:r>
        <w:rPr>
          <w:noProof/>
        </w:rPr>
        <w:instrText xml:space="preserve"> PAGEREF _Toc497925540 \h </w:instrText>
      </w:r>
      <w:r>
        <w:rPr>
          <w:noProof/>
        </w:rPr>
      </w:r>
      <w:r>
        <w:rPr>
          <w:noProof/>
        </w:rPr>
        <w:fldChar w:fldCharType="separate"/>
      </w:r>
      <w:r>
        <w:rPr>
          <w:noProof/>
        </w:rPr>
        <w:t>10</w:t>
      </w:r>
      <w:r>
        <w:rPr>
          <w:noProof/>
        </w:rPr>
        <w:fldChar w:fldCharType="end"/>
      </w:r>
    </w:p>
    <w:p w:rsidR="00E52C1D" w:rsidRDefault="00E52C1D">
      <w:pPr>
        <w:pStyle w:val="T3"/>
        <w:tabs>
          <w:tab w:val="right" w:leader="dot" w:pos="10457"/>
        </w:tabs>
        <w:rPr>
          <w:noProof/>
          <w:lang w:eastAsia="tr-TR"/>
        </w:rPr>
      </w:pPr>
      <w:r w:rsidRPr="00821C8F">
        <w:rPr>
          <w:b/>
          <w:bCs/>
          <w:iCs/>
          <w:noProof/>
          <w:color w:val="5B9BD5" w:themeColor="accent1"/>
        </w:rPr>
        <w:t>2. Vizyon</w:t>
      </w:r>
      <w:r>
        <w:rPr>
          <w:noProof/>
        </w:rPr>
        <w:tab/>
      </w:r>
      <w:r>
        <w:rPr>
          <w:noProof/>
        </w:rPr>
        <w:fldChar w:fldCharType="begin"/>
      </w:r>
      <w:r>
        <w:rPr>
          <w:noProof/>
        </w:rPr>
        <w:instrText xml:space="preserve"> PAGEREF _Toc497925541 \h </w:instrText>
      </w:r>
      <w:r>
        <w:rPr>
          <w:noProof/>
        </w:rPr>
      </w:r>
      <w:r>
        <w:rPr>
          <w:noProof/>
        </w:rPr>
        <w:fldChar w:fldCharType="separate"/>
      </w:r>
      <w:r>
        <w:rPr>
          <w:noProof/>
        </w:rPr>
        <w:t>10</w:t>
      </w:r>
      <w:r>
        <w:rPr>
          <w:noProof/>
        </w:rPr>
        <w:fldChar w:fldCharType="end"/>
      </w:r>
    </w:p>
    <w:p w:rsidR="00E52C1D" w:rsidRDefault="00E52C1D">
      <w:pPr>
        <w:pStyle w:val="T2"/>
        <w:tabs>
          <w:tab w:val="right" w:leader="dot" w:pos="10457"/>
        </w:tabs>
        <w:rPr>
          <w:noProof/>
          <w:lang w:eastAsia="tr-TR"/>
        </w:rPr>
      </w:pPr>
      <w:r>
        <w:rPr>
          <w:noProof/>
        </w:rPr>
        <w:t>B- Yetki, Görev ve Sorumluluklar</w:t>
      </w:r>
      <w:r>
        <w:rPr>
          <w:noProof/>
        </w:rPr>
        <w:tab/>
      </w:r>
      <w:r>
        <w:rPr>
          <w:noProof/>
        </w:rPr>
        <w:fldChar w:fldCharType="begin"/>
      </w:r>
      <w:r>
        <w:rPr>
          <w:noProof/>
        </w:rPr>
        <w:instrText xml:space="preserve"> PAGEREF _Toc497925542 \h </w:instrText>
      </w:r>
      <w:r>
        <w:rPr>
          <w:noProof/>
        </w:rPr>
      </w:r>
      <w:r>
        <w:rPr>
          <w:noProof/>
        </w:rPr>
        <w:fldChar w:fldCharType="separate"/>
      </w:r>
      <w:r>
        <w:rPr>
          <w:noProof/>
        </w:rPr>
        <w:t>10</w:t>
      </w:r>
      <w:r>
        <w:rPr>
          <w:noProof/>
        </w:rPr>
        <w:fldChar w:fldCharType="end"/>
      </w:r>
    </w:p>
    <w:p w:rsidR="00E52C1D" w:rsidRDefault="00E52C1D">
      <w:pPr>
        <w:pStyle w:val="T2"/>
        <w:tabs>
          <w:tab w:val="right" w:leader="dot" w:pos="10457"/>
        </w:tabs>
        <w:rPr>
          <w:noProof/>
          <w:lang w:eastAsia="tr-TR"/>
        </w:rPr>
      </w:pPr>
      <w:r>
        <w:rPr>
          <w:noProof/>
        </w:rPr>
        <w:t>C- İdareye İlişkin Bilgiler</w:t>
      </w:r>
      <w:r>
        <w:rPr>
          <w:noProof/>
        </w:rPr>
        <w:tab/>
      </w:r>
      <w:r>
        <w:rPr>
          <w:noProof/>
        </w:rPr>
        <w:fldChar w:fldCharType="begin"/>
      </w:r>
      <w:r>
        <w:rPr>
          <w:noProof/>
        </w:rPr>
        <w:instrText xml:space="preserve"> PAGEREF _Toc497925543 \h </w:instrText>
      </w:r>
      <w:r>
        <w:rPr>
          <w:noProof/>
        </w:rPr>
      </w:r>
      <w:r>
        <w:rPr>
          <w:noProof/>
        </w:rPr>
        <w:fldChar w:fldCharType="separate"/>
      </w:r>
      <w:r>
        <w:rPr>
          <w:noProof/>
        </w:rPr>
        <w:t>10</w:t>
      </w:r>
      <w:r>
        <w:rPr>
          <w:noProof/>
        </w:rPr>
        <w:fldChar w:fldCharType="end"/>
      </w:r>
    </w:p>
    <w:p w:rsidR="00E52C1D" w:rsidRDefault="00E52C1D">
      <w:pPr>
        <w:pStyle w:val="T3"/>
        <w:tabs>
          <w:tab w:val="left" w:pos="880"/>
          <w:tab w:val="right" w:leader="dot" w:pos="10457"/>
        </w:tabs>
        <w:rPr>
          <w:noProof/>
          <w:lang w:eastAsia="tr-TR"/>
        </w:rPr>
      </w:pPr>
      <w:r w:rsidRPr="00821C8F">
        <w:rPr>
          <w:b/>
          <w:bCs/>
          <w:iCs/>
          <w:noProof/>
          <w:color w:val="5B9BD5" w:themeColor="accent1"/>
        </w:rPr>
        <w:t>1.</w:t>
      </w:r>
      <w:r>
        <w:rPr>
          <w:noProof/>
          <w:lang w:eastAsia="tr-TR"/>
        </w:rPr>
        <w:tab/>
      </w:r>
      <w:r w:rsidRPr="00821C8F">
        <w:rPr>
          <w:b/>
          <w:bCs/>
          <w:iCs/>
          <w:noProof/>
          <w:color w:val="5B9BD5" w:themeColor="accent1"/>
        </w:rPr>
        <w:t>Fiziksel Yapı</w:t>
      </w:r>
      <w:r>
        <w:rPr>
          <w:noProof/>
        </w:rPr>
        <w:tab/>
      </w:r>
      <w:r>
        <w:rPr>
          <w:noProof/>
        </w:rPr>
        <w:fldChar w:fldCharType="begin"/>
      </w:r>
      <w:r>
        <w:rPr>
          <w:noProof/>
        </w:rPr>
        <w:instrText xml:space="preserve"> PAGEREF _Toc497925544 \h </w:instrText>
      </w:r>
      <w:r>
        <w:rPr>
          <w:noProof/>
        </w:rPr>
      </w:r>
      <w:r>
        <w:rPr>
          <w:noProof/>
        </w:rPr>
        <w:fldChar w:fldCharType="separate"/>
      </w:r>
      <w:r>
        <w:rPr>
          <w:noProof/>
        </w:rPr>
        <w:t>10</w:t>
      </w:r>
      <w:r>
        <w:rPr>
          <w:noProof/>
        </w:rPr>
        <w:fldChar w:fldCharType="end"/>
      </w:r>
    </w:p>
    <w:p w:rsidR="00E52C1D" w:rsidRDefault="00E52C1D">
      <w:pPr>
        <w:pStyle w:val="T3"/>
        <w:tabs>
          <w:tab w:val="right" w:leader="dot" w:pos="10457"/>
        </w:tabs>
        <w:rPr>
          <w:noProof/>
          <w:lang w:eastAsia="tr-TR"/>
        </w:rPr>
      </w:pPr>
      <w:r w:rsidRPr="00821C8F">
        <w:rPr>
          <w:b/>
          <w:bCs/>
          <w:iCs/>
          <w:noProof/>
          <w:color w:val="5B9BD5" w:themeColor="accent1"/>
        </w:rPr>
        <w:t>2. Organizasyon Yapısı</w:t>
      </w:r>
      <w:r>
        <w:rPr>
          <w:noProof/>
        </w:rPr>
        <w:tab/>
      </w:r>
      <w:r>
        <w:rPr>
          <w:noProof/>
        </w:rPr>
        <w:fldChar w:fldCharType="begin"/>
      </w:r>
      <w:r>
        <w:rPr>
          <w:noProof/>
        </w:rPr>
        <w:instrText xml:space="preserve"> PAGEREF _Toc497925545 \h </w:instrText>
      </w:r>
      <w:r>
        <w:rPr>
          <w:noProof/>
        </w:rPr>
      </w:r>
      <w:r>
        <w:rPr>
          <w:noProof/>
        </w:rPr>
        <w:fldChar w:fldCharType="separate"/>
      </w:r>
      <w:r>
        <w:rPr>
          <w:noProof/>
        </w:rPr>
        <w:t>11</w:t>
      </w:r>
      <w:r>
        <w:rPr>
          <w:noProof/>
        </w:rPr>
        <w:fldChar w:fldCharType="end"/>
      </w:r>
    </w:p>
    <w:p w:rsidR="00E52C1D" w:rsidRDefault="00E52C1D">
      <w:pPr>
        <w:pStyle w:val="T2"/>
        <w:tabs>
          <w:tab w:val="right" w:leader="dot" w:pos="10457"/>
        </w:tabs>
        <w:rPr>
          <w:noProof/>
          <w:lang w:eastAsia="tr-TR"/>
        </w:rPr>
      </w:pPr>
      <w:r w:rsidRPr="00821C8F">
        <w:rPr>
          <w:rFonts w:ascii="Times New Roman" w:eastAsia="Times New Roman" w:hAnsi="Times New Roman" w:cs="Times New Roman"/>
          <w:b/>
          <w:bCs/>
          <w:noProof/>
        </w:rPr>
        <w:t>Teşkilat Yapısı</w:t>
      </w:r>
      <w:r>
        <w:rPr>
          <w:noProof/>
        </w:rPr>
        <w:tab/>
      </w:r>
      <w:r>
        <w:rPr>
          <w:noProof/>
        </w:rPr>
        <w:fldChar w:fldCharType="begin"/>
      </w:r>
      <w:r>
        <w:rPr>
          <w:noProof/>
        </w:rPr>
        <w:instrText xml:space="preserve"> PAGEREF _Toc497925546 \h </w:instrText>
      </w:r>
      <w:r>
        <w:rPr>
          <w:noProof/>
        </w:rPr>
      </w:r>
      <w:r>
        <w:rPr>
          <w:noProof/>
        </w:rPr>
        <w:fldChar w:fldCharType="separate"/>
      </w:r>
      <w:r>
        <w:rPr>
          <w:noProof/>
        </w:rPr>
        <w:t>13</w:t>
      </w:r>
      <w:r>
        <w:rPr>
          <w:noProof/>
        </w:rPr>
        <w:fldChar w:fldCharType="end"/>
      </w:r>
    </w:p>
    <w:p w:rsidR="00E52C1D" w:rsidRDefault="00E52C1D">
      <w:pPr>
        <w:pStyle w:val="T3"/>
        <w:tabs>
          <w:tab w:val="left" w:pos="880"/>
          <w:tab w:val="right" w:leader="dot" w:pos="10457"/>
        </w:tabs>
        <w:rPr>
          <w:noProof/>
          <w:lang w:eastAsia="tr-TR"/>
        </w:rPr>
      </w:pPr>
      <w:r>
        <w:rPr>
          <w:noProof/>
        </w:rPr>
        <w:t>2.</w:t>
      </w:r>
      <w:r>
        <w:rPr>
          <w:noProof/>
          <w:lang w:eastAsia="tr-TR"/>
        </w:rPr>
        <w:tab/>
      </w:r>
      <w:r>
        <w:rPr>
          <w:noProof/>
        </w:rPr>
        <w:t>Bilgi ve Teknolojik Kaynakları</w:t>
      </w:r>
      <w:r>
        <w:rPr>
          <w:noProof/>
        </w:rPr>
        <w:tab/>
      </w:r>
      <w:r>
        <w:rPr>
          <w:noProof/>
        </w:rPr>
        <w:fldChar w:fldCharType="begin"/>
      </w:r>
      <w:r>
        <w:rPr>
          <w:noProof/>
        </w:rPr>
        <w:instrText xml:space="preserve"> PAGEREF _Toc497925547 \h </w:instrText>
      </w:r>
      <w:r>
        <w:rPr>
          <w:noProof/>
        </w:rPr>
      </w:r>
      <w:r>
        <w:rPr>
          <w:noProof/>
        </w:rPr>
        <w:fldChar w:fldCharType="separate"/>
      </w:r>
      <w:r>
        <w:rPr>
          <w:noProof/>
        </w:rPr>
        <w:t>14</w:t>
      </w:r>
      <w:r>
        <w:rPr>
          <w:noProof/>
        </w:rPr>
        <w:fldChar w:fldCharType="end"/>
      </w:r>
    </w:p>
    <w:p w:rsidR="00E52C1D" w:rsidRDefault="00E52C1D">
      <w:pPr>
        <w:pStyle w:val="T3"/>
        <w:tabs>
          <w:tab w:val="right" w:leader="dot" w:pos="10457"/>
        </w:tabs>
        <w:rPr>
          <w:noProof/>
          <w:lang w:eastAsia="tr-TR"/>
        </w:rPr>
      </w:pPr>
      <w:r>
        <w:rPr>
          <w:noProof/>
        </w:rPr>
        <w:t>4. İnsan Kaynakları</w:t>
      </w:r>
      <w:r>
        <w:rPr>
          <w:noProof/>
        </w:rPr>
        <w:tab/>
      </w:r>
      <w:r>
        <w:rPr>
          <w:noProof/>
        </w:rPr>
        <w:fldChar w:fldCharType="begin"/>
      </w:r>
      <w:r>
        <w:rPr>
          <w:noProof/>
        </w:rPr>
        <w:instrText xml:space="preserve"> PAGEREF _Toc497925548 \h </w:instrText>
      </w:r>
      <w:r>
        <w:rPr>
          <w:noProof/>
        </w:rPr>
      </w:r>
      <w:r>
        <w:rPr>
          <w:noProof/>
        </w:rPr>
        <w:fldChar w:fldCharType="separate"/>
      </w:r>
      <w:r>
        <w:rPr>
          <w:noProof/>
        </w:rPr>
        <w:t>14</w:t>
      </w:r>
      <w:r>
        <w:rPr>
          <w:noProof/>
        </w:rPr>
        <w:fldChar w:fldCharType="end"/>
      </w:r>
    </w:p>
    <w:p w:rsidR="00E52C1D" w:rsidRDefault="00E52C1D">
      <w:pPr>
        <w:pStyle w:val="T3"/>
        <w:tabs>
          <w:tab w:val="right" w:leader="dot" w:pos="10457"/>
        </w:tabs>
        <w:rPr>
          <w:noProof/>
          <w:lang w:eastAsia="tr-TR"/>
        </w:rPr>
      </w:pPr>
      <w:r>
        <w:rPr>
          <w:noProof/>
        </w:rPr>
        <w:t>5. Sunulan Hizmetler</w:t>
      </w:r>
      <w:r>
        <w:rPr>
          <w:noProof/>
        </w:rPr>
        <w:tab/>
      </w:r>
      <w:r>
        <w:rPr>
          <w:noProof/>
        </w:rPr>
        <w:fldChar w:fldCharType="begin"/>
      </w:r>
      <w:r>
        <w:rPr>
          <w:noProof/>
        </w:rPr>
        <w:instrText xml:space="preserve"> PAGEREF _Toc497925549 \h </w:instrText>
      </w:r>
      <w:r>
        <w:rPr>
          <w:noProof/>
        </w:rPr>
      </w:r>
      <w:r>
        <w:rPr>
          <w:noProof/>
        </w:rPr>
        <w:fldChar w:fldCharType="separate"/>
      </w:r>
      <w:r>
        <w:rPr>
          <w:noProof/>
        </w:rPr>
        <w:t>16</w:t>
      </w:r>
      <w:r>
        <w:rPr>
          <w:noProof/>
        </w:rPr>
        <w:fldChar w:fldCharType="end"/>
      </w:r>
    </w:p>
    <w:p w:rsidR="00E52C1D" w:rsidRDefault="00E52C1D">
      <w:pPr>
        <w:pStyle w:val="T3"/>
        <w:tabs>
          <w:tab w:val="right" w:leader="dot" w:pos="10457"/>
        </w:tabs>
        <w:rPr>
          <w:noProof/>
          <w:lang w:eastAsia="tr-TR"/>
        </w:rPr>
      </w:pPr>
      <w:r>
        <w:rPr>
          <w:noProof/>
        </w:rPr>
        <w:t>6. Yönetim ve İç Kontrol Sistemi</w:t>
      </w:r>
      <w:r>
        <w:rPr>
          <w:noProof/>
        </w:rPr>
        <w:tab/>
      </w:r>
      <w:r>
        <w:rPr>
          <w:noProof/>
        </w:rPr>
        <w:fldChar w:fldCharType="begin"/>
      </w:r>
      <w:r>
        <w:rPr>
          <w:noProof/>
        </w:rPr>
        <w:instrText xml:space="preserve"> PAGEREF _Toc497925550 \h </w:instrText>
      </w:r>
      <w:r>
        <w:rPr>
          <w:noProof/>
        </w:rPr>
      </w:r>
      <w:r>
        <w:rPr>
          <w:noProof/>
        </w:rPr>
        <w:fldChar w:fldCharType="separate"/>
      </w:r>
      <w:r>
        <w:rPr>
          <w:noProof/>
        </w:rPr>
        <w:t>16</w:t>
      </w:r>
      <w:r>
        <w:rPr>
          <w:noProof/>
        </w:rPr>
        <w:fldChar w:fldCharType="end"/>
      </w:r>
    </w:p>
    <w:p w:rsidR="00E52C1D" w:rsidRDefault="00E52C1D">
      <w:pPr>
        <w:pStyle w:val="T1"/>
        <w:tabs>
          <w:tab w:val="right" w:leader="dot" w:pos="10457"/>
        </w:tabs>
        <w:rPr>
          <w:noProof/>
          <w:lang w:eastAsia="tr-TR"/>
        </w:rPr>
      </w:pPr>
      <w:r w:rsidRPr="00821C8F">
        <w:rPr>
          <w:rFonts w:eastAsia="Times New Roman"/>
          <w:noProof/>
        </w:rPr>
        <w:t>II. AMAÇ VE HEDEFLER</w:t>
      </w:r>
      <w:r>
        <w:rPr>
          <w:noProof/>
        </w:rPr>
        <w:tab/>
      </w:r>
      <w:r>
        <w:rPr>
          <w:noProof/>
        </w:rPr>
        <w:fldChar w:fldCharType="begin"/>
      </w:r>
      <w:r>
        <w:rPr>
          <w:noProof/>
        </w:rPr>
        <w:instrText xml:space="preserve"> PAGEREF _Toc497925551 \h </w:instrText>
      </w:r>
      <w:r>
        <w:rPr>
          <w:noProof/>
        </w:rPr>
      </w:r>
      <w:r>
        <w:rPr>
          <w:noProof/>
        </w:rPr>
        <w:fldChar w:fldCharType="separate"/>
      </w:r>
      <w:r>
        <w:rPr>
          <w:noProof/>
        </w:rPr>
        <w:t>19</w:t>
      </w:r>
      <w:r>
        <w:rPr>
          <w:noProof/>
        </w:rPr>
        <w:fldChar w:fldCharType="end"/>
      </w:r>
    </w:p>
    <w:p w:rsidR="00E52C1D" w:rsidRDefault="00E52C1D">
      <w:pPr>
        <w:pStyle w:val="T2"/>
        <w:tabs>
          <w:tab w:val="right" w:leader="dot" w:pos="10457"/>
        </w:tabs>
        <w:rPr>
          <w:noProof/>
          <w:lang w:eastAsia="tr-TR"/>
        </w:rPr>
      </w:pPr>
      <w:r>
        <w:rPr>
          <w:noProof/>
        </w:rPr>
        <w:t>A- İdarenin Amaç ve Hedefleri</w:t>
      </w:r>
      <w:r>
        <w:rPr>
          <w:noProof/>
        </w:rPr>
        <w:tab/>
      </w:r>
      <w:r>
        <w:rPr>
          <w:noProof/>
        </w:rPr>
        <w:fldChar w:fldCharType="begin"/>
      </w:r>
      <w:r>
        <w:rPr>
          <w:noProof/>
        </w:rPr>
        <w:instrText xml:space="preserve"> PAGEREF _Toc497925552 \h </w:instrText>
      </w:r>
      <w:r>
        <w:rPr>
          <w:noProof/>
        </w:rPr>
      </w:r>
      <w:r>
        <w:rPr>
          <w:noProof/>
        </w:rPr>
        <w:fldChar w:fldCharType="separate"/>
      </w:r>
      <w:r>
        <w:rPr>
          <w:noProof/>
        </w:rPr>
        <w:t>19</w:t>
      </w:r>
      <w:r>
        <w:rPr>
          <w:noProof/>
        </w:rPr>
        <w:fldChar w:fldCharType="end"/>
      </w:r>
    </w:p>
    <w:p w:rsidR="00E52C1D" w:rsidRDefault="00E52C1D">
      <w:pPr>
        <w:pStyle w:val="T3"/>
        <w:tabs>
          <w:tab w:val="right" w:leader="dot" w:pos="10457"/>
        </w:tabs>
        <w:rPr>
          <w:noProof/>
          <w:lang w:eastAsia="tr-TR"/>
        </w:rPr>
      </w:pPr>
      <w:r>
        <w:rPr>
          <w:noProof/>
        </w:rPr>
        <w:t>1. Milli Eğitim Müdürlüğünün Vizyonu</w:t>
      </w:r>
      <w:r>
        <w:rPr>
          <w:noProof/>
        </w:rPr>
        <w:tab/>
      </w:r>
      <w:r>
        <w:rPr>
          <w:noProof/>
        </w:rPr>
        <w:fldChar w:fldCharType="begin"/>
      </w:r>
      <w:r>
        <w:rPr>
          <w:noProof/>
        </w:rPr>
        <w:instrText xml:space="preserve"> PAGEREF _Toc497925553 \h </w:instrText>
      </w:r>
      <w:r>
        <w:rPr>
          <w:noProof/>
        </w:rPr>
      </w:r>
      <w:r>
        <w:rPr>
          <w:noProof/>
        </w:rPr>
        <w:fldChar w:fldCharType="separate"/>
      </w:r>
      <w:r>
        <w:rPr>
          <w:noProof/>
        </w:rPr>
        <w:t>19</w:t>
      </w:r>
      <w:r>
        <w:rPr>
          <w:noProof/>
        </w:rPr>
        <w:fldChar w:fldCharType="end"/>
      </w:r>
    </w:p>
    <w:p w:rsidR="00E52C1D" w:rsidRDefault="00E52C1D">
      <w:pPr>
        <w:pStyle w:val="T3"/>
        <w:tabs>
          <w:tab w:val="right" w:leader="dot" w:pos="10457"/>
        </w:tabs>
        <w:rPr>
          <w:noProof/>
          <w:lang w:eastAsia="tr-TR"/>
        </w:rPr>
      </w:pPr>
      <w:r>
        <w:rPr>
          <w:noProof/>
        </w:rPr>
        <w:t>2. Milli Eğitim Müdürlüğünün Misyonu</w:t>
      </w:r>
      <w:r>
        <w:rPr>
          <w:noProof/>
        </w:rPr>
        <w:tab/>
      </w:r>
      <w:r>
        <w:rPr>
          <w:noProof/>
        </w:rPr>
        <w:fldChar w:fldCharType="begin"/>
      </w:r>
      <w:r>
        <w:rPr>
          <w:noProof/>
        </w:rPr>
        <w:instrText xml:space="preserve"> PAGEREF _Toc497925554 \h </w:instrText>
      </w:r>
      <w:r>
        <w:rPr>
          <w:noProof/>
        </w:rPr>
      </w:r>
      <w:r>
        <w:rPr>
          <w:noProof/>
        </w:rPr>
        <w:fldChar w:fldCharType="separate"/>
      </w:r>
      <w:r>
        <w:rPr>
          <w:noProof/>
        </w:rPr>
        <w:t>19</w:t>
      </w:r>
      <w:r>
        <w:rPr>
          <w:noProof/>
        </w:rPr>
        <w:fldChar w:fldCharType="end"/>
      </w:r>
    </w:p>
    <w:p w:rsidR="00E52C1D" w:rsidRDefault="00E52C1D">
      <w:pPr>
        <w:pStyle w:val="T3"/>
        <w:tabs>
          <w:tab w:val="right" w:leader="dot" w:pos="10457"/>
        </w:tabs>
        <w:rPr>
          <w:noProof/>
          <w:lang w:eastAsia="tr-TR"/>
        </w:rPr>
      </w:pPr>
      <w:r>
        <w:rPr>
          <w:noProof/>
        </w:rPr>
        <w:t>3. 2015 - 2019 Stratejik Planında Yer Alan Amaçlar ve Hedefler</w:t>
      </w:r>
      <w:r>
        <w:rPr>
          <w:noProof/>
        </w:rPr>
        <w:tab/>
      </w:r>
      <w:r>
        <w:rPr>
          <w:noProof/>
        </w:rPr>
        <w:fldChar w:fldCharType="begin"/>
      </w:r>
      <w:r>
        <w:rPr>
          <w:noProof/>
        </w:rPr>
        <w:instrText xml:space="preserve"> PAGEREF _Toc497925555 \h </w:instrText>
      </w:r>
      <w:r>
        <w:rPr>
          <w:noProof/>
        </w:rPr>
      </w:r>
      <w:r>
        <w:rPr>
          <w:noProof/>
        </w:rPr>
        <w:fldChar w:fldCharType="separate"/>
      </w:r>
      <w:r>
        <w:rPr>
          <w:noProof/>
        </w:rPr>
        <w:t>19</w:t>
      </w:r>
      <w:r>
        <w:rPr>
          <w:noProof/>
        </w:rPr>
        <w:fldChar w:fldCharType="end"/>
      </w:r>
    </w:p>
    <w:p w:rsidR="00E52C1D" w:rsidRDefault="00E52C1D">
      <w:pPr>
        <w:pStyle w:val="T2"/>
        <w:tabs>
          <w:tab w:val="right" w:leader="dot" w:pos="10457"/>
        </w:tabs>
        <w:rPr>
          <w:noProof/>
          <w:lang w:eastAsia="tr-TR"/>
        </w:rPr>
      </w:pPr>
      <w:r w:rsidRPr="00821C8F">
        <w:rPr>
          <w:bCs/>
          <w:noProof/>
        </w:rPr>
        <w:t>B.</w:t>
      </w:r>
      <w:r>
        <w:rPr>
          <w:noProof/>
        </w:rPr>
        <w:t xml:space="preserve"> Temel Politika ve Öncelikler</w:t>
      </w:r>
      <w:r>
        <w:rPr>
          <w:noProof/>
        </w:rPr>
        <w:tab/>
      </w:r>
      <w:r>
        <w:rPr>
          <w:noProof/>
        </w:rPr>
        <w:fldChar w:fldCharType="begin"/>
      </w:r>
      <w:r>
        <w:rPr>
          <w:noProof/>
        </w:rPr>
        <w:instrText xml:space="preserve"> PAGEREF _Toc497925556 \h </w:instrText>
      </w:r>
      <w:r>
        <w:rPr>
          <w:noProof/>
        </w:rPr>
      </w:r>
      <w:r>
        <w:rPr>
          <w:noProof/>
        </w:rPr>
        <w:fldChar w:fldCharType="separate"/>
      </w:r>
      <w:r>
        <w:rPr>
          <w:noProof/>
        </w:rPr>
        <w:t>20</w:t>
      </w:r>
      <w:r>
        <w:rPr>
          <w:noProof/>
        </w:rPr>
        <w:fldChar w:fldCharType="end"/>
      </w:r>
    </w:p>
    <w:p w:rsidR="00E52C1D" w:rsidRDefault="00E52C1D">
      <w:pPr>
        <w:pStyle w:val="T1"/>
        <w:tabs>
          <w:tab w:val="right" w:leader="dot" w:pos="10457"/>
        </w:tabs>
        <w:rPr>
          <w:noProof/>
          <w:lang w:eastAsia="tr-TR"/>
        </w:rPr>
      </w:pPr>
      <w:r>
        <w:rPr>
          <w:noProof/>
        </w:rPr>
        <w:t>III. FAALİYETLERE İLİŞKİN BİLGİ VE DEĞERLENDİRMELER</w:t>
      </w:r>
      <w:r>
        <w:rPr>
          <w:noProof/>
        </w:rPr>
        <w:tab/>
      </w:r>
      <w:r>
        <w:rPr>
          <w:noProof/>
        </w:rPr>
        <w:fldChar w:fldCharType="begin"/>
      </w:r>
      <w:r>
        <w:rPr>
          <w:noProof/>
        </w:rPr>
        <w:instrText xml:space="preserve"> PAGEREF _Toc497925557 \h </w:instrText>
      </w:r>
      <w:r>
        <w:rPr>
          <w:noProof/>
        </w:rPr>
      </w:r>
      <w:r>
        <w:rPr>
          <w:noProof/>
        </w:rPr>
        <w:fldChar w:fldCharType="separate"/>
      </w:r>
      <w:r>
        <w:rPr>
          <w:noProof/>
        </w:rPr>
        <w:t>23</w:t>
      </w:r>
      <w:r>
        <w:rPr>
          <w:noProof/>
        </w:rPr>
        <w:fldChar w:fldCharType="end"/>
      </w:r>
    </w:p>
    <w:p w:rsidR="00E52C1D" w:rsidRDefault="00E52C1D">
      <w:pPr>
        <w:pStyle w:val="T2"/>
        <w:tabs>
          <w:tab w:val="right" w:leader="dot" w:pos="10457"/>
        </w:tabs>
        <w:rPr>
          <w:noProof/>
          <w:lang w:eastAsia="tr-TR"/>
        </w:rPr>
      </w:pPr>
      <w:r>
        <w:rPr>
          <w:noProof/>
        </w:rPr>
        <w:t>A- Mali Bilgiler</w:t>
      </w:r>
      <w:r>
        <w:rPr>
          <w:noProof/>
        </w:rPr>
        <w:tab/>
      </w:r>
      <w:r>
        <w:rPr>
          <w:noProof/>
        </w:rPr>
        <w:fldChar w:fldCharType="begin"/>
      </w:r>
      <w:r>
        <w:rPr>
          <w:noProof/>
        </w:rPr>
        <w:instrText xml:space="preserve"> PAGEREF _Toc497925558 \h </w:instrText>
      </w:r>
      <w:r>
        <w:rPr>
          <w:noProof/>
        </w:rPr>
      </w:r>
      <w:r>
        <w:rPr>
          <w:noProof/>
        </w:rPr>
        <w:fldChar w:fldCharType="separate"/>
      </w:r>
      <w:r>
        <w:rPr>
          <w:noProof/>
        </w:rPr>
        <w:t>23</w:t>
      </w:r>
      <w:r>
        <w:rPr>
          <w:noProof/>
        </w:rPr>
        <w:fldChar w:fldCharType="end"/>
      </w:r>
    </w:p>
    <w:p w:rsidR="00E52C1D" w:rsidRDefault="00E52C1D">
      <w:pPr>
        <w:pStyle w:val="T3"/>
        <w:tabs>
          <w:tab w:val="right" w:leader="dot" w:pos="10457"/>
        </w:tabs>
        <w:rPr>
          <w:noProof/>
          <w:lang w:eastAsia="tr-TR"/>
        </w:rPr>
      </w:pPr>
      <w:r w:rsidRPr="00821C8F">
        <w:rPr>
          <w:bCs/>
          <w:noProof/>
        </w:rPr>
        <w:t xml:space="preserve">1. </w:t>
      </w:r>
      <w:r>
        <w:rPr>
          <w:noProof/>
        </w:rPr>
        <w:t>Bütçe Uygulama Sonuçları</w:t>
      </w:r>
      <w:r>
        <w:rPr>
          <w:noProof/>
        </w:rPr>
        <w:tab/>
      </w:r>
      <w:r>
        <w:rPr>
          <w:noProof/>
        </w:rPr>
        <w:fldChar w:fldCharType="begin"/>
      </w:r>
      <w:r>
        <w:rPr>
          <w:noProof/>
        </w:rPr>
        <w:instrText xml:space="preserve"> PAGEREF _Toc497925559 \h </w:instrText>
      </w:r>
      <w:r>
        <w:rPr>
          <w:noProof/>
        </w:rPr>
      </w:r>
      <w:r>
        <w:rPr>
          <w:noProof/>
        </w:rPr>
        <w:fldChar w:fldCharType="separate"/>
      </w:r>
      <w:r>
        <w:rPr>
          <w:noProof/>
        </w:rPr>
        <w:t>23</w:t>
      </w:r>
      <w:r>
        <w:rPr>
          <w:noProof/>
        </w:rPr>
        <w:fldChar w:fldCharType="end"/>
      </w:r>
    </w:p>
    <w:p w:rsidR="00E52C1D" w:rsidRDefault="00E52C1D">
      <w:pPr>
        <w:pStyle w:val="T2"/>
        <w:tabs>
          <w:tab w:val="right" w:leader="dot" w:pos="10457"/>
        </w:tabs>
        <w:rPr>
          <w:noProof/>
          <w:lang w:eastAsia="tr-TR"/>
        </w:rPr>
      </w:pPr>
      <w:r>
        <w:rPr>
          <w:noProof/>
        </w:rPr>
        <w:t>B- Performans Bilgileri</w:t>
      </w:r>
      <w:r>
        <w:rPr>
          <w:noProof/>
        </w:rPr>
        <w:tab/>
      </w:r>
      <w:r>
        <w:rPr>
          <w:noProof/>
        </w:rPr>
        <w:fldChar w:fldCharType="begin"/>
      </w:r>
      <w:r>
        <w:rPr>
          <w:noProof/>
        </w:rPr>
        <w:instrText xml:space="preserve"> PAGEREF _Toc497925560 \h </w:instrText>
      </w:r>
      <w:r>
        <w:rPr>
          <w:noProof/>
        </w:rPr>
      </w:r>
      <w:r>
        <w:rPr>
          <w:noProof/>
        </w:rPr>
        <w:fldChar w:fldCharType="separate"/>
      </w:r>
      <w:r>
        <w:rPr>
          <w:noProof/>
        </w:rPr>
        <w:t>24</w:t>
      </w:r>
      <w:r>
        <w:rPr>
          <w:noProof/>
        </w:rPr>
        <w:fldChar w:fldCharType="end"/>
      </w:r>
    </w:p>
    <w:p w:rsidR="00E52C1D" w:rsidRDefault="00E52C1D">
      <w:pPr>
        <w:pStyle w:val="T3"/>
        <w:tabs>
          <w:tab w:val="right" w:leader="dot" w:pos="10457"/>
        </w:tabs>
        <w:rPr>
          <w:noProof/>
          <w:lang w:eastAsia="tr-TR"/>
        </w:rPr>
      </w:pPr>
      <w:r>
        <w:rPr>
          <w:noProof/>
        </w:rPr>
        <w:t>1. Faaliyet ve Proje Bilgileri</w:t>
      </w:r>
      <w:r>
        <w:rPr>
          <w:noProof/>
        </w:rPr>
        <w:tab/>
      </w:r>
      <w:r>
        <w:rPr>
          <w:noProof/>
        </w:rPr>
        <w:fldChar w:fldCharType="begin"/>
      </w:r>
      <w:r>
        <w:rPr>
          <w:noProof/>
        </w:rPr>
        <w:instrText xml:space="preserve"> PAGEREF _Toc497925561 \h </w:instrText>
      </w:r>
      <w:r>
        <w:rPr>
          <w:noProof/>
        </w:rPr>
      </w:r>
      <w:r>
        <w:rPr>
          <w:noProof/>
        </w:rPr>
        <w:fldChar w:fldCharType="separate"/>
      </w:r>
      <w:r>
        <w:rPr>
          <w:noProof/>
        </w:rPr>
        <w:t>24</w:t>
      </w:r>
      <w:r>
        <w:rPr>
          <w:noProof/>
        </w:rPr>
        <w:fldChar w:fldCharType="end"/>
      </w:r>
    </w:p>
    <w:p w:rsidR="00E52C1D" w:rsidRDefault="00E52C1D">
      <w:pPr>
        <w:pStyle w:val="T2"/>
        <w:tabs>
          <w:tab w:val="right" w:leader="dot" w:pos="10457"/>
        </w:tabs>
        <w:rPr>
          <w:noProof/>
          <w:lang w:eastAsia="tr-TR"/>
        </w:rPr>
      </w:pPr>
      <w:r w:rsidRPr="00821C8F">
        <w:rPr>
          <w:rFonts w:ascii="Times New Roman" w:hAnsi="Times New Roman" w:cs="Times New Roman"/>
          <w:b/>
          <w:noProof/>
        </w:rPr>
        <w:t>(SİZLERE AİT PROJE VE YARIŞMALAR)</w:t>
      </w:r>
      <w:r>
        <w:rPr>
          <w:noProof/>
        </w:rPr>
        <w:tab/>
      </w:r>
      <w:r>
        <w:rPr>
          <w:noProof/>
        </w:rPr>
        <w:fldChar w:fldCharType="begin"/>
      </w:r>
      <w:r>
        <w:rPr>
          <w:noProof/>
        </w:rPr>
        <w:instrText xml:space="preserve"> PAGEREF _Toc497925562 \h </w:instrText>
      </w:r>
      <w:r>
        <w:rPr>
          <w:noProof/>
        </w:rPr>
      </w:r>
      <w:r>
        <w:rPr>
          <w:noProof/>
        </w:rPr>
        <w:fldChar w:fldCharType="separate"/>
      </w:r>
      <w:r>
        <w:rPr>
          <w:noProof/>
        </w:rPr>
        <w:t>38</w:t>
      </w:r>
      <w:r>
        <w:rPr>
          <w:noProof/>
        </w:rPr>
        <w:fldChar w:fldCharType="end"/>
      </w:r>
    </w:p>
    <w:p w:rsidR="00E52C1D" w:rsidRDefault="00E52C1D">
      <w:pPr>
        <w:pStyle w:val="T2"/>
        <w:tabs>
          <w:tab w:val="left" w:pos="660"/>
          <w:tab w:val="right" w:leader="dot" w:pos="10457"/>
        </w:tabs>
        <w:rPr>
          <w:noProof/>
          <w:lang w:eastAsia="tr-TR"/>
        </w:rPr>
      </w:pPr>
      <w:r w:rsidRPr="00821C8F">
        <w:rPr>
          <w:rFonts w:ascii="Times New Roman" w:hAnsi="Times New Roman" w:cs="Times New Roman"/>
          <w:b/>
          <w:noProof/>
        </w:rPr>
        <w:t>1-</w:t>
      </w:r>
      <w:r>
        <w:rPr>
          <w:noProof/>
          <w:lang w:eastAsia="tr-TR"/>
        </w:rPr>
        <w:tab/>
      </w:r>
      <w:r w:rsidRPr="00821C8F">
        <w:rPr>
          <w:rFonts w:ascii="Times New Roman" w:eastAsia="Times New Roman" w:hAnsi="Times New Roman" w:cs="Times New Roman"/>
          <w:b/>
          <w:noProof/>
          <w:lang w:eastAsia="tr-TR"/>
        </w:rPr>
        <w:t>Devrek</w:t>
      </w:r>
      <w:r w:rsidRPr="00821C8F">
        <w:rPr>
          <w:rFonts w:ascii="Times New Roman" w:hAnsi="Times New Roman" w:cs="Times New Roman"/>
          <w:b/>
          <w:noProof/>
        </w:rPr>
        <w:t xml:space="preserve"> Okuyor Kitap okuma yarışması</w:t>
      </w:r>
      <w:r>
        <w:rPr>
          <w:noProof/>
        </w:rPr>
        <w:tab/>
      </w:r>
      <w:r>
        <w:rPr>
          <w:noProof/>
        </w:rPr>
        <w:fldChar w:fldCharType="begin"/>
      </w:r>
      <w:r>
        <w:rPr>
          <w:noProof/>
        </w:rPr>
        <w:instrText xml:space="preserve"> PAGEREF _Toc497925563 \h </w:instrText>
      </w:r>
      <w:r>
        <w:rPr>
          <w:noProof/>
        </w:rPr>
      </w:r>
      <w:r>
        <w:rPr>
          <w:noProof/>
        </w:rPr>
        <w:fldChar w:fldCharType="separate"/>
      </w:r>
      <w:r>
        <w:rPr>
          <w:noProof/>
        </w:rPr>
        <w:t>39</w:t>
      </w:r>
      <w:r>
        <w:rPr>
          <w:noProof/>
        </w:rPr>
        <w:fldChar w:fldCharType="end"/>
      </w:r>
    </w:p>
    <w:p w:rsidR="00E52C1D" w:rsidRDefault="00E52C1D">
      <w:pPr>
        <w:pStyle w:val="T2"/>
        <w:tabs>
          <w:tab w:val="right" w:leader="dot" w:pos="10457"/>
        </w:tabs>
        <w:rPr>
          <w:noProof/>
          <w:lang w:eastAsia="tr-TR"/>
        </w:rPr>
      </w:pPr>
      <w:r w:rsidRPr="00821C8F">
        <w:rPr>
          <w:rFonts w:ascii="Times New Roman" w:hAnsi="Times New Roman" w:cs="Times New Roman"/>
          <w:b/>
          <w:noProof/>
          <w:color w:val="191919"/>
          <w:shd w:val="clear" w:color="auto" w:fill="FEFEFE"/>
        </w:rPr>
        <w:t>2-</w:t>
      </w:r>
      <w:r w:rsidRPr="00821C8F">
        <w:rPr>
          <w:rFonts w:ascii="Times New Roman" w:eastAsia="Times New Roman" w:hAnsi="Times New Roman" w:cs="Times New Roman"/>
          <w:b/>
          <w:noProof/>
          <w:color w:val="000000"/>
          <w:lang w:eastAsia="tr-TR"/>
        </w:rPr>
        <w:t>TÜBİTAK 4006 Proje Sergisi</w:t>
      </w:r>
      <w:r>
        <w:rPr>
          <w:noProof/>
        </w:rPr>
        <w:tab/>
      </w:r>
      <w:r>
        <w:rPr>
          <w:noProof/>
        </w:rPr>
        <w:fldChar w:fldCharType="begin"/>
      </w:r>
      <w:r>
        <w:rPr>
          <w:noProof/>
        </w:rPr>
        <w:instrText xml:space="preserve"> PAGEREF _Toc497925564 \h </w:instrText>
      </w:r>
      <w:r>
        <w:rPr>
          <w:noProof/>
        </w:rPr>
      </w:r>
      <w:r>
        <w:rPr>
          <w:noProof/>
        </w:rPr>
        <w:fldChar w:fldCharType="separate"/>
      </w:r>
      <w:r>
        <w:rPr>
          <w:noProof/>
        </w:rPr>
        <w:t>39</w:t>
      </w:r>
      <w:r>
        <w:rPr>
          <w:noProof/>
        </w:rPr>
        <w:fldChar w:fldCharType="end"/>
      </w:r>
    </w:p>
    <w:p w:rsidR="00E52C1D" w:rsidRDefault="00E52C1D">
      <w:pPr>
        <w:pStyle w:val="T3"/>
        <w:tabs>
          <w:tab w:val="right" w:leader="dot" w:pos="10457"/>
        </w:tabs>
        <w:rPr>
          <w:noProof/>
          <w:lang w:eastAsia="tr-TR"/>
        </w:rPr>
      </w:pPr>
      <w:r>
        <w:rPr>
          <w:noProof/>
        </w:rPr>
        <w:t>2. Performans Bilgileri</w:t>
      </w:r>
      <w:r>
        <w:rPr>
          <w:noProof/>
        </w:rPr>
        <w:tab/>
      </w:r>
      <w:r>
        <w:rPr>
          <w:noProof/>
        </w:rPr>
        <w:fldChar w:fldCharType="begin"/>
      </w:r>
      <w:r>
        <w:rPr>
          <w:noProof/>
        </w:rPr>
        <w:instrText xml:space="preserve"> PAGEREF _Toc497925565 \h </w:instrText>
      </w:r>
      <w:r>
        <w:rPr>
          <w:noProof/>
        </w:rPr>
      </w:r>
      <w:r>
        <w:rPr>
          <w:noProof/>
        </w:rPr>
        <w:fldChar w:fldCharType="separate"/>
      </w:r>
      <w:r>
        <w:rPr>
          <w:noProof/>
        </w:rPr>
        <w:t>40</w:t>
      </w:r>
      <w:r>
        <w:rPr>
          <w:noProof/>
        </w:rPr>
        <w:fldChar w:fldCharType="end"/>
      </w:r>
    </w:p>
    <w:p w:rsidR="00E52C1D" w:rsidRDefault="00E52C1D">
      <w:pPr>
        <w:pStyle w:val="T3"/>
        <w:tabs>
          <w:tab w:val="right" w:leader="dot" w:pos="10457"/>
        </w:tabs>
        <w:rPr>
          <w:noProof/>
          <w:lang w:eastAsia="tr-TR"/>
        </w:rPr>
      </w:pPr>
      <w:r>
        <w:rPr>
          <w:noProof/>
        </w:rPr>
        <w:t>3. Performans Sonuçlarının Değerlendirilmesi</w:t>
      </w:r>
      <w:r>
        <w:rPr>
          <w:noProof/>
        </w:rPr>
        <w:tab/>
      </w:r>
      <w:r>
        <w:rPr>
          <w:noProof/>
        </w:rPr>
        <w:fldChar w:fldCharType="begin"/>
      </w:r>
      <w:r>
        <w:rPr>
          <w:noProof/>
        </w:rPr>
        <w:instrText xml:space="preserve"> PAGEREF _Toc497925566 \h </w:instrText>
      </w:r>
      <w:r>
        <w:rPr>
          <w:noProof/>
        </w:rPr>
      </w:r>
      <w:r>
        <w:rPr>
          <w:noProof/>
        </w:rPr>
        <w:fldChar w:fldCharType="separate"/>
      </w:r>
      <w:r>
        <w:rPr>
          <w:noProof/>
        </w:rPr>
        <w:t>64</w:t>
      </w:r>
      <w:r>
        <w:rPr>
          <w:noProof/>
        </w:rPr>
        <w:fldChar w:fldCharType="end"/>
      </w:r>
    </w:p>
    <w:p w:rsidR="00E52C1D" w:rsidRDefault="00E52C1D">
      <w:pPr>
        <w:pStyle w:val="T3"/>
        <w:tabs>
          <w:tab w:val="left" w:pos="880"/>
          <w:tab w:val="right" w:leader="dot" w:pos="10457"/>
        </w:tabs>
        <w:rPr>
          <w:noProof/>
          <w:lang w:eastAsia="tr-TR"/>
        </w:rPr>
      </w:pPr>
      <w:r>
        <w:rPr>
          <w:noProof/>
        </w:rPr>
        <w:t>3.</w:t>
      </w:r>
      <w:r>
        <w:rPr>
          <w:noProof/>
          <w:lang w:eastAsia="tr-TR"/>
        </w:rPr>
        <w:tab/>
      </w:r>
      <w:r>
        <w:rPr>
          <w:noProof/>
        </w:rPr>
        <w:t>Performans Bilgi Sisteminin Değerlendirilmesi</w:t>
      </w:r>
      <w:r>
        <w:rPr>
          <w:noProof/>
        </w:rPr>
        <w:tab/>
      </w:r>
      <w:r>
        <w:rPr>
          <w:noProof/>
        </w:rPr>
        <w:fldChar w:fldCharType="begin"/>
      </w:r>
      <w:r>
        <w:rPr>
          <w:noProof/>
        </w:rPr>
        <w:instrText xml:space="preserve"> PAGEREF _Toc497925567 \h </w:instrText>
      </w:r>
      <w:r>
        <w:rPr>
          <w:noProof/>
        </w:rPr>
      </w:r>
      <w:r>
        <w:rPr>
          <w:noProof/>
        </w:rPr>
        <w:fldChar w:fldCharType="separate"/>
      </w:r>
      <w:r>
        <w:rPr>
          <w:noProof/>
        </w:rPr>
        <w:t>72</w:t>
      </w:r>
      <w:r>
        <w:rPr>
          <w:noProof/>
        </w:rPr>
        <w:fldChar w:fldCharType="end"/>
      </w:r>
    </w:p>
    <w:p w:rsidR="00E52C1D" w:rsidRDefault="00E52C1D">
      <w:pPr>
        <w:pStyle w:val="T1"/>
        <w:tabs>
          <w:tab w:val="right" w:leader="dot" w:pos="10457"/>
        </w:tabs>
        <w:rPr>
          <w:noProof/>
          <w:lang w:eastAsia="tr-TR"/>
        </w:rPr>
      </w:pPr>
      <w:r>
        <w:rPr>
          <w:noProof/>
        </w:rPr>
        <w:t>4. KURUMSAL KAPASİTENİN DEĞERLENDİRİLMESİ</w:t>
      </w:r>
      <w:r>
        <w:rPr>
          <w:noProof/>
        </w:rPr>
        <w:tab/>
      </w:r>
      <w:r>
        <w:rPr>
          <w:noProof/>
        </w:rPr>
        <w:fldChar w:fldCharType="begin"/>
      </w:r>
      <w:r>
        <w:rPr>
          <w:noProof/>
        </w:rPr>
        <w:instrText xml:space="preserve"> PAGEREF _Toc497925568 \h </w:instrText>
      </w:r>
      <w:r>
        <w:rPr>
          <w:noProof/>
        </w:rPr>
      </w:r>
      <w:r>
        <w:rPr>
          <w:noProof/>
        </w:rPr>
        <w:fldChar w:fldCharType="separate"/>
      </w:r>
      <w:r>
        <w:rPr>
          <w:noProof/>
        </w:rPr>
        <w:t>75</w:t>
      </w:r>
      <w:r>
        <w:rPr>
          <w:noProof/>
        </w:rPr>
        <w:fldChar w:fldCharType="end"/>
      </w:r>
    </w:p>
    <w:p w:rsidR="00E52C1D" w:rsidRDefault="00E52C1D">
      <w:pPr>
        <w:pStyle w:val="T2"/>
        <w:tabs>
          <w:tab w:val="right" w:leader="dot" w:pos="10457"/>
        </w:tabs>
        <w:rPr>
          <w:noProof/>
          <w:lang w:eastAsia="tr-TR"/>
        </w:rPr>
      </w:pPr>
      <w:r>
        <w:rPr>
          <w:noProof/>
        </w:rPr>
        <w:t>A. Üstünlükler</w:t>
      </w:r>
      <w:r>
        <w:rPr>
          <w:noProof/>
        </w:rPr>
        <w:tab/>
      </w:r>
      <w:r>
        <w:rPr>
          <w:noProof/>
        </w:rPr>
        <w:fldChar w:fldCharType="begin"/>
      </w:r>
      <w:r>
        <w:rPr>
          <w:noProof/>
        </w:rPr>
        <w:instrText xml:space="preserve"> PAGEREF _Toc497925569 \h </w:instrText>
      </w:r>
      <w:r>
        <w:rPr>
          <w:noProof/>
        </w:rPr>
      </w:r>
      <w:r>
        <w:rPr>
          <w:noProof/>
        </w:rPr>
        <w:fldChar w:fldCharType="separate"/>
      </w:r>
      <w:r>
        <w:rPr>
          <w:noProof/>
        </w:rPr>
        <w:t>75</w:t>
      </w:r>
      <w:r>
        <w:rPr>
          <w:noProof/>
        </w:rPr>
        <w:fldChar w:fldCharType="end"/>
      </w:r>
    </w:p>
    <w:p w:rsidR="00E52C1D" w:rsidRDefault="00E52C1D">
      <w:pPr>
        <w:pStyle w:val="T2"/>
        <w:tabs>
          <w:tab w:val="right" w:leader="dot" w:pos="10457"/>
        </w:tabs>
        <w:rPr>
          <w:noProof/>
          <w:lang w:eastAsia="tr-TR"/>
        </w:rPr>
      </w:pPr>
      <w:r>
        <w:rPr>
          <w:noProof/>
        </w:rPr>
        <w:t>B. Zayıflıklar</w:t>
      </w:r>
      <w:r>
        <w:rPr>
          <w:noProof/>
        </w:rPr>
        <w:tab/>
      </w:r>
      <w:r>
        <w:rPr>
          <w:noProof/>
        </w:rPr>
        <w:fldChar w:fldCharType="begin"/>
      </w:r>
      <w:r>
        <w:rPr>
          <w:noProof/>
        </w:rPr>
        <w:instrText xml:space="preserve"> PAGEREF _Toc497925570 \h </w:instrText>
      </w:r>
      <w:r>
        <w:rPr>
          <w:noProof/>
        </w:rPr>
      </w:r>
      <w:r>
        <w:rPr>
          <w:noProof/>
        </w:rPr>
        <w:fldChar w:fldCharType="separate"/>
      </w:r>
      <w:r>
        <w:rPr>
          <w:noProof/>
        </w:rPr>
        <w:t>75</w:t>
      </w:r>
      <w:r>
        <w:rPr>
          <w:noProof/>
        </w:rPr>
        <w:fldChar w:fldCharType="end"/>
      </w:r>
    </w:p>
    <w:p w:rsidR="00E52C1D" w:rsidRDefault="00E52C1D">
      <w:pPr>
        <w:pStyle w:val="T2"/>
        <w:tabs>
          <w:tab w:val="right" w:leader="dot" w:pos="10457"/>
        </w:tabs>
        <w:rPr>
          <w:noProof/>
          <w:lang w:eastAsia="tr-TR"/>
        </w:rPr>
      </w:pPr>
      <w:r>
        <w:rPr>
          <w:noProof/>
        </w:rPr>
        <w:lastRenderedPageBreak/>
        <w:t>C. Değerlendirme</w:t>
      </w:r>
      <w:r>
        <w:rPr>
          <w:noProof/>
        </w:rPr>
        <w:tab/>
      </w:r>
      <w:r>
        <w:rPr>
          <w:noProof/>
        </w:rPr>
        <w:fldChar w:fldCharType="begin"/>
      </w:r>
      <w:r>
        <w:rPr>
          <w:noProof/>
        </w:rPr>
        <w:instrText xml:space="preserve"> PAGEREF _Toc497925571 \h </w:instrText>
      </w:r>
      <w:r>
        <w:rPr>
          <w:noProof/>
        </w:rPr>
      </w:r>
      <w:r>
        <w:rPr>
          <w:noProof/>
        </w:rPr>
        <w:fldChar w:fldCharType="separate"/>
      </w:r>
      <w:r>
        <w:rPr>
          <w:noProof/>
        </w:rPr>
        <w:t>76</w:t>
      </w:r>
      <w:r>
        <w:rPr>
          <w:noProof/>
        </w:rPr>
        <w:fldChar w:fldCharType="end"/>
      </w:r>
    </w:p>
    <w:p w:rsidR="00E52C1D" w:rsidRDefault="00E52C1D">
      <w:pPr>
        <w:pStyle w:val="T1"/>
        <w:tabs>
          <w:tab w:val="right" w:leader="dot" w:pos="10457"/>
        </w:tabs>
        <w:rPr>
          <w:noProof/>
          <w:lang w:eastAsia="tr-TR"/>
        </w:rPr>
      </w:pPr>
      <w:r>
        <w:rPr>
          <w:noProof/>
        </w:rPr>
        <w:t>5. ÖNERİ VE TEDBİRLER</w:t>
      </w:r>
      <w:r>
        <w:rPr>
          <w:noProof/>
        </w:rPr>
        <w:tab/>
      </w:r>
      <w:r>
        <w:rPr>
          <w:noProof/>
        </w:rPr>
        <w:fldChar w:fldCharType="begin"/>
      </w:r>
      <w:r>
        <w:rPr>
          <w:noProof/>
        </w:rPr>
        <w:instrText xml:space="preserve"> PAGEREF _Toc497925572 \h </w:instrText>
      </w:r>
      <w:r>
        <w:rPr>
          <w:noProof/>
        </w:rPr>
      </w:r>
      <w:r>
        <w:rPr>
          <w:noProof/>
        </w:rPr>
        <w:fldChar w:fldCharType="separate"/>
      </w:r>
      <w:r>
        <w:rPr>
          <w:noProof/>
        </w:rPr>
        <w:t>80</w:t>
      </w:r>
      <w:r>
        <w:rPr>
          <w:noProof/>
        </w:rPr>
        <w:fldChar w:fldCharType="end"/>
      </w:r>
    </w:p>
    <w:p w:rsidR="00E52C1D" w:rsidRDefault="00E52C1D">
      <w:pPr>
        <w:pStyle w:val="T1"/>
        <w:tabs>
          <w:tab w:val="right" w:leader="dot" w:pos="10457"/>
        </w:tabs>
        <w:rPr>
          <w:noProof/>
          <w:lang w:eastAsia="tr-TR"/>
        </w:rPr>
      </w:pPr>
      <w:r>
        <w:rPr>
          <w:noProof/>
        </w:rPr>
        <w:t>EK - 1</w:t>
      </w:r>
      <w:r>
        <w:rPr>
          <w:noProof/>
        </w:rPr>
        <w:tab/>
      </w:r>
      <w:r>
        <w:rPr>
          <w:noProof/>
        </w:rPr>
        <w:fldChar w:fldCharType="begin"/>
      </w:r>
      <w:r>
        <w:rPr>
          <w:noProof/>
        </w:rPr>
        <w:instrText xml:space="preserve"> PAGEREF _Toc497925573 \h </w:instrText>
      </w:r>
      <w:r>
        <w:rPr>
          <w:noProof/>
        </w:rPr>
      </w:r>
      <w:r>
        <w:rPr>
          <w:noProof/>
        </w:rPr>
        <w:fldChar w:fldCharType="separate"/>
      </w:r>
      <w:r>
        <w:rPr>
          <w:noProof/>
        </w:rPr>
        <w:t>89</w:t>
      </w:r>
      <w:r>
        <w:rPr>
          <w:noProof/>
        </w:rPr>
        <w:fldChar w:fldCharType="end"/>
      </w:r>
    </w:p>
    <w:p w:rsidR="00E52C1D" w:rsidRDefault="00E52C1D">
      <w:pPr>
        <w:pStyle w:val="T1"/>
        <w:tabs>
          <w:tab w:val="right" w:leader="dot" w:pos="10457"/>
        </w:tabs>
        <w:rPr>
          <w:noProof/>
          <w:lang w:eastAsia="tr-TR"/>
        </w:rPr>
      </w:pPr>
      <w:r>
        <w:rPr>
          <w:noProof/>
        </w:rPr>
        <w:t>EK - 2</w:t>
      </w:r>
      <w:r>
        <w:rPr>
          <w:noProof/>
        </w:rPr>
        <w:tab/>
      </w:r>
      <w:r>
        <w:rPr>
          <w:noProof/>
        </w:rPr>
        <w:fldChar w:fldCharType="begin"/>
      </w:r>
      <w:r>
        <w:rPr>
          <w:noProof/>
        </w:rPr>
        <w:instrText xml:space="preserve"> PAGEREF _Toc497925574 \h </w:instrText>
      </w:r>
      <w:r>
        <w:rPr>
          <w:noProof/>
        </w:rPr>
      </w:r>
      <w:r>
        <w:rPr>
          <w:noProof/>
        </w:rPr>
        <w:fldChar w:fldCharType="separate"/>
      </w:r>
      <w:r>
        <w:rPr>
          <w:noProof/>
        </w:rPr>
        <w:t>90</w:t>
      </w:r>
      <w:r>
        <w:rPr>
          <w:noProof/>
        </w:rPr>
        <w:fldChar w:fldCharType="end"/>
      </w:r>
    </w:p>
    <w:p w:rsidR="00596277" w:rsidRPr="001E74E3" w:rsidRDefault="004D100C" w:rsidP="00596277">
      <w:pPr>
        <w:rPr>
          <w:rFonts w:cstheme="minorHAnsi"/>
          <w:sz w:val="24"/>
          <w:szCs w:val="24"/>
        </w:rPr>
      </w:pPr>
      <w:r w:rsidRPr="001E74E3">
        <w:rPr>
          <w:rFonts w:cstheme="minorHAnsi"/>
          <w:sz w:val="24"/>
          <w:szCs w:val="24"/>
        </w:rPr>
        <w:fldChar w:fldCharType="end"/>
      </w:r>
    </w:p>
    <w:p w:rsidR="00596277" w:rsidRPr="001E74E3" w:rsidRDefault="00596277" w:rsidP="00596277">
      <w:pPr>
        <w:pStyle w:val="Balk1"/>
      </w:pPr>
    </w:p>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p w:rsidR="00596277" w:rsidRPr="001E74E3" w:rsidRDefault="00596277" w:rsidP="00596277"/>
    <w:bookmarkEnd w:id="0"/>
    <w:bookmarkEnd w:id="1"/>
    <w:p w:rsidR="007C266F" w:rsidRPr="001E74E3" w:rsidRDefault="007C266F" w:rsidP="00897F5B">
      <w:pPr>
        <w:tabs>
          <w:tab w:val="left" w:pos="3405"/>
        </w:tabs>
        <w:jc w:val="both"/>
        <w:rPr>
          <w:rFonts w:ascii="Times New Roman" w:hAnsi="Times New Roman" w:cs="Times New Roman"/>
          <w:sz w:val="24"/>
          <w:szCs w:val="24"/>
        </w:rPr>
      </w:pPr>
    </w:p>
    <w:p w:rsidR="00E57A78" w:rsidRDefault="00E57A78" w:rsidP="00596277">
      <w:pPr>
        <w:pStyle w:val="Balk1"/>
      </w:pPr>
      <w:bookmarkStart w:id="3" w:name="_Toc497135533"/>
      <w:bookmarkStart w:id="4" w:name="_Toc497136002"/>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E57A78" w:rsidRDefault="00E57A78" w:rsidP="00596277">
      <w:pPr>
        <w:pStyle w:val="Balk1"/>
      </w:pPr>
    </w:p>
    <w:p w:rsidR="00780833" w:rsidRDefault="00E57A78" w:rsidP="00596277">
      <w:pPr>
        <w:pStyle w:val="Balk1"/>
      </w:pPr>
      <w:bookmarkStart w:id="5" w:name="_Toc497925537"/>
      <w:proofErr w:type="gramStart"/>
      <w:r>
        <w:lastRenderedPageBreak/>
        <w:t xml:space="preserve">OKUL </w:t>
      </w:r>
      <w:r w:rsidR="00780833" w:rsidRPr="001E74E3">
        <w:t xml:space="preserve"> MÜDÜRÜ</w:t>
      </w:r>
      <w:r w:rsidR="00394A88" w:rsidRPr="001E74E3">
        <w:t>’</w:t>
      </w:r>
      <w:r w:rsidR="00780833" w:rsidRPr="001E74E3">
        <w:t>NÜN</w:t>
      </w:r>
      <w:proofErr w:type="gramEnd"/>
      <w:r w:rsidR="00780833" w:rsidRPr="001E74E3">
        <w:t xml:space="preserve"> SUNUŞU</w:t>
      </w:r>
      <w:bookmarkEnd w:id="3"/>
      <w:bookmarkEnd w:id="4"/>
      <w:bookmarkEnd w:id="5"/>
    </w:p>
    <w:p w:rsidR="00E57A78" w:rsidRDefault="00E57A78" w:rsidP="00E57A78"/>
    <w:p w:rsidR="00E57A78" w:rsidRDefault="00E57A78" w:rsidP="00E57A78"/>
    <w:p w:rsidR="00E57A78" w:rsidRDefault="00E57A78" w:rsidP="00E57A78"/>
    <w:p w:rsidR="00E57A78" w:rsidRPr="00E57A78" w:rsidRDefault="00E57A78" w:rsidP="00E57A78">
      <w:pPr>
        <w:jc w:val="center"/>
      </w:pPr>
      <w:r>
        <w:t>RESİM</w:t>
      </w:r>
    </w:p>
    <w:p w:rsidR="009F6613" w:rsidRPr="001E74E3" w:rsidRDefault="009F6613" w:rsidP="00897F5B">
      <w:pPr>
        <w:tabs>
          <w:tab w:val="left" w:pos="3405"/>
        </w:tabs>
        <w:jc w:val="both"/>
        <w:rPr>
          <w:rFonts w:ascii="Times New Roman" w:hAnsi="Times New Roman" w:cs="Times New Roman"/>
          <w:sz w:val="24"/>
          <w:szCs w:val="24"/>
        </w:rPr>
      </w:pPr>
    </w:p>
    <w:p w:rsidR="001A28B6" w:rsidRPr="001E74E3" w:rsidRDefault="00780833" w:rsidP="009C1D9B">
      <w:pPr>
        <w:tabs>
          <w:tab w:val="left" w:pos="0"/>
        </w:tabs>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9C1D9B" w:rsidRPr="001E74E3">
        <w:rPr>
          <w:rFonts w:ascii="Times New Roman" w:hAnsi="Times New Roman" w:cs="Times New Roman"/>
          <w:sz w:val="24"/>
          <w:szCs w:val="24"/>
        </w:rPr>
        <w:t xml:space="preserve">        </w:t>
      </w:r>
      <w:r w:rsidR="00E57A78">
        <w:rPr>
          <w:rFonts w:ascii="Times New Roman" w:hAnsi="Times New Roman" w:cs="Times New Roman"/>
          <w:sz w:val="24"/>
          <w:szCs w:val="24"/>
        </w:rPr>
        <w:t>(ÖRNEK SUNUŞ)</w:t>
      </w:r>
    </w:p>
    <w:p w:rsidR="00780833" w:rsidRPr="001E74E3" w:rsidRDefault="009C1D9B" w:rsidP="000E0B1A">
      <w:pPr>
        <w:tabs>
          <w:tab w:val="left" w:pos="0"/>
        </w:tabs>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ab/>
        <w:t>Stratejik planlama, kuruluşun bulunduğu nokta ile ulaşmak istediği nokta arasındaki yolu tarif eder.</w:t>
      </w:r>
    </w:p>
    <w:p w:rsidR="009C1D9B" w:rsidRPr="001E74E3" w:rsidRDefault="009C1D9B" w:rsidP="000E0B1A">
      <w:pPr>
        <w:tabs>
          <w:tab w:val="left" w:pos="0"/>
        </w:tabs>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ab/>
        <w:t xml:space="preserve">5018 Kamu Mali Yönetimi ve Kontrol Kanunu; kamu kaynaklarının etkin, verimli ve yerinde kullanılmasını sağlamak üzere kamu idarelerinde stratejik planlamaya yönelik usul ve esaslar hakkında </w:t>
      </w:r>
      <w:proofErr w:type="gramStart"/>
      <w:r w:rsidRPr="001E74E3">
        <w:rPr>
          <w:rFonts w:ascii="Times New Roman" w:hAnsi="Times New Roman" w:cs="Times New Roman"/>
          <w:sz w:val="24"/>
          <w:szCs w:val="24"/>
        </w:rPr>
        <w:t>kriterler</w:t>
      </w:r>
      <w:proofErr w:type="gramEnd"/>
      <w:r w:rsidRPr="001E74E3">
        <w:rPr>
          <w:rFonts w:ascii="Times New Roman" w:hAnsi="Times New Roman" w:cs="Times New Roman"/>
          <w:sz w:val="24"/>
          <w:szCs w:val="24"/>
        </w:rPr>
        <w:t xml:space="preserve"> göz önünde alınarak, tüm iç ve dış paydaşlarımızın görüşleri alınarak </w:t>
      </w:r>
      <w:r w:rsidR="00596277" w:rsidRPr="001E74E3">
        <w:rPr>
          <w:rFonts w:ascii="Times New Roman" w:hAnsi="Times New Roman" w:cs="Times New Roman"/>
          <w:sz w:val="24"/>
          <w:szCs w:val="24"/>
        </w:rPr>
        <w:t xml:space="preserve">Devrek İlçe Milli Eğitim Müdürlüğü </w:t>
      </w:r>
      <w:r w:rsidRPr="001E74E3">
        <w:rPr>
          <w:rFonts w:ascii="Times New Roman" w:hAnsi="Times New Roman" w:cs="Times New Roman"/>
          <w:sz w:val="24"/>
          <w:szCs w:val="24"/>
        </w:rPr>
        <w:t>2015 - 2019 Stratejik Planı hazırlanmıştır.</w:t>
      </w:r>
    </w:p>
    <w:p w:rsidR="009C1D9B" w:rsidRPr="001E74E3" w:rsidRDefault="009C1D9B" w:rsidP="000E0B1A">
      <w:pPr>
        <w:tabs>
          <w:tab w:val="left" w:pos="0"/>
        </w:tabs>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ab/>
        <w:t>Devletimizin kamu kaynaklarının verimli kullanılması ve yapılan harcamaların eğitim sürecine etkisini en üst düzeye çıkarmak için tüm kurumların stratejik planlamayı çok iyi idrak etmesi ve sahiplenmesi gerekmektedir.</w:t>
      </w:r>
    </w:p>
    <w:p w:rsidR="009C1D9B" w:rsidRPr="001E74E3" w:rsidRDefault="009C1D9B" w:rsidP="000E0B1A">
      <w:pPr>
        <w:tabs>
          <w:tab w:val="left" w:pos="0"/>
        </w:tabs>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ab/>
        <w:t xml:space="preserve">İlimizin eğitimdeki geleceğini şekillendirmek amacıyla hazırlanan </w:t>
      </w:r>
      <w:r w:rsidR="00152AC2" w:rsidRPr="001E74E3">
        <w:rPr>
          <w:rFonts w:ascii="Times New Roman" w:hAnsi="Times New Roman" w:cs="Times New Roman"/>
          <w:sz w:val="24"/>
          <w:szCs w:val="24"/>
        </w:rPr>
        <w:t>Devrek İlçe</w:t>
      </w:r>
      <w:r w:rsidRPr="001E74E3">
        <w:rPr>
          <w:rFonts w:ascii="Times New Roman" w:hAnsi="Times New Roman" w:cs="Times New Roman"/>
          <w:sz w:val="24"/>
          <w:szCs w:val="24"/>
        </w:rPr>
        <w:t xml:space="preserve"> Milli Eğitim Müdürlüğü 2015 - 2019 Stratejik Planının ilimize ve ülkemize hayırlı olmasını diliyor, emeği geçen tüm gönül paydaşlarımıza şahsım ve kurumum adına teşekkür ediyorum.</w:t>
      </w:r>
    </w:p>
    <w:p w:rsidR="00780833" w:rsidRPr="001E74E3" w:rsidRDefault="00780833" w:rsidP="00780833">
      <w:pPr>
        <w:tabs>
          <w:tab w:val="left" w:pos="3405"/>
        </w:tabs>
        <w:jc w:val="both"/>
        <w:rPr>
          <w:rFonts w:ascii="Times New Roman" w:hAnsi="Times New Roman" w:cs="Times New Roman"/>
          <w:sz w:val="24"/>
          <w:szCs w:val="24"/>
        </w:rPr>
      </w:pPr>
    </w:p>
    <w:p w:rsidR="00780833" w:rsidRPr="001E74E3" w:rsidRDefault="00780833" w:rsidP="00780833">
      <w:pPr>
        <w:tabs>
          <w:tab w:val="left" w:pos="3405"/>
        </w:tabs>
        <w:jc w:val="both"/>
        <w:rPr>
          <w:rFonts w:ascii="Times New Roman" w:hAnsi="Times New Roman" w:cs="Times New Roman"/>
          <w:b/>
          <w:sz w:val="24"/>
          <w:szCs w:val="24"/>
        </w:rPr>
      </w:pPr>
      <w:r w:rsidRPr="001E74E3">
        <w:rPr>
          <w:rFonts w:ascii="Times New Roman" w:hAnsi="Times New Roman" w:cs="Times New Roman"/>
          <w:b/>
          <w:sz w:val="24"/>
          <w:szCs w:val="24"/>
        </w:rPr>
        <w:t xml:space="preserve">                                                                                                           </w:t>
      </w:r>
      <w:r w:rsidR="000E0B1A" w:rsidRPr="001E74E3">
        <w:rPr>
          <w:rFonts w:ascii="Times New Roman" w:hAnsi="Times New Roman" w:cs="Times New Roman"/>
          <w:b/>
          <w:sz w:val="24"/>
          <w:szCs w:val="24"/>
        </w:rPr>
        <w:t xml:space="preserve">                     </w:t>
      </w:r>
      <w:proofErr w:type="gramStart"/>
      <w:r w:rsidR="00E57A78">
        <w:rPr>
          <w:rFonts w:ascii="Times New Roman" w:hAnsi="Times New Roman" w:cs="Times New Roman"/>
          <w:b/>
          <w:sz w:val="24"/>
          <w:szCs w:val="24"/>
        </w:rPr>
        <w:t>……</w:t>
      </w:r>
      <w:proofErr w:type="gramEnd"/>
    </w:p>
    <w:p w:rsidR="00070ED4" w:rsidRPr="001E74E3" w:rsidRDefault="00780833" w:rsidP="00897F5B">
      <w:pPr>
        <w:tabs>
          <w:tab w:val="left" w:pos="3405"/>
        </w:tabs>
        <w:jc w:val="both"/>
        <w:rPr>
          <w:rFonts w:ascii="Times New Roman" w:hAnsi="Times New Roman" w:cs="Times New Roman"/>
          <w:b/>
          <w:sz w:val="24"/>
          <w:szCs w:val="24"/>
        </w:rPr>
      </w:pPr>
      <w:r w:rsidRPr="001E74E3">
        <w:rPr>
          <w:rFonts w:ascii="Times New Roman" w:hAnsi="Times New Roman" w:cs="Times New Roman"/>
          <w:b/>
          <w:sz w:val="24"/>
          <w:szCs w:val="24"/>
        </w:rPr>
        <w:t xml:space="preserve">                                                                                                                </w:t>
      </w:r>
      <w:r w:rsidR="000E0B1A" w:rsidRPr="001E74E3">
        <w:rPr>
          <w:rFonts w:ascii="Times New Roman" w:hAnsi="Times New Roman" w:cs="Times New Roman"/>
          <w:b/>
          <w:sz w:val="24"/>
          <w:szCs w:val="24"/>
        </w:rPr>
        <w:t xml:space="preserve">  </w:t>
      </w:r>
      <w:r w:rsidR="009C1D9B"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 xml:space="preserve"> </w:t>
      </w:r>
      <w:r w:rsidR="00E57A78">
        <w:rPr>
          <w:rFonts w:ascii="Times New Roman" w:hAnsi="Times New Roman" w:cs="Times New Roman"/>
          <w:b/>
          <w:sz w:val="24"/>
          <w:szCs w:val="24"/>
        </w:rPr>
        <w:t>Okul Müdürü</w:t>
      </w:r>
    </w:p>
    <w:p w:rsidR="00780833" w:rsidRPr="001E74E3" w:rsidRDefault="00780833" w:rsidP="00897F5B">
      <w:pPr>
        <w:autoSpaceDE w:val="0"/>
        <w:autoSpaceDN w:val="0"/>
        <w:adjustRightInd w:val="0"/>
        <w:spacing w:after="0" w:line="240" w:lineRule="auto"/>
        <w:jc w:val="both"/>
        <w:rPr>
          <w:rFonts w:ascii="Times New Roman" w:hAnsi="Times New Roman" w:cs="Times New Roman"/>
          <w:b/>
          <w:bCs/>
          <w:sz w:val="24"/>
          <w:szCs w:val="24"/>
        </w:rPr>
      </w:pPr>
    </w:p>
    <w:p w:rsidR="00780833" w:rsidRPr="001E74E3" w:rsidRDefault="00780833" w:rsidP="00897F5B">
      <w:pPr>
        <w:autoSpaceDE w:val="0"/>
        <w:autoSpaceDN w:val="0"/>
        <w:adjustRightInd w:val="0"/>
        <w:spacing w:after="0" w:line="240" w:lineRule="auto"/>
        <w:jc w:val="both"/>
        <w:rPr>
          <w:rFonts w:ascii="Times New Roman" w:hAnsi="Times New Roman" w:cs="Times New Roman"/>
          <w:b/>
          <w:bCs/>
          <w:sz w:val="24"/>
          <w:szCs w:val="24"/>
        </w:rPr>
      </w:pPr>
    </w:p>
    <w:p w:rsidR="00780833" w:rsidRPr="001E74E3" w:rsidRDefault="00780833" w:rsidP="00897F5B">
      <w:pPr>
        <w:autoSpaceDE w:val="0"/>
        <w:autoSpaceDN w:val="0"/>
        <w:adjustRightInd w:val="0"/>
        <w:spacing w:after="0" w:line="240" w:lineRule="auto"/>
        <w:jc w:val="both"/>
        <w:rPr>
          <w:rFonts w:ascii="Times New Roman" w:hAnsi="Times New Roman" w:cs="Times New Roman"/>
          <w:b/>
          <w:bCs/>
          <w:sz w:val="24"/>
          <w:szCs w:val="24"/>
        </w:rPr>
      </w:pPr>
    </w:p>
    <w:p w:rsidR="00780833" w:rsidRDefault="00780833"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E57A78" w:rsidRPr="001E74E3" w:rsidRDefault="00E57A78" w:rsidP="00897F5B">
      <w:pPr>
        <w:autoSpaceDE w:val="0"/>
        <w:autoSpaceDN w:val="0"/>
        <w:adjustRightInd w:val="0"/>
        <w:spacing w:after="0" w:line="240" w:lineRule="auto"/>
        <w:jc w:val="both"/>
        <w:rPr>
          <w:rFonts w:ascii="Times New Roman" w:hAnsi="Times New Roman" w:cs="Times New Roman"/>
          <w:b/>
          <w:bCs/>
          <w:sz w:val="24"/>
          <w:szCs w:val="24"/>
        </w:rPr>
      </w:pPr>
    </w:p>
    <w:p w:rsidR="00F11F55" w:rsidRPr="001E74E3" w:rsidRDefault="00F11F55" w:rsidP="00897F5B">
      <w:pPr>
        <w:autoSpaceDE w:val="0"/>
        <w:autoSpaceDN w:val="0"/>
        <w:adjustRightInd w:val="0"/>
        <w:spacing w:after="0" w:line="240" w:lineRule="auto"/>
        <w:jc w:val="both"/>
        <w:rPr>
          <w:rFonts w:ascii="Times New Roman" w:hAnsi="Times New Roman" w:cs="Times New Roman"/>
          <w:b/>
          <w:bCs/>
          <w:sz w:val="24"/>
          <w:szCs w:val="24"/>
        </w:rPr>
      </w:pPr>
    </w:p>
    <w:p w:rsidR="007C266F" w:rsidRPr="001E74E3" w:rsidRDefault="00542BCA" w:rsidP="00897F5B">
      <w:pPr>
        <w:jc w:val="both"/>
        <w:rPr>
          <w:rFonts w:ascii="Times New Roman" w:hAnsi="Times New Roman" w:cs="Times New Roman"/>
          <w:b/>
          <w:color w:val="70AD47" w:themeColor="accent6"/>
          <w:sz w:val="24"/>
          <w:szCs w:val="24"/>
        </w:rPr>
      </w:pPr>
      <w:r w:rsidRPr="001E74E3">
        <w:rPr>
          <w:rFonts w:ascii="Times New Roman" w:hAnsi="Times New Roman" w:cs="Times New Roman"/>
          <w:b/>
          <w:color w:val="70AD47" w:themeColor="accent6"/>
          <w:sz w:val="24"/>
          <w:szCs w:val="24"/>
        </w:rPr>
        <w:lastRenderedPageBreak/>
        <w:t>TABLOLAR</w:t>
      </w:r>
    </w:p>
    <w:p w:rsidR="00542BCA" w:rsidRPr="001E74E3" w:rsidRDefault="00542BCA" w:rsidP="00542BCA">
      <w:pPr>
        <w:tabs>
          <w:tab w:val="left" w:pos="426"/>
        </w:tabs>
        <w:spacing w:after="120" w:line="360" w:lineRule="auto"/>
        <w:jc w:val="both"/>
        <w:rPr>
          <w:rFonts w:ascii="Times New Roman" w:hAnsi="Times New Roman" w:cs="Times New Roman"/>
          <w:sz w:val="24"/>
          <w:szCs w:val="24"/>
        </w:rPr>
      </w:pPr>
      <w:r w:rsidRPr="001E74E3">
        <w:rPr>
          <w:rFonts w:ascii="Times New Roman" w:eastAsiaTheme="minorEastAsia" w:hAnsi="Times New Roman" w:cs="Times New Roman"/>
          <w:sz w:val="24"/>
          <w:szCs w:val="24"/>
          <w:lang w:eastAsia="tr-TR"/>
        </w:rPr>
        <w:t>Tablo 1:</w:t>
      </w:r>
      <w:r w:rsidRPr="001E74E3">
        <w:rPr>
          <w:rFonts w:ascii="Times New Roman" w:hAnsi="Times New Roman" w:cs="Times New Roman"/>
          <w:sz w:val="24"/>
          <w:szCs w:val="24"/>
        </w:rPr>
        <w:t>İl</w:t>
      </w:r>
      <w:r w:rsidR="00152AC2" w:rsidRPr="001E74E3">
        <w:rPr>
          <w:rFonts w:ascii="Times New Roman" w:hAnsi="Times New Roman" w:cs="Times New Roman"/>
          <w:sz w:val="24"/>
          <w:szCs w:val="24"/>
        </w:rPr>
        <w:t>çe</w:t>
      </w:r>
      <w:r w:rsidRPr="001E74E3">
        <w:rPr>
          <w:rFonts w:ascii="Times New Roman" w:hAnsi="Times New Roman" w:cs="Times New Roman"/>
          <w:sz w:val="24"/>
          <w:szCs w:val="24"/>
        </w:rPr>
        <w:t xml:space="preserve"> Milli Eğitim Müdürlüğü Fiziksel/Teknolojik Kaynaklarının Mevcut Durumu</w:t>
      </w:r>
    </w:p>
    <w:p w:rsidR="00542BCA" w:rsidRPr="001E74E3" w:rsidRDefault="00542BCA" w:rsidP="00542BCA">
      <w:pPr>
        <w:tabs>
          <w:tab w:val="left" w:pos="426"/>
        </w:tabs>
        <w:spacing w:after="12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Tablo 2: 2016 Yılı </w:t>
      </w:r>
      <w:r w:rsidR="00152AC2" w:rsidRPr="001E74E3">
        <w:rPr>
          <w:rFonts w:ascii="Times New Roman" w:hAnsi="Times New Roman" w:cs="Times New Roman"/>
          <w:sz w:val="24"/>
          <w:szCs w:val="24"/>
        </w:rPr>
        <w:t>Devrek İlçe</w:t>
      </w:r>
      <w:r w:rsidRPr="001E74E3">
        <w:rPr>
          <w:rFonts w:ascii="Times New Roman" w:hAnsi="Times New Roman" w:cs="Times New Roman"/>
          <w:sz w:val="24"/>
          <w:szCs w:val="24"/>
        </w:rPr>
        <w:t xml:space="preserve"> Milli Eğitim Müdürlüğünün Okul (Resmi + Özel) / Kurum / Öğretmen / Öğrenci / Derslik Durumu</w:t>
      </w:r>
    </w:p>
    <w:p w:rsidR="00542BCA" w:rsidRPr="001E74E3" w:rsidRDefault="00542BCA" w:rsidP="00542BCA">
      <w:pPr>
        <w:tabs>
          <w:tab w:val="left" w:pos="426"/>
        </w:tabs>
        <w:spacing w:after="120" w:line="360" w:lineRule="auto"/>
        <w:jc w:val="both"/>
        <w:rPr>
          <w:rFonts w:ascii="Times New Roman" w:hAnsi="Times New Roman" w:cs="Times New Roman"/>
          <w:sz w:val="24"/>
          <w:szCs w:val="24"/>
        </w:rPr>
      </w:pPr>
      <w:r w:rsidRPr="001E74E3">
        <w:rPr>
          <w:rFonts w:ascii="Times New Roman" w:eastAsiaTheme="minorEastAsia" w:hAnsi="Times New Roman" w:cs="Times New Roman"/>
          <w:sz w:val="24"/>
          <w:szCs w:val="24"/>
          <w:lang w:eastAsia="tr-TR"/>
        </w:rPr>
        <w:t xml:space="preserve">Tablo 3: </w:t>
      </w:r>
      <w:r w:rsidR="00152AC2" w:rsidRPr="001E74E3">
        <w:rPr>
          <w:rFonts w:ascii="Times New Roman" w:eastAsiaTheme="minorEastAsia" w:hAnsi="Times New Roman" w:cs="Times New Roman"/>
          <w:sz w:val="24"/>
          <w:szCs w:val="24"/>
          <w:lang w:eastAsia="tr-TR"/>
        </w:rPr>
        <w:t>Devrek İlçe Milli Eğitim Müdürlüğü</w:t>
      </w:r>
      <w:r w:rsidRPr="001E74E3">
        <w:rPr>
          <w:rFonts w:ascii="Times New Roman" w:eastAsiaTheme="minorEastAsia" w:hAnsi="Times New Roman" w:cs="Times New Roman"/>
          <w:sz w:val="24"/>
          <w:szCs w:val="24"/>
          <w:lang w:eastAsia="tr-TR"/>
        </w:rPr>
        <w:t xml:space="preserve"> Kadrolarının Hizmet Sınıflarına Göre Dolu / Boş Dağılımı</w:t>
      </w:r>
    </w:p>
    <w:p w:rsidR="00542BCA" w:rsidRPr="001E74E3" w:rsidRDefault="00542BCA" w:rsidP="00542BCA">
      <w:pPr>
        <w:jc w:val="both"/>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 xml:space="preserve">Tablo 4: </w:t>
      </w:r>
      <w:r w:rsidR="00152AC2" w:rsidRPr="001E74E3">
        <w:rPr>
          <w:rFonts w:ascii="Times New Roman" w:eastAsiaTheme="minorEastAsia" w:hAnsi="Times New Roman" w:cs="Times New Roman"/>
          <w:sz w:val="24"/>
          <w:szCs w:val="24"/>
          <w:lang w:eastAsia="tr-TR"/>
        </w:rPr>
        <w:t xml:space="preserve">Devrek İlçe Milli Eğitim Müdürlüğü </w:t>
      </w:r>
      <w:r w:rsidRPr="001E74E3">
        <w:rPr>
          <w:rFonts w:ascii="Times New Roman" w:eastAsiaTheme="minorEastAsia" w:hAnsi="Times New Roman" w:cs="Times New Roman"/>
          <w:sz w:val="24"/>
          <w:szCs w:val="24"/>
          <w:lang w:eastAsia="tr-TR"/>
        </w:rPr>
        <w:t>Kadrolarının Öğrenim Bilgilerine Göre Dağılımı</w:t>
      </w:r>
    </w:p>
    <w:p w:rsidR="00542BCA" w:rsidRPr="001E74E3" w:rsidRDefault="00542BCA" w:rsidP="00542BCA">
      <w:pPr>
        <w:jc w:val="both"/>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 xml:space="preserve">Tablo 5: </w:t>
      </w:r>
      <w:r w:rsidR="00152AC2" w:rsidRPr="001E74E3">
        <w:rPr>
          <w:rFonts w:ascii="Times New Roman" w:eastAsiaTheme="minorEastAsia" w:hAnsi="Times New Roman" w:cs="Times New Roman"/>
          <w:sz w:val="24"/>
          <w:szCs w:val="24"/>
          <w:lang w:eastAsia="tr-TR"/>
        </w:rPr>
        <w:t xml:space="preserve">Devrek İlçe Milli Eğitim Müdürlüğü </w:t>
      </w:r>
      <w:r w:rsidRPr="001E74E3">
        <w:rPr>
          <w:rFonts w:ascii="Times New Roman" w:eastAsiaTheme="minorEastAsia" w:hAnsi="Times New Roman" w:cs="Times New Roman"/>
          <w:sz w:val="24"/>
          <w:szCs w:val="24"/>
          <w:lang w:eastAsia="tr-TR"/>
        </w:rPr>
        <w:t>2016 Yılı Kurum Çalışanlarının Dağılımı</w:t>
      </w:r>
    </w:p>
    <w:p w:rsidR="00542BCA" w:rsidRPr="001E74E3" w:rsidRDefault="00542BCA" w:rsidP="00542BCA">
      <w:pPr>
        <w:jc w:val="both"/>
        <w:rPr>
          <w:rFonts w:ascii="Times New Roman" w:eastAsiaTheme="minorEastAsia" w:hAnsi="Times New Roman" w:cs="Times New Roman"/>
          <w:b/>
          <w:sz w:val="24"/>
          <w:szCs w:val="24"/>
          <w:lang w:eastAsia="tr-TR"/>
        </w:rPr>
      </w:pPr>
    </w:p>
    <w:p w:rsidR="00542BCA" w:rsidRPr="001E74E3" w:rsidRDefault="00542BCA"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542BCA" w:rsidRPr="001E74E3" w:rsidRDefault="00542BCA"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5D472D" w:rsidRPr="001E74E3" w:rsidRDefault="005D472D" w:rsidP="00897F5B">
      <w:pPr>
        <w:jc w:val="both"/>
        <w:rPr>
          <w:rFonts w:ascii="Times New Roman" w:hAnsi="Times New Roman" w:cs="Times New Roman"/>
          <w:sz w:val="24"/>
          <w:szCs w:val="24"/>
        </w:rPr>
      </w:pPr>
    </w:p>
    <w:p w:rsidR="005D472D" w:rsidRPr="001E74E3" w:rsidRDefault="005D472D" w:rsidP="00897F5B">
      <w:pPr>
        <w:jc w:val="both"/>
        <w:rPr>
          <w:rFonts w:ascii="Times New Roman" w:hAnsi="Times New Roman" w:cs="Times New Roman"/>
          <w:sz w:val="24"/>
          <w:szCs w:val="24"/>
        </w:rPr>
      </w:pPr>
    </w:p>
    <w:p w:rsidR="007C266F" w:rsidRPr="001E74E3" w:rsidRDefault="007C266F" w:rsidP="00897F5B">
      <w:pPr>
        <w:jc w:val="both"/>
        <w:rPr>
          <w:rFonts w:ascii="Times New Roman" w:hAnsi="Times New Roman" w:cs="Times New Roman"/>
          <w:sz w:val="24"/>
          <w:szCs w:val="24"/>
        </w:rPr>
      </w:pPr>
    </w:p>
    <w:p w:rsidR="00155AF8" w:rsidRPr="001E74E3" w:rsidRDefault="007C266F" w:rsidP="00070ED4">
      <w:pPr>
        <w:tabs>
          <w:tab w:val="left" w:pos="1965"/>
        </w:tabs>
        <w:jc w:val="center"/>
        <w:rPr>
          <w:rFonts w:ascii="Verdana" w:hAnsi="Verdana" w:cs="Times New Roman"/>
          <w:b/>
          <w:color w:val="70AD47" w:themeColor="accent6"/>
          <w:sz w:val="72"/>
          <w:szCs w:val="72"/>
        </w:rPr>
      </w:pPr>
      <w:r w:rsidRPr="001E74E3">
        <w:rPr>
          <w:rFonts w:ascii="Verdana" w:hAnsi="Verdana" w:cs="Times New Roman"/>
          <w:b/>
          <w:color w:val="70AD47" w:themeColor="accent6"/>
          <w:sz w:val="72"/>
          <w:szCs w:val="72"/>
        </w:rPr>
        <w:t xml:space="preserve">I.BÖLÜM </w:t>
      </w:r>
    </w:p>
    <w:p w:rsidR="007C266F" w:rsidRPr="001E74E3" w:rsidRDefault="007C266F" w:rsidP="00070ED4">
      <w:pPr>
        <w:tabs>
          <w:tab w:val="left" w:pos="1965"/>
        </w:tabs>
        <w:jc w:val="center"/>
        <w:rPr>
          <w:rFonts w:ascii="Verdana" w:hAnsi="Verdana" w:cs="Times New Roman"/>
          <w:b/>
          <w:color w:val="70AD47" w:themeColor="accent6"/>
          <w:sz w:val="72"/>
          <w:szCs w:val="72"/>
        </w:rPr>
      </w:pPr>
      <w:r w:rsidRPr="001E74E3">
        <w:rPr>
          <w:rFonts w:ascii="Verdana" w:hAnsi="Verdana" w:cs="Times New Roman"/>
          <w:b/>
          <w:color w:val="70AD47" w:themeColor="accent6"/>
          <w:sz w:val="72"/>
          <w:szCs w:val="72"/>
        </w:rPr>
        <w:t xml:space="preserve"> GENEL B</w:t>
      </w:r>
      <w:r w:rsidRPr="001E74E3">
        <w:rPr>
          <w:rFonts w:ascii="Verdana" w:hAnsi="Verdana" w:cs="Cambria"/>
          <w:b/>
          <w:color w:val="70AD47" w:themeColor="accent6"/>
          <w:sz w:val="72"/>
          <w:szCs w:val="72"/>
        </w:rPr>
        <w:t>İ</w:t>
      </w:r>
      <w:r w:rsidRPr="001E74E3">
        <w:rPr>
          <w:rFonts w:ascii="Verdana" w:hAnsi="Verdana" w:cs="Times New Roman"/>
          <w:b/>
          <w:color w:val="70AD47" w:themeColor="accent6"/>
          <w:sz w:val="72"/>
          <w:szCs w:val="72"/>
        </w:rPr>
        <w:t>LG</w:t>
      </w:r>
      <w:r w:rsidRPr="001E74E3">
        <w:rPr>
          <w:rFonts w:ascii="Verdana" w:hAnsi="Verdana" w:cs="Cambria"/>
          <w:b/>
          <w:color w:val="70AD47" w:themeColor="accent6"/>
          <w:sz w:val="72"/>
          <w:szCs w:val="72"/>
        </w:rPr>
        <w:t>İ</w:t>
      </w:r>
      <w:r w:rsidRPr="001E74E3">
        <w:rPr>
          <w:rFonts w:ascii="Verdana" w:hAnsi="Verdana" w:cs="Times New Roman"/>
          <w:b/>
          <w:color w:val="70AD47" w:themeColor="accent6"/>
          <w:sz w:val="72"/>
          <w:szCs w:val="72"/>
        </w:rPr>
        <w:t>LER</w:t>
      </w:r>
    </w:p>
    <w:p w:rsidR="007C266F" w:rsidRPr="001E74E3" w:rsidRDefault="007C266F" w:rsidP="00897F5B">
      <w:pPr>
        <w:tabs>
          <w:tab w:val="left" w:pos="1965"/>
        </w:tabs>
        <w:jc w:val="both"/>
        <w:rPr>
          <w:rFonts w:ascii="Times New Roman" w:hAnsi="Times New Roman" w:cs="Times New Roman"/>
          <w:sz w:val="24"/>
          <w:szCs w:val="24"/>
        </w:rPr>
      </w:pPr>
    </w:p>
    <w:p w:rsidR="007C266F" w:rsidRPr="001E74E3" w:rsidRDefault="007C266F" w:rsidP="00897F5B">
      <w:pPr>
        <w:tabs>
          <w:tab w:val="left" w:pos="1965"/>
        </w:tabs>
        <w:jc w:val="both"/>
        <w:rPr>
          <w:rFonts w:ascii="Times New Roman" w:hAnsi="Times New Roman" w:cs="Times New Roman"/>
          <w:sz w:val="24"/>
          <w:szCs w:val="24"/>
        </w:rPr>
      </w:pPr>
    </w:p>
    <w:p w:rsidR="007C266F" w:rsidRPr="001E74E3" w:rsidRDefault="007C266F" w:rsidP="00897F5B">
      <w:pPr>
        <w:tabs>
          <w:tab w:val="left" w:pos="1965"/>
        </w:tabs>
        <w:jc w:val="both"/>
        <w:rPr>
          <w:rFonts w:ascii="Times New Roman" w:hAnsi="Times New Roman" w:cs="Times New Roman"/>
          <w:sz w:val="24"/>
          <w:szCs w:val="24"/>
        </w:rPr>
      </w:pPr>
    </w:p>
    <w:p w:rsidR="007C266F" w:rsidRPr="001E74E3" w:rsidRDefault="007C266F" w:rsidP="00897F5B">
      <w:pPr>
        <w:tabs>
          <w:tab w:val="left" w:pos="1965"/>
        </w:tabs>
        <w:jc w:val="both"/>
        <w:rPr>
          <w:rFonts w:ascii="Times New Roman" w:hAnsi="Times New Roman" w:cs="Times New Roman"/>
          <w:sz w:val="24"/>
          <w:szCs w:val="24"/>
        </w:rPr>
      </w:pPr>
    </w:p>
    <w:p w:rsidR="007C266F" w:rsidRPr="001E74E3" w:rsidRDefault="007C266F" w:rsidP="00897F5B">
      <w:pPr>
        <w:tabs>
          <w:tab w:val="left" w:pos="1965"/>
        </w:tabs>
        <w:jc w:val="both"/>
        <w:rPr>
          <w:rFonts w:ascii="Times New Roman" w:hAnsi="Times New Roman" w:cs="Times New Roman"/>
          <w:sz w:val="24"/>
          <w:szCs w:val="24"/>
        </w:rPr>
      </w:pPr>
    </w:p>
    <w:p w:rsidR="007C266F" w:rsidRPr="001E74E3" w:rsidRDefault="007C266F" w:rsidP="00897F5B">
      <w:pPr>
        <w:tabs>
          <w:tab w:val="left" w:pos="1965"/>
        </w:tabs>
        <w:jc w:val="both"/>
        <w:rPr>
          <w:rFonts w:ascii="Times New Roman" w:hAnsi="Times New Roman" w:cs="Times New Roman"/>
          <w:sz w:val="24"/>
          <w:szCs w:val="24"/>
        </w:rPr>
      </w:pPr>
    </w:p>
    <w:p w:rsidR="009C6549" w:rsidRPr="001E74E3" w:rsidRDefault="009C6549" w:rsidP="00897F5B">
      <w:pPr>
        <w:tabs>
          <w:tab w:val="left" w:pos="1965"/>
        </w:tabs>
        <w:jc w:val="both"/>
        <w:rPr>
          <w:rFonts w:ascii="Times New Roman" w:hAnsi="Times New Roman" w:cs="Times New Roman"/>
          <w:sz w:val="24"/>
          <w:szCs w:val="24"/>
        </w:rPr>
      </w:pPr>
    </w:p>
    <w:p w:rsidR="009C6549" w:rsidRPr="001E74E3" w:rsidRDefault="009C6549" w:rsidP="00897F5B">
      <w:pPr>
        <w:tabs>
          <w:tab w:val="left" w:pos="1965"/>
        </w:tabs>
        <w:jc w:val="both"/>
        <w:rPr>
          <w:rFonts w:ascii="Times New Roman" w:hAnsi="Times New Roman" w:cs="Times New Roman"/>
          <w:sz w:val="24"/>
          <w:szCs w:val="24"/>
        </w:rPr>
      </w:pPr>
    </w:p>
    <w:p w:rsidR="007C266F" w:rsidRPr="001E74E3" w:rsidRDefault="00AD07D5" w:rsidP="00596277">
      <w:pPr>
        <w:pStyle w:val="Balk1"/>
        <w:rPr>
          <w:szCs w:val="24"/>
        </w:rPr>
      </w:pPr>
      <w:bookmarkStart w:id="6" w:name="_Toc497135534"/>
      <w:bookmarkStart w:id="7" w:name="_Toc497136003"/>
      <w:bookmarkStart w:id="8" w:name="_Toc497925538"/>
      <w:r w:rsidRPr="001E74E3">
        <w:rPr>
          <w:szCs w:val="24"/>
        </w:rPr>
        <w:lastRenderedPageBreak/>
        <w:t xml:space="preserve">I. </w:t>
      </w:r>
      <w:r w:rsidR="00C971F7" w:rsidRPr="001E74E3">
        <w:rPr>
          <w:szCs w:val="24"/>
        </w:rPr>
        <w:t>GENEL BİLGİLER</w:t>
      </w:r>
      <w:bookmarkEnd w:id="6"/>
      <w:bookmarkEnd w:id="7"/>
      <w:bookmarkEnd w:id="8"/>
    </w:p>
    <w:p w:rsidR="00AD07D5" w:rsidRPr="001E74E3" w:rsidRDefault="00AD07D5" w:rsidP="00596277">
      <w:pPr>
        <w:pStyle w:val="Balk2"/>
      </w:pPr>
      <w:bookmarkStart w:id="9" w:name="_Toc497136004"/>
      <w:bookmarkStart w:id="10" w:name="_Toc497925539"/>
      <w:r w:rsidRPr="001E74E3">
        <w:t xml:space="preserve">A- </w:t>
      </w:r>
      <w:r w:rsidR="00F11F55" w:rsidRPr="001E74E3">
        <w:t>Misyon ve Vizyon</w:t>
      </w:r>
      <w:bookmarkEnd w:id="9"/>
      <w:bookmarkEnd w:id="10"/>
    </w:p>
    <w:p w:rsidR="00F11F55" w:rsidRPr="001E74E3" w:rsidRDefault="00F11F55" w:rsidP="00596277">
      <w:pPr>
        <w:pStyle w:val="Balk3"/>
        <w:rPr>
          <w:rStyle w:val="GlVurgulama"/>
          <w:i w:val="0"/>
        </w:rPr>
      </w:pPr>
      <w:bookmarkStart w:id="11" w:name="_Toc497136005"/>
      <w:bookmarkStart w:id="12" w:name="_Toc497925540"/>
      <w:r w:rsidRPr="001E74E3">
        <w:rPr>
          <w:rStyle w:val="GlVurgulama"/>
          <w:i w:val="0"/>
        </w:rPr>
        <w:t>1. Misyon</w:t>
      </w:r>
      <w:bookmarkEnd w:id="11"/>
      <w:bookmarkEnd w:id="12"/>
    </w:p>
    <w:p w:rsidR="00A81EAB" w:rsidRPr="001E74E3" w:rsidRDefault="009306F1" w:rsidP="00F614D4">
      <w:pPr>
        <w:autoSpaceDE w:val="0"/>
        <w:autoSpaceDN w:val="0"/>
        <w:adjustRightInd w:val="0"/>
        <w:spacing w:after="0" w:line="360" w:lineRule="auto"/>
        <w:ind w:firstLine="708"/>
        <w:rPr>
          <w:rFonts w:ascii="Times New Roman" w:hAnsi="Times New Roman" w:cs="Times New Roman"/>
          <w:sz w:val="24"/>
          <w:szCs w:val="24"/>
        </w:rPr>
      </w:pPr>
      <w:r w:rsidRPr="001E74E3">
        <w:rPr>
          <w:rFonts w:ascii="Times New Roman" w:hAnsi="Times New Roman" w:cs="Times New Roman"/>
          <w:iCs/>
          <w:sz w:val="24"/>
          <w:szCs w:val="24"/>
        </w:rPr>
        <w:t>Eğitim ve öğretim hizmetlerini her yöne eşit bakarak, planlı bir şekilde uygulamak; güçlü, üretken, paylaşımcı ve kendini aşabilen nesiller yetiştirmek, toplumumuzun gelişimine destek olmaktır.</w:t>
      </w:r>
      <w:r w:rsidRPr="001E74E3">
        <w:rPr>
          <w:rFonts w:ascii="Times New Roman" w:hAnsi="Times New Roman" w:cs="Times New Roman"/>
          <w:sz w:val="24"/>
          <w:szCs w:val="24"/>
        </w:rPr>
        <w:t xml:space="preserve"> </w:t>
      </w:r>
    </w:p>
    <w:p w:rsidR="00F11F55" w:rsidRPr="001E74E3" w:rsidRDefault="00F11F55" w:rsidP="000B3126">
      <w:pPr>
        <w:autoSpaceDE w:val="0"/>
        <w:autoSpaceDN w:val="0"/>
        <w:adjustRightInd w:val="0"/>
        <w:spacing w:after="0" w:line="360" w:lineRule="auto"/>
        <w:jc w:val="both"/>
        <w:rPr>
          <w:rFonts w:ascii="Times New Roman" w:hAnsi="Times New Roman" w:cs="Times New Roman"/>
          <w:b/>
          <w:sz w:val="24"/>
          <w:szCs w:val="24"/>
        </w:rPr>
      </w:pPr>
    </w:p>
    <w:p w:rsidR="00F11F55" w:rsidRPr="001E74E3" w:rsidRDefault="00F11F55" w:rsidP="00596277">
      <w:pPr>
        <w:pStyle w:val="Balk3"/>
        <w:rPr>
          <w:rStyle w:val="GlVurgulama"/>
          <w:i w:val="0"/>
        </w:rPr>
      </w:pPr>
      <w:bookmarkStart w:id="13" w:name="_Toc497136006"/>
      <w:bookmarkStart w:id="14" w:name="_Toc497925541"/>
      <w:r w:rsidRPr="001E74E3">
        <w:rPr>
          <w:rStyle w:val="GlVurgulama"/>
          <w:i w:val="0"/>
        </w:rPr>
        <w:t>2. Vizyon</w:t>
      </w:r>
      <w:bookmarkEnd w:id="13"/>
      <w:bookmarkEnd w:id="14"/>
    </w:p>
    <w:p w:rsidR="00A81EAB" w:rsidRPr="001E74E3" w:rsidRDefault="009306F1" w:rsidP="00F614D4">
      <w:pPr>
        <w:autoSpaceDE w:val="0"/>
        <w:autoSpaceDN w:val="0"/>
        <w:adjustRightInd w:val="0"/>
        <w:spacing w:after="0" w:line="240" w:lineRule="auto"/>
        <w:ind w:firstLine="708"/>
        <w:rPr>
          <w:rFonts w:ascii="Times New Roman" w:hAnsi="Times New Roman" w:cs="Times New Roman"/>
          <w:sz w:val="24"/>
          <w:szCs w:val="24"/>
        </w:rPr>
      </w:pPr>
      <w:r w:rsidRPr="001E74E3">
        <w:rPr>
          <w:rFonts w:ascii="Times New Roman" w:hAnsi="Times New Roman" w:cs="Times New Roman"/>
          <w:iCs/>
          <w:sz w:val="24"/>
          <w:szCs w:val="24"/>
        </w:rPr>
        <w:t xml:space="preserve">Bilim ışığında hayallerini üretebilen, milli ve manevi değerlere sahip </w:t>
      </w:r>
      <w:proofErr w:type="gramStart"/>
      <w:r w:rsidRPr="001E74E3">
        <w:rPr>
          <w:rFonts w:ascii="Times New Roman" w:hAnsi="Times New Roman" w:cs="Times New Roman"/>
          <w:iCs/>
          <w:sz w:val="24"/>
          <w:szCs w:val="24"/>
        </w:rPr>
        <w:t>çıkan , geliştirmek</w:t>
      </w:r>
      <w:proofErr w:type="gramEnd"/>
      <w:r w:rsidRPr="001E74E3">
        <w:rPr>
          <w:rFonts w:ascii="Times New Roman" w:hAnsi="Times New Roman" w:cs="Times New Roman"/>
          <w:iCs/>
          <w:sz w:val="24"/>
          <w:szCs w:val="24"/>
        </w:rPr>
        <w:t xml:space="preserve"> için çabalayan ve sonunda mükemmelliği yakalayan bir kurum olmak</w:t>
      </w:r>
      <w:r w:rsidRPr="001E74E3">
        <w:rPr>
          <w:rFonts w:ascii="Times New Roman" w:hAnsi="Times New Roman" w:cs="Times New Roman"/>
          <w:sz w:val="24"/>
          <w:szCs w:val="24"/>
        </w:rPr>
        <w:t xml:space="preserve"> </w:t>
      </w:r>
    </w:p>
    <w:p w:rsidR="00F11F55" w:rsidRPr="001E74E3" w:rsidRDefault="00F11F55" w:rsidP="00F614D4">
      <w:pPr>
        <w:autoSpaceDE w:val="0"/>
        <w:autoSpaceDN w:val="0"/>
        <w:adjustRightInd w:val="0"/>
        <w:spacing w:after="0" w:line="240" w:lineRule="auto"/>
        <w:ind w:firstLine="708"/>
        <w:rPr>
          <w:rFonts w:ascii="Times New Roman" w:hAnsi="Times New Roman" w:cs="Times New Roman"/>
          <w:sz w:val="24"/>
          <w:szCs w:val="24"/>
        </w:rPr>
      </w:pPr>
    </w:p>
    <w:p w:rsidR="009F6613" w:rsidRPr="001E74E3" w:rsidRDefault="00AD07D5" w:rsidP="00596277">
      <w:pPr>
        <w:pStyle w:val="Balk2"/>
      </w:pPr>
      <w:bookmarkStart w:id="15" w:name="_Toc497135535"/>
      <w:bookmarkStart w:id="16" w:name="_Toc497136007"/>
      <w:bookmarkStart w:id="17" w:name="_Toc497925542"/>
      <w:r w:rsidRPr="001E74E3">
        <w:t>B-</w:t>
      </w:r>
      <w:r w:rsidR="00C971F7" w:rsidRPr="001E74E3">
        <w:t xml:space="preserve"> Y</w:t>
      </w:r>
      <w:r w:rsidR="00EB3F72" w:rsidRPr="001E74E3">
        <w:t>etki</w:t>
      </w:r>
      <w:r w:rsidR="00C971F7" w:rsidRPr="001E74E3">
        <w:t>, G</w:t>
      </w:r>
      <w:r w:rsidR="006A55CB" w:rsidRPr="001E74E3">
        <w:t xml:space="preserve">örev ve </w:t>
      </w:r>
      <w:r w:rsidR="00C971F7" w:rsidRPr="001E74E3">
        <w:t>S</w:t>
      </w:r>
      <w:r w:rsidR="006A55CB" w:rsidRPr="001E74E3">
        <w:t>orumluluklar</w:t>
      </w:r>
      <w:bookmarkEnd w:id="15"/>
      <w:bookmarkEnd w:id="16"/>
      <w:bookmarkEnd w:id="17"/>
    </w:p>
    <w:p w:rsidR="000B3126" w:rsidRDefault="000B3126" w:rsidP="000B3126">
      <w:pPr>
        <w:autoSpaceDE w:val="0"/>
        <w:autoSpaceDN w:val="0"/>
        <w:adjustRightInd w:val="0"/>
        <w:spacing w:after="0" w:line="240" w:lineRule="auto"/>
        <w:jc w:val="both"/>
        <w:rPr>
          <w:rFonts w:ascii="Times New Roman" w:hAnsi="Times New Roman" w:cs="Times New Roman"/>
          <w:color w:val="000000"/>
          <w:sz w:val="24"/>
          <w:szCs w:val="24"/>
        </w:rPr>
      </w:pPr>
      <w:bookmarkStart w:id="18" w:name="_Toc447195675"/>
    </w:p>
    <w:p w:rsidR="00E57A78" w:rsidRDefault="00E57A78" w:rsidP="000B3126">
      <w:pPr>
        <w:autoSpaceDE w:val="0"/>
        <w:autoSpaceDN w:val="0"/>
        <w:adjustRightInd w:val="0"/>
        <w:spacing w:after="0" w:line="240" w:lineRule="auto"/>
        <w:jc w:val="both"/>
        <w:rPr>
          <w:rFonts w:ascii="Times New Roman" w:hAnsi="Times New Roman" w:cs="Times New Roman"/>
          <w:color w:val="000000"/>
          <w:sz w:val="24"/>
          <w:szCs w:val="24"/>
        </w:rPr>
      </w:pPr>
    </w:p>
    <w:p w:rsidR="00E57A78" w:rsidRDefault="00E57A78" w:rsidP="000B3126">
      <w:pPr>
        <w:autoSpaceDE w:val="0"/>
        <w:autoSpaceDN w:val="0"/>
        <w:adjustRightInd w:val="0"/>
        <w:spacing w:after="0" w:line="240" w:lineRule="auto"/>
        <w:jc w:val="both"/>
        <w:rPr>
          <w:rFonts w:ascii="Times New Roman" w:hAnsi="Times New Roman" w:cs="Times New Roman"/>
          <w:color w:val="000000"/>
          <w:sz w:val="24"/>
          <w:szCs w:val="24"/>
        </w:rPr>
      </w:pPr>
    </w:p>
    <w:p w:rsidR="00E57A78" w:rsidRPr="001E74E3" w:rsidRDefault="00E57A78" w:rsidP="000B3126">
      <w:pPr>
        <w:autoSpaceDE w:val="0"/>
        <w:autoSpaceDN w:val="0"/>
        <w:adjustRightInd w:val="0"/>
        <w:spacing w:after="0" w:line="240" w:lineRule="auto"/>
        <w:jc w:val="both"/>
        <w:rPr>
          <w:rFonts w:ascii="Times New Roman" w:hAnsi="Times New Roman" w:cs="Times New Roman"/>
          <w:b/>
          <w:bCs/>
          <w:color w:val="70AD47" w:themeColor="accent6"/>
          <w:sz w:val="24"/>
          <w:szCs w:val="24"/>
        </w:rPr>
      </w:pPr>
    </w:p>
    <w:p w:rsidR="000B3126" w:rsidRPr="001E74E3" w:rsidRDefault="000B3126" w:rsidP="00596277">
      <w:pPr>
        <w:pStyle w:val="Balk2"/>
      </w:pPr>
      <w:bookmarkStart w:id="19" w:name="_Toc497136009"/>
      <w:bookmarkStart w:id="20" w:name="_Toc497925543"/>
      <w:r w:rsidRPr="001E74E3">
        <w:t>C- İdareye İlişkin Bilgiler</w:t>
      </w:r>
      <w:bookmarkEnd w:id="19"/>
      <w:bookmarkEnd w:id="20"/>
    </w:p>
    <w:p w:rsidR="000B3126" w:rsidRPr="001E74E3" w:rsidRDefault="000B3126" w:rsidP="000B3126">
      <w:pPr>
        <w:autoSpaceDE w:val="0"/>
        <w:autoSpaceDN w:val="0"/>
        <w:adjustRightInd w:val="0"/>
        <w:spacing w:after="0" w:line="240" w:lineRule="auto"/>
        <w:jc w:val="both"/>
        <w:rPr>
          <w:rFonts w:ascii="Times New Roman" w:hAnsi="Times New Roman" w:cs="Times New Roman"/>
          <w:sz w:val="24"/>
          <w:szCs w:val="24"/>
        </w:rPr>
      </w:pPr>
    </w:p>
    <w:p w:rsidR="000B3126" w:rsidRDefault="00F53D2A" w:rsidP="00E57A78">
      <w:pPr>
        <w:pStyle w:val="Balk3"/>
        <w:numPr>
          <w:ilvl w:val="0"/>
          <w:numId w:val="23"/>
        </w:numPr>
        <w:rPr>
          <w:rStyle w:val="GlVurgulama"/>
          <w:i w:val="0"/>
        </w:rPr>
      </w:pPr>
      <w:bookmarkStart w:id="21" w:name="_Toc497136010"/>
      <w:bookmarkStart w:id="22" w:name="_Toc497925544"/>
      <w:r w:rsidRPr="001E74E3">
        <w:rPr>
          <w:rStyle w:val="GlVurgulama"/>
          <w:i w:val="0"/>
        </w:rPr>
        <w:t>Fiziksel Yapı</w:t>
      </w:r>
      <w:bookmarkEnd w:id="21"/>
      <w:bookmarkEnd w:id="22"/>
      <w:r w:rsidRPr="001E74E3">
        <w:rPr>
          <w:rStyle w:val="GlVurgulama"/>
          <w:i w:val="0"/>
        </w:rPr>
        <w:t xml:space="preserve"> </w:t>
      </w:r>
    </w:p>
    <w:p w:rsidR="00E57A78" w:rsidRPr="00E57A78" w:rsidRDefault="00E57A78" w:rsidP="00E57A78">
      <w:r>
        <w:t>(ÖRNEK)</w:t>
      </w:r>
    </w:p>
    <w:p w:rsidR="000B3126" w:rsidRPr="001E74E3" w:rsidRDefault="000B3126" w:rsidP="000B3126">
      <w:pPr>
        <w:autoSpaceDE w:val="0"/>
        <w:autoSpaceDN w:val="0"/>
        <w:adjustRightInd w:val="0"/>
        <w:spacing w:after="0" w:line="240" w:lineRule="auto"/>
        <w:jc w:val="both"/>
        <w:rPr>
          <w:rFonts w:ascii="Times New Roman" w:hAnsi="Times New Roman" w:cs="Times New Roman"/>
          <w:sz w:val="24"/>
          <w:szCs w:val="24"/>
        </w:rPr>
      </w:pPr>
    </w:p>
    <w:p w:rsidR="00C413D8" w:rsidRPr="001E74E3" w:rsidRDefault="00F614D4" w:rsidP="000B3126">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hAnsi="Times New Roman" w:cs="Times New Roman"/>
          <w:noProof/>
          <w:sz w:val="24"/>
          <w:szCs w:val="24"/>
          <w:lang w:eastAsia="tr-TR"/>
        </w:rPr>
        <w:drawing>
          <wp:inline distT="0" distB="0" distL="0" distR="0">
            <wp:extent cx="6824980" cy="4294505"/>
            <wp:effectExtent l="19050" t="0" r="0" b="0"/>
            <wp:docPr id="23" name="22 Resim"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9" cstate="print"/>
                    <a:stretch>
                      <a:fillRect/>
                    </a:stretch>
                  </pic:blipFill>
                  <pic:spPr>
                    <a:xfrm>
                      <a:off x="0" y="0"/>
                      <a:ext cx="6824980" cy="4294505"/>
                    </a:xfrm>
                    <a:prstGeom prst="rect">
                      <a:avLst/>
                    </a:prstGeom>
                  </pic:spPr>
                </pic:pic>
              </a:graphicData>
            </a:graphic>
          </wp:inline>
        </w:drawing>
      </w:r>
    </w:p>
    <w:p w:rsidR="00C413D8" w:rsidRPr="001E74E3" w:rsidRDefault="00C413D8" w:rsidP="000B3126">
      <w:pPr>
        <w:autoSpaceDE w:val="0"/>
        <w:autoSpaceDN w:val="0"/>
        <w:adjustRightInd w:val="0"/>
        <w:spacing w:after="0" w:line="240" w:lineRule="auto"/>
        <w:jc w:val="both"/>
        <w:rPr>
          <w:rFonts w:ascii="Times New Roman" w:hAnsi="Times New Roman" w:cs="Times New Roman"/>
          <w:sz w:val="24"/>
          <w:szCs w:val="24"/>
        </w:rPr>
      </w:pPr>
    </w:p>
    <w:p w:rsidR="00A47C45" w:rsidRPr="001E74E3" w:rsidRDefault="00A47C45" w:rsidP="000B3126">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ab/>
      </w:r>
      <w:r w:rsidR="00F614D4" w:rsidRPr="001E74E3">
        <w:rPr>
          <w:rFonts w:ascii="Times New Roman" w:hAnsi="Times New Roman" w:cs="Times New Roman"/>
          <w:sz w:val="24"/>
          <w:szCs w:val="24"/>
        </w:rPr>
        <w:t xml:space="preserve">İlçe Milli Eğitim Müdürlüğümüz, </w:t>
      </w:r>
      <w:proofErr w:type="spellStart"/>
      <w:r w:rsidR="00F614D4" w:rsidRPr="001E74E3">
        <w:rPr>
          <w:rFonts w:ascii="Times New Roman" w:hAnsi="Times New Roman" w:cs="Times New Roman"/>
          <w:sz w:val="24"/>
          <w:szCs w:val="24"/>
        </w:rPr>
        <w:t>İsmetpaşa</w:t>
      </w:r>
      <w:proofErr w:type="spellEnd"/>
      <w:r w:rsidR="00F614D4" w:rsidRPr="001E74E3">
        <w:rPr>
          <w:rFonts w:ascii="Times New Roman" w:hAnsi="Times New Roman" w:cs="Times New Roman"/>
          <w:sz w:val="24"/>
          <w:szCs w:val="24"/>
        </w:rPr>
        <w:t xml:space="preserve"> mah. Cumhuriyet Alanı Meydanı No:4 de bulunan kaymakamlık binasının zemin katında hizmet vermektedir</w:t>
      </w:r>
    </w:p>
    <w:p w:rsidR="000B3126" w:rsidRPr="001E74E3" w:rsidRDefault="000B3126" w:rsidP="000B3126">
      <w:pPr>
        <w:autoSpaceDE w:val="0"/>
        <w:autoSpaceDN w:val="0"/>
        <w:adjustRightInd w:val="0"/>
        <w:spacing w:after="0" w:line="240" w:lineRule="auto"/>
        <w:jc w:val="both"/>
        <w:rPr>
          <w:rFonts w:ascii="Times New Roman" w:hAnsi="Times New Roman" w:cs="Times New Roman"/>
          <w:sz w:val="24"/>
          <w:szCs w:val="24"/>
        </w:rPr>
      </w:pPr>
    </w:p>
    <w:p w:rsidR="000B3126" w:rsidRDefault="000B3126" w:rsidP="00596277">
      <w:pPr>
        <w:pStyle w:val="Balk3"/>
        <w:rPr>
          <w:rStyle w:val="GlVurgulama"/>
          <w:i w:val="0"/>
        </w:rPr>
      </w:pPr>
      <w:bookmarkStart w:id="23" w:name="_Toc497925545"/>
      <w:r w:rsidRPr="001E74E3">
        <w:rPr>
          <w:rStyle w:val="GlVurgulama"/>
          <w:i w:val="0"/>
        </w:rPr>
        <w:lastRenderedPageBreak/>
        <w:t xml:space="preserve">2. </w:t>
      </w:r>
      <w:bookmarkStart w:id="24" w:name="_Toc497136011"/>
      <w:r w:rsidRPr="001E74E3">
        <w:rPr>
          <w:rStyle w:val="GlVurgulama"/>
          <w:i w:val="0"/>
        </w:rPr>
        <w:t>Organizasyon Yapısı</w:t>
      </w:r>
      <w:bookmarkEnd w:id="23"/>
      <w:bookmarkEnd w:id="24"/>
    </w:p>
    <w:p w:rsidR="00E57A78" w:rsidRPr="00E57A78" w:rsidRDefault="00E57A78" w:rsidP="00E57A78">
      <w:r>
        <w:t>(ÖRNEK)</w:t>
      </w:r>
    </w:p>
    <w:p w:rsidR="000B3126" w:rsidRPr="001E74E3" w:rsidRDefault="00EB11A1" w:rsidP="00C413D8">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Devrek İlçe</w:t>
      </w:r>
      <w:r w:rsidR="00C413D8" w:rsidRPr="001E74E3">
        <w:rPr>
          <w:rFonts w:ascii="Times New Roman" w:hAnsi="Times New Roman" w:cs="Times New Roman"/>
          <w:sz w:val="24"/>
          <w:szCs w:val="24"/>
        </w:rPr>
        <w:t xml:space="preserve"> Milli Eğitim Müdürlüğü; Temel Eğitim Hizmetleri, Ortaöğretim Hizmetleri, Mesleki ve Teknik Eğitim Hizmetleri, Din Öğretimi Hizmetleri </w:t>
      </w:r>
      <w:proofErr w:type="spellStart"/>
      <w:r w:rsidR="00C413D8" w:rsidRPr="001E74E3">
        <w:rPr>
          <w:rFonts w:ascii="Times New Roman" w:hAnsi="Times New Roman" w:cs="Times New Roman"/>
          <w:sz w:val="24"/>
          <w:szCs w:val="24"/>
        </w:rPr>
        <w:t>Hizmetleri</w:t>
      </w:r>
      <w:proofErr w:type="spellEnd"/>
      <w:r w:rsidR="00C413D8" w:rsidRPr="001E74E3">
        <w:rPr>
          <w:rFonts w:ascii="Times New Roman" w:hAnsi="Times New Roman" w:cs="Times New Roman"/>
          <w:sz w:val="24"/>
          <w:szCs w:val="24"/>
        </w:rPr>
        <w:t xml:space="preserve">, Özel Eğitim ve Rehberlik Hizmetleri, Hayat Boyu Öğrenme Hizmetleri, Özel Öğretim Kurumları Hizmetleri, Bilgi İşlem ve Eğitim Teknolojileri Hizmetleri, Strateji Geliştirme Hizmetleri, İnsan Kaynakları Yönetimi Hizmetleri, Destek Hizmetleri, İnşaat ve Emlak Hizmetleri, İş Sağlığı ve Güvenliği Birimi, </w:t>
      </w:r>
      <w:r w:rsidR="00C413D8" w:rsidRPr="001E74E3">
        <w:rPr>
          <w:rFonts w:ascii="Times New Roman" w:eastAsiaTheme="minorEastAsia" w:hAnsi="Times New Roman" w:cs="Times New Roman"/>
          <w:bCs/>
          <w:sz w:val="24"/>
          <w:szCs w:val="24"/>
          <w:lang w:eastAsia="tr-TR"/>
        </w:rPr>
        <w:t xml:space="preserve">Ölçme Değerlendirme ve Sınav Hizmetleri, Yükseköğretim ve Yurt dışı Eğitim </w:t>
      </w:r>
      <w:proofErr w:type="gramStart"/>
      <w:r w:rsidR="00C413D8" w:rsidRPr="001E74E3">
        <w:rPr>
          <w:rFonts w:ascii="Times New Roman" w:eastAsiaTheme="minorEastAsia" w:hAnsi="Times New Roman" w:cs="Times New Roman"/>
          <w:bCs/>
          <w:sz w:val="24"/>
          <w:szCs w:val="24"/>
          <w:lang w:eastAsia="tr-TR"/>
        </w:rPr>
        <w:t>Bölümü</w:t>
      </w:r>
      <w:r w:rsidRPr="001E74E3">
        <w:rPr>
          <w:rFonts w:ascii="Times New Roman" w:eastAsiaTheme="minorEastAsia" w:hAnsi="Times New Roman" w:cs="Times New Roman"/>
          <w:bCs/>
          <w:sz w:val="24"/>
          <w:szCs w:val="24"/>
          <w:lang w:eastAsia="tr-TR"/>
        </w:rPr>
        <w:t xml:space="preserve"> </w:t>
      </w:r>
      <w:r w:rsidR="00C413D8" w:rsidRPr="001E74E3">
        <w:rPr>
          <w:rFonts w:ascii="Times New Roman" w:hAnsi="Times New Roman" w:cs="Times New Roman"/>
          <w:sz w:val="24"/>
          <w:szCs w:val="24"/>
        </w:rPr>
        <w:t xml:space="preserve"> eliyle</w:t>
      </w:r>
      <w:proofErr w:type="gramEnd"/>
      <w:r w:rsidR="00C413D8" w:rsidRPr="001E74E3">
        <w:rPr>
          <w:rFonts w:ascii="Times New Roman" w:hAnsi="Times New Roman" w:cs="Times New Roman"/>
          <w:sz w:val="24"/>
          <w:szCs w:val="24"/>
        </w:rPr>
        <w:t xml:space="preserve"> Millî Eğitim hizmetlerini yürütür</w:t>
      </w:r>
    </w:p>
    <w:p w:rsidR="00C413D8" w:rsidRPr="001E74E3" w:rsidRDefault="00C413D8" w:rsidP="00C413D8">
      <w:pPr>
        <w:spacing w:after="0" w:line="360" w:lineRule="auto"/>
        <w:ind w:firstLine="709"/>
        <w:jc w:val="both"/>
        <w:rPr>
          <w:rFonts w:ascii="Times New Roman" w:hAnsi="Times New Roman" w:cs="Times New Roman"/>
          <w:sz w:val="24"/>
          <w:szCs w:val="24"/>
        </w:rPr>
      </w:pPr>
      <w:r w:rsidRPr="001E74E3">
        <w:rPr>
          <w:rFonts w:ascii="Times New Roman" w:hAnsi="Times New Roman" w:cs="Times New Roman"/>
          <w:sz w:val="24"/>
          <w:szCs w:val="24"/>
        </w:rPr>
        <w:t xml:space="preserve">Milli Eğitim Bakanlığı İl ve İlçe Milli Eğitim Müdürlükleri Yönetmeliğinin 9. maddesinde temel eğitim, ortaöğretim, mesleki ve teknik eğitim, din öğretimi hizmetleri, özel eğitim ve rehberlik ile hayat boyu öğrenmeye yönelik ortak hizmetler aşağıda belirtilmiştir. </w:t>
      </w:r>
    </w:p>
    <w:p w:rsidR="00C413D8" w:rsidRPr="001E74E3" w:rsidRDefault="00C413D8" w:rsidP="00C413D8">
      <w:pPr>
        <w:pStyle w:val="ListeParagraf"/>
        <w:numPr>
          <w:ilvl w:val="0"/>
          <w:numId w:val="4"/>
        </w:numPr>
        <w:spacing w:after="0" w:line="360" w:lineRule="auto"/>
        <w:jc w:val="both"/>
        <w:rPr>
          <w:rFonts w:ascii="Times New Roman" w:hAnsi="Times New Roman" w:cs="Times New Roman"/>
          <w:b/>
          <w:bCs/>
          <w:sz w:val="24"/>
          <w:szCs w:val="24"/>
        </w:rPr>
      </w:pPr>
      <w:r w:rsidRPr="001E74E3">
        <w:rPr>
          <w:rFonts w:ascii="Times New Roman" w:hAnsi="Times New Roman" w:cs="Times New Roman"/>
          <w:b/>
          <w:bCs/>
          <w:sz w:val="24"/>
          <w:szCs w:val="24"/>
        </w:rPr>
        <w:t>Eğitimi geliştirmeye yönelik görevler:</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öğretim programlarının uygulanmasını sağlamak, uygulama rehberleri hazırlamak,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Ders kitapları, öğretim materyalleri ve eğitim araç-gereçlerine ilişkin işlemleri yürütmek, etkin kullanımlarını sağlamak,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Eğitimde fırsat eşitliğini sağlamak,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Eğitime erişimi teşvik edecek ve artıracak çalışmalar yapmak,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Eğitim hizmetlerinin yürütülmesinde verimliliği sağlamak,</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 ve öğrencilere yönelik araştırma geliştirme ve saha çalışmaları yapmak,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moral ortamını, okul ve kurum kültürünü ve öğrenme süreçlerini geliştirmek,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Eğitime ilişkin projeler geliştirmek, uygulamak ve sonuçlarından yararlanmak,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Ulusal ve uluslararası araştırma ve projeleri takip etmek, sonuçlarından yararlanmak,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Kamu ve özel sektör eğitim paydaşlarıyla işbirliği içinde gerekli iş ve işlemleri yürütmek,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hizmetlerinin geliştirilmesi amacıyla Bakanlığa tekliflerde bulunmak, </w:t>
      </w:r>
    </w:p>
    <w:p w:rsidR="00C413D8" w:rsidRPr="001E74E3" w:rsidRDefault="00C413D8" w:rsidP="00C413D8">
      <w:pPr>
        <w:pStyle w:val="ListeParagraf"/>
        <w:numPr>
          <w:ilvl w:val="0"/>
          <w:numId w:val="2"/>
        </w:numPr>
        <w:spacing w:after="0" w:line="360" w:lineRule="auto"/>
        <w:jc w:val="both"/>
        <w:rPr>
          <w:rFonts w:ascii="Times New Roman" w:hAnsi="Times New Roman" w:cs="Times New Roman"/>
          <w:sz w:val="24"/>
          <w:szCs w:val="24"/>
        </w:rPr>
      </w:pPr>
      <w:proofErr w:type="gramStart"/>
      <w:r w:rsidRPr="001E74E3">
        <w:rPr>
          <w:rFonts w:ascii="Times New Roman" w:hAnsi="Times New Roman" w:cs="Times New Roman"/>
          <w:sz w:val="24"/>
          <w:szCs w:val="24"/>
        </w:rPr>
        <w:t>Etkili ve öğrenci merkezli eğitimi geliştirmek ve iyi uygulamaları teşvik etmek.</w:t>
      </w:r>
      <w:proofErr w:type="gramEnd"/>
    </w:p>
    <w:p w:rsidR="00C413D8" w:rsidRPr="001E74E3" w:rsidRDefault="00C413D8" w:rsidP="00C413D8">
      <w:pPr>
        <w:pStyle w:val="ListeParagraf"/>
        <w:numPr>
          <w:ilvl w:val="0"/>
          <w:numId w:val="4"/>
        </w:numPr>
        <w:spacing w:after="0" w:line="360" w:lineRule="auto"/>
        <w:jc w:val="both"/>
        <w:rPr>
          <w:rFonts w:ascii="Times New Roman" w:hAnsi="Times New Roman" w:cs="Times New Roman"/>
          <w:b/>
          <w:bCs/>
          <w:sz w:val="24"/>
          <w:szCs w:val="24"/>
        </w:rPr>
      </w:pPr>
      <w:r w:rsidRPr="001E74E3">
        <w:rPr>
          <w:rFonts w:ascii="Times New Roman" w:hAnsi="Times New Roman" w:cs="Times New Roman"/>
          <w:b/>
          <w:bCs/>
          <w:sz w:val="24"/>
          <w:szCs w:val="24"/>
        </w:rPr>
        <w:t>Eğitim kurumlarına yönelik görevler:</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Eğitim ortamlarının fiziki imkânlarını geliştirmek,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Resmi eğitim kurumlarının açılması, kapatılması ve dönüştürülmesi işlemlerini yürütmek,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Öğrencilere barınma hizmeti sunulan eğitim kurumlarında bu hizmeti yürütmek,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 arasında işbirliğini sağlamak,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kurumlarının idari kapasite ve yönetim kalitesinin geliştirilmesini sağlamak,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kurumlarının hizmet, verimlilik ve donatım standartlarını uygulamak, yerel ihtiyaçlara göre belirlenen çerçevede standartlar geliştirmek ve uygulamak,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kurumlarındaki iyi uygulama örneklerini teşvik etmek, yaygınlaşmasını sağlamak,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kurumları arasındaki kalite ve sayısal farklılıkları giderecek tedbirler almak,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 xml:space="preserve">Kutlama veya anma gün ve haftalarının programlarını hazırlamak, uygulatmak, </w:t>
      </w:r>
    </w:p>
    <w:p w:rsidR="00C413D8" w:rsidRPr="001E74E3" w:rsidRDefault="00C413D8" w:rsidP="00C413D8">
      <w:pPr>
        <w:pStyle w:val="ListeParagraf"/>
        <w:numPr>
          <w:ilvl w:val="0"/>
          <w:numId w:val="3"/>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Öğrenci velileri ve diğer tarafların eğitime desteklerini sağlayıcı faaliyetler yapmak</w:t>
      </w:r>
    </w:p>
    <w:p w:rsidR="00C413D8" w:rsidRPr="001E74E3" w:rsidRDefault="00C413D8" w:rsidP="00C413D8">
      <w:pPr>
        <w:pStyle w:val="ListeParagraf"/>
        <w:numPr>
          <w:ilvl w:val="0"/>
          <w:numId w:val="4"/>
        </w:numPr>
        <w:spacing w:after="0" w:line="360" w:lineRule="auto"/>
        <w:jc w:val="both"/>
        <w:rPr>
          <w:rFonts w:ascii="Times New Roman" w:hAnsi="Times New Roman" w:cs="Times New Roman"/>
          <w:b/>
          <w:bCs/>
          <w:sz w:val="24"/>
          <w:szCs w:val="24"/>
        </w:rPr>
      </w:pPr>
      <w:r w:rsidRPr="001E74E3">
        <w:rPr>
          <w:rFonts w:ascii="Times New Roman" w:hAnsi="Times New Roman" w:cs="Times New Roman"/>
          <w:b/>
          <w:bCs/>
          <w:sz w:val="24"/>
          <w:szCs w:val="24"/>
        </w:rPr>
        <w:t>Öğrencilere yönelik görevler:</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Rehberlik ve yöneltme/yönlendirme çalışmalarını planlamak, yürütülmesini sağlamak,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eğitim kurumlarına aidiyet duygusunu geliştirmeye yönelik çalışmalar yapmak, yaptırmak ve sonuçlarını raporlaştırmak,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kayıt-kabul, nakil, kontenjan, ödül, disiplin ve başarı değerlendirme iş ve işlemlerinin yürütülmesini sağlamak,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yatılılık ve burslulukla ilgili işlemlerini yürütmek,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ulusal ve uluslararası sosyal, kültürel, sportif ve izcilik etkinliklerine ilişkin iş ve işlemlerini yürütmek,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okul başarısını artıracak çalışmalar yapmak, yaptırmak,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eğitim sistemi dışında bırakılmamasını sağlayacak tedbirleri almak,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Yurtdışında eğitim alan öğrencilerle ilgili iş ve işlemleri yürütmek,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Öğrencilerin okul dışı etkinliklerine ilişkin çalışmalar yapmak, yaptırmak, </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proofErr w:type="gramStart"/>
      <w:r w:rsidRPr="001E74E3">
        <w:rPr>
          <w:rFonts w:ascii="Times New Roman" w:hAnsi="Times New Roman" w:cs="Times New Roman"/>
          <w:sz w:val="24"/>
          <w:szCs w:val="24"/>
        </w:rPr>
        <w:t xml:space="preserve">Sporcu öğrencilere yönelik hizmetleri planlamak ve yürütülmesini sağlamak. </w:t>
      </w:r>
      <w:proofErr w:type="gramEnd"/>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color w:val="000000"/>
          <w:sz w:val="24"/>
          <w:szCs w:val="24"/>
        </w:rPr>
        <w:t>Okul sağlık hizmetlerinin yürütülmesini sağlamak,</w:t>
      </w:r>
    </w:p>
    <w:p w:rsidR="00C413D8" w:rsidRPr="001E74E3" w:rsidRDefault="00C413D8" w:rsidP="00C413D8">
      <w:pPr>
        <w:pStyle w:val="ListeParagraf"/>
        <w:numPr>
          <w:ilvl w:val="0"/>
          <w:numId w:val="5"/>
        </w:numPr>
        <w:spacing w:after="0" w:line="360" w:lineRule="auto"/>
        <w:jc w:val="both"/>
        <w:rPr>
          <w:rFonts w:ascii="Times New Roman" w:hAnsi="Times New Roman" w:cs="Times New Roman"/>
          <w:sz w:val="24"/>
          <w:szCs w:val="24"/>
        </w:rPr>
      </w:pPr>
      <w:r w:rsidRPr="001E74E3">
        <w:rPr>
          <w:rFonts w:ascii="Times New Roman" w:hAnsi="Times New Roman" w:cs="Times New Roman"/>
          <w:color w:val="000000"/>
          <w:sz w:val="24"/>
          <w:szCs w:val="24"/>
        </w:rPr>
        <w:t>Eğitim, danışmanlık hizmetlerinin yazışma ve koordinesinin yürütülmesini sağlamak</w:t>
      </w:r>
    </w:p>
    <w:p w:rsidR="00C413D8" w:rsidRPr="001E74E3" w:rsidRDefault="00C413D8" w:rsidP="00C413D8">
      <w:pPr>
        <w:spacing w:after="0" w:line="360" w:lineRule="auto"/>
        <w:jc w:val="both"/>
        <w:rPr>
          <w:rFonts w:ascii="Times New Roman" w:hAnsi="Times New Roman" w:cs="Times New Roman"/>
          <w:b/>
          <w:sz w:val="24"/>
          <w:szCs w:val="24"/>
        </w:rPr>
      </w:pPr>
      <w:r w:rsidRPr="001E74E3">
        <w:rPr>
          <w:rFonts w:ascii="Times New Roman" w:hAnsi="Times New Roman" w:cs="Times New Roman"/>
          <w:b/>
          <w:bCs/>
          <w:sz w:val="24"/>
          <w:szCs w:val="24"/>
        </w:rPr>
        <w:t xml:space="preserve">      ç) İzleme ve değerlendirmeye yönelik görevler:</w:t>
      </w:r>
    </w:p>
    <w:p w:rsidR="00C413D8" w:rsidRPr="001E74E3" w:rsidRDefault="00C413D8" w:rsidP="00C413D8">
      <w:pPr>
        <w:pStyle w:val="ListeParagraf"/>
        <w:numPr>
          <w:ilvl w:val="0"/>
          <w:numId w:val="6"/>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kurumu yöneticilerinin performanslarını izlemek ve değerlendirmek, </w:t>
      </w:r>
    </w:p>
    <w:p w:rsidR="00C413D8" w:rsidRPr="001E74E3" w:rsidRDefault="00C413D8" w:rsidP="00C413D8">
      <w:pPr>
        <w:pStyle w:val="ListeParagraf"/>
        <w:numPr>
          <w:ilvl w:val="0"/>
          <w:numId w:val="6"/>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öğretim programlarının uygulanmasını izlemek ve değerlendirmek, </w:t>
      </w:r>
    </w:p>
    <w:p w:rsidR="00C413D8" w:rsidRPr="001E74E3" w:rsidRDefault="00C413D8" w:rsidP="00C413D8">
      <w:pPr>
        <w:pStyle w:val="ListeParagraf"/>
        <w:numPr>
          <w:ilvl w:val="0"/>
          <w:numId w:val="6"/>
        </w:numPr>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Öğretim materyallerinin kullanımını izlemek ve değerlendirmek, </w:t>
      </w:r>
    </w:p>
    <w:p w:rsidR="00C413D8" w:rsidRPr="001E74E3" w:rsidRDefault="00C413D8" w:rsidP="00C413D8">
      <w:pPr>
        <w:pStyle w:val="ListeParagraf"/>
        <w:numPr>
          <w:ilvl w:val="0"/>
          <w:numId w:val="6"/>
        </w:numPr>
        <w:spacing w:after="0" w:line="360" w:lineRule="auto"/>
        <w:jc w:val="both"/>
        <w:rPr>
          <w:rFonts w:ascii="Times New Roman" w:hAnsi="Times New Roman" w:cs="Times New Roman"/>
          <w:sz w:val="24"/>
          <w:szCs w:val="24"/>
        </w:rPr>
      </w:pPr>
      <w:proofErr w:type="gramStart"/>
      <w:r w:rsidRPr="001E74E3">
        <w:rPr>
          <w:rFonts w:ascii="Times New Roman" w:hAnsi="Times New Roman" w:cs="Times New Roman"/>
          <w:sz w:val="24"/>
          <w:szCs w:val="24"/>
        </w:rPr>
        <w:t>Öğretmen yeterliliklerini izlemek ve değerlendirmek.</w:t>
      </w:r>
      <w:proofErr w:type="gramEnd"/>
    </w:p>
    <w:p w:rsidR="000B3126" w:rsidRPr="001E74E3" w:rsidRDefault="000B3126" w:rsidP="000B3126">
      <w:pPr>
        <w:autoSpaceDE w:val="0"/>
        <w:autoSpaceDN w:val="0"/>
        <w:adjustRightInd w:val="0"/>
        <w:spacing w:after="0" w:line="240" w:lineRule="auto"/>
        <w:jc w:val="both"/>
        <w:rPr>
          <w:rFonts w:ascii="Times New Roman" w:hAnsi="Times New Roman" w:cs="Times New Roman"/>
          <w:b/>
          <w:bCs/>
          <w:sz w:val="24"/>
          <w:szCs w:val="24"/>
        </w:rPr>
      </w:pPr>
    </w:p>
    <w:p w:rsidR="00C413D8" w:rsidRPr="001E74E3" w:rsidRDefault="00C413D8" w:rsidP="00C413D8">
      <w:pPr>
        <w:pStyle w:val="Default"/>
        <w:spacing w:line="360" w:lineRule="auto"/>
        <w:ind w:firstLine="708"/>
        <w:jc w:val="both"/>
        <w:rPr>
          <w:rFonts w:ascii="Times New Roman" w:hAnsi="Times New Roman" w:cs="Times New Roman"/>
        </w:rPr>
      </w:pPr>
      <w:r w:rsidRPr="001E74E3">
        <w:rPr>
          <w:rFonts w:ascii="Times New Roman" w:hAnsi="Times New Roman" w:cs="Times New Roman"/>
        </w:rPr>
        <w:t>İl</w:t>
      </w:r>
      <w:r w:rsidR="00EB11A1" w:rsidRPr="001E74E3">
        <w:rPr>
          <w:rFonts w:ascii="Times New Roman" w:hAnsi="Times New Roman" w:cs="Times New Roman"/>
        </w:rPr>
        <w:t>çe</w:t>
      </w:r>
      <w:r w:rsidRPr="001E74E3">
        <w:rPr>
          <w:rFonts w:ascii="Times New Roman" w:hAnsi="Times New Roman" w:cs="Times New Roman"/>
        </w:rPr>
        <w:t xml:space="preserve"> Millî Eğitim Müdürlüğü’nün sunduğu hizmetler, 652 sayılı Millî Eğitim Bakanlığı’nın Teşkilat ve Görevleri Hakkında Kanun Hükmünde Kararname ile yeniden düzenlenmiştir. 14 Eylül 2011 tarihli Resmî Gazetede yayımlanan Kararname ile Bakanlığımızda yetki, görev ve sorumluluk konusundaki dağınıklığa son verilmiş, ayrıca hiyerarşik kademeler azaltılarak halkımızın talep ve ihtiyaçlarına daha hızlı ve etkili cevap oluşturulabilen bir yapıya geçilmiştir. Müdürlüğün temel fonksiyonları bu birimler tarafından yürütülmektedir. İl ve ilçe millî eğitim müdürlükleri hizmetin özelliklerine göre; şubeler, bürolar ile sürekli kurul ve komisyonlardan oluşur. </w:t>
      </w:r>
    </w:p>
    <w:p w:rsidR="00DC12FD" w:rsidRPr="001E74E3" w:rsidRDefault="00C413D8" w:rsidP="00AD1197">
      <w:pPr>
        <w:tabs>
          <w:tab w:val="left" w:pos="0"/>
        </w:tabs>
        <w:spacing w:after="0" w:line="360" w:lineRule="auto"/>
        <w:ind w:right="-25"/>
        <w:jc w:val="both"/>
        <w:rPr>
          <w:rFonts w:ascii="Times New Roman" w:eastAsiaTheme="minorEastAsia" w:hAnsi="Times New Roman" w:cs="Times New Roman"/>
          <w:bCs/>
          <w:lang w:eastAsia="tr-TR"/>
        </w:rPr>
      </w:pPr>
      <w:r w:rsidRPr="001E74E3">
        <w:rPr>
          <w:rFonts w:ascii="Times New Roman" w:hAnsi="Times New Roman" w:cs="Times New Roman"/>
          <w:color w:val="000000"/>
          <w:sz w:val="24"/>
          <w:szCs w:val="24"/>
        </w:rPr>
        <w:tab/>
        <w:t xml:space="preserve">İl ve ilçe millî eğitim müdürlüklerinde bulunması gereken başlıca 22 bölüm sıralanabilmektedir. Bunlardan bazıları; özlük, atama, inceleme soruşturma ve değerlendirme, eğitim - öğretim ve öğrenci işleri, kültür, yaygın eğitim, </w:t>
      </w:r>
      <w:proofErr w:type="spellStart"/>
      <w:r w:rsidRPr="001E74E3">
        <w:rPr>
          <w:rFonts w:ascii="Times New Roman" w:hAnsi="Times New Roman" w:cs="Times New Roman"/>
          <w:color w:val="000000"/>
          <w:sz w:val="24"/>
          <w:szCs w:val="24"/>
        </w:rPr>
        <w:t>hizmetiçi</w:t>
      </w:r>
      <w:proofErr w:type="spellEnd"/>
      <w:r w:rsidRPr="001E74E3">
        <w:rPr>
          <w:rFonts w:ascii="Times New Roman" w:hAnsi="Times New Roman" w:cs="Times New Roman"/>
          <w:color w:val="000000"/>
          <w:sz w:val="24"/>
          <w:szCs w:val="24"/>
        </w:rPr>
        <w:t xml:space="preserve"> eğitim, program geliştirme, basın ve halkla ilişkiler özel eğitim ve rehberlik </w:t>
      </w:r>
      <w:r w:rsidRPr="001E74E3">
        <w:rPr>
          <w:rFonts w:ascii="Times New Roman" w:hAnsi="Times New Roman" w:cs="Times New Roman"/>
          <w:color w:val="000000"/>
          <w:sz w:val="24"/>
          <w:szCs w:val="24"/>
        </w:rPr>
        <w:lastRenderedPageBreak/>
        <w:t>vb. bölümlerdir. İl ve İlçe Millî Eğitim Müdürlükleri hizmetlerini yerine getirmek amacıyla oluşturulan organizasyon yapısı aşağıdaki gibidir.</w:t>
      </w:r>
      <w:bookmarkEnd w:id="18"/>
      <w:r w:rsidR="009E62A4" w:rsidRPr="001E74E3">
        <w:rPr>
          <w:rFonts w:ascii="Times New Roman" w:eastAsiaTheme="minorEastAsia" w:hAnsi="Times New Roman" w:cs="Times New Roman"/>
          <w:bCs/>
          <w:lang w:eastAsia="tr-TR"/>
        </w:rPr>
        <w:tab/>
      </w:r>
    </w:p>
    <w:p w:rsidR="00DC12FD" w:rsidRPr="001E74E3" w:rsidRDefault="00DC12FD" w:rsidP="00DC12FD">
      <w:pPr>
        <w:pStyle w:val="Default"/>
        <w:jc w:val="both"/>
        <w:rPr>
          <w:rFonts w:ascii="Times New Roman" w:eastAsiaTheme="minorEastAsia" w:hAnsi="Times New Roman" w:cs="Times New Roman"/>
          <w:bCs/>
          <w:lang w:eastAsia="tr-TR"/>
        </w:rPr>
      </w:pPr>
    </w:p>
    <w:p w:rsidR="00DC12FD" w:rsidRPr="001E74E3" w:rsidRDefault="00DC12FD" w:rsidP="00DC12FD">
      <w:pPr>
        <w:pStyle w:val="Default"/>
        <w:jc w:val="both"/>
        <w:rPr>
          <w:rFonts w:ascii="Times New Roman" w:eastAsiaTheme="minorEastAsia" w:hAnsi="Times New Roman" w:cs="Times New Roman"/>
          <w:bCs/>
          <w:lang w:eastAsia="tr-TR"/>
        </w:rPr>
        <w:sectPr w:rsidR="00DC12FD" w:rsidRPr="001E74E3" w:rsidSect="00D25828">
          <w:footerReference w:type="default" r:id="rId10"/>
          <w:type w:val="continuous"/>
          <w:pgSz w:w="11907" w:h="16839" w:code="9"/>
          <w:pgMar w:top="720" w:right="720" w:bottom="720" w:left="720" w:header="708" w:footer="708" w:gutter="0"/>
          <w:cols w:space="708"/>
          <w:noEndnote/>
          <w:docGrid w:linePitch="299"/>
        </w:sectPr>
      </w:pPr>
    </w:p>
    <w:p w:rsidR="00C971F7" w:rsidRPr="001E74E3" w:rsidRDefault="00C971F7" w:rsidP="00DC12FD">
      <w:pPr>
        <w:pStyle w:val="Balk2"/>
        <w:jc w:val="center"/>
        <w:rPr>
          <w:rFonts w:ascii="Times New Roman" w:eastAsia="Times New Roman" w:hAnsi="Times New Roman" w:cs="Times New Roman"/>
          <w:b/>
          <w:bCs/>
          <w:color w:val="auto"/>
          <w:sz w:val="24"/>
          <w:szCs w:val="24"/>
        </w:rPr>
      </w:pPr>
      <w:bookmarkStart w:id="25" w:name="_Toc447195678"/>
      <w:bookmarkStart w:id="26" w:name="_Toc497135537"/>
      <w:bookmarkStart w:id="27" w:name="_Toc497136012"/>
      <w:bookmarkStart w:id="28" w:name="_Toc497925546"/>
      <w:r w:rsidRPr="001E74E3">
        <w:rPr>
          <w:rFonts w:ascii="Times New Roman" w:eastAsia="Times New Roman" w:hAnsi="Times New Roman" w:cs="Times New Roman"/>
          <w:b/>
          <w:bCs/>
          <w:color w:val="auto"/>
          <w:sz w:val="24"/>
          <w:szCs w:val="24"/>
        </w:rPr>
        <w:lastRenderedPageBreak/>
        <w:t>T</w:t>
      </w:r>
      <w:bookmarkEnd w:id="25"/>
      <w:r w:rsidR="0013618D" w:rsidRPr="001E74E3">
        <w:rPr>
          <w:rFonts w:ascii="Times New Roman" w:eastAsia="Times New Roman" w:hAnsi="Times New Roman" w:cs="Times New Roman"/>
          <w:b/>
          <w:bCs/>
          <w:color w:val="auto"/>
          <w:sz w:val="24"/>
          <w:szCs w:val="24"/>
        </w:rPr>
        <w:t>eşkilat Yapısı</w:t>
      </w:r>
      <w:bookmarkEnd w:id="26"/>
      <w:bookmarkEnd w:id="27"/>
      <w:bookmarkEnd w:id="28"/>
    </w:p>
    <w:p w:rsidR="009E62A4" w:rsidRPr="001E74E3" w:rsidRDefault="009E62A4" w:rsidP="009E62A4"/>
    <w:p w:rsidR="00D060F7" w:rsidRPr="001E74E3" w:rsidRDefault="004D100C" w:rsidP="009E62A4">
      <w:pPr>
        <w:jc w:val="center"/>
        <w:rPr>
          <w:rFonts w:ascii="Times New Roman" w:hAnsi="Times New Roman" w:cs="Times New Roman"/>
          <w:b/>
          <w:sz w:val="24"/>
          <w:szCs w:val="24"/>
        </w:rPr>
      </w:pPr>
      <w:r w:rsidRPr="004D100C">
        <w:rPr>
          <w:noProof/>
          <w:color w:val="000000" w:themeColor="text1"/>
          <w:highlight w:val="yellow"/>
          <w:lang w:eastAsia="tr-TR"/>
        </w:rPr>
        <w:pict>
          <v:line id="Düz Bağlayıcı 3" o:spid="_x0000_s1026" style="position:absolute;left:0;text-align:left;z-index:251641344;visibility:visible;mso-width-relative:margin;mso-height-relative:margin" from="252pt,21.5pt" to="252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" strokecolor="#ffc000 [3207]" strokeweight="1.5pt">
            <v:stroke joinstyle="miter"/>
          </v:line>
        </w:pict>
      </w:r>
      <w:r w:rsidR="009E62A4" w:rsidRPr="001E74E3">
        <w:rPr>
          <w:rFonts w:ascii="Times New Roman" w:hAnsi="Times New Roman" w:cs="Times New Roman"/>
          <w:color w:val="000000" w:themeColor="text1"/>
          <w:sz w:val="24"/>
          <w:szCs w:val="24"/>
          <w:highlight w:val="yellow"/>
          <w:bdr w:val="single" w:sz="18" w:space="0" w:color="auto"/>
        </w:rPr>
        <w:t>İl</w:t>
      </w:r>
      <w:r w:rsidR="00EB11A1" w:rsidRPr="001E74E3">
        <w:rPr>
          <w:rFonts w:ascii="Times New Roman" w:hAnsi="Times New Roman" w:cs="Times New Roman"/>
          <w:color w:val="000000" w:themeColor="text1"/>
          <w:sz w:val="24"/>
          <w:szCs w:val="24"/>
          <w:highlight w:val="yellow"/>
          <w:bdr w:val="single" w:sz="18" w:space="0" w:color="auto"/>
        </w:rPr>
        <w:t>çe</w:t>
      </w:r>
      <w:r w:rsidR="009E62A4" w:rsidRPr="001E74E3">
        <w:rPr>
          <w:rFonts w:ascii="Times New Roman" w:hAnsi="Times New Roman" w:cs="Times New Roman"/>
          <w:color w:val="000000" w:themeColor="text1"/>
          <w:sz w:val="24"/>
          <w:szCs w:val="24"/>
          <w:highlight w:val="yellow"/>
          <w:bdr w:val="single" w:sz="18" w:space="0" w:color="auto"/>
        </w:rPr>
        <w:t xml:space="preserve"> Milli Eğitim Müdürü</w:t>
      </w:r>
    </w:p>
    <w:p w:rsidR="009E62A4" w:rsidRPr="001E74E3" w:rsidRDefault="009E62A4" w:rsidP="009E62A4">
      <w:pPr>
        <w:jc w:val="center"/>
      </w:pPr>
    </w:p>
    <w:p w:rsidR="00330929" w:rsidRPr="001E74E3" w:rsidRDefault="00330929" w:rsidP="009E62A4"/>
    <w:p w:rsidR="009E62A4" w:rsidRPr="001E74E3" w:rsidRDefault="009E62A4" w:rsidP="009E62A4"/>
    <w:p w:rsidR="009E62A4" w:rsidRPr="001E74E3" w:rsidRDefault="004D100C" w:rsidP="009E62A4">
      <w:r>
        <w:rPr>
          <w:noProof/>
          <w:lang w:eastAsia="tr-TR"/>
        </w:rPr>
        <w:pict>
          <v:shapetype id="_x0000_t32" coordsize="21600,21600" o:spt="32" o:oned="t" path="m,l21600,21600e" filled="f">
            <v:path arrowok="t" fillok="f" o:connecttype="none"/>
            <o:lock v:ext="edit" shapetype="t"/>
          </v:shapetype>
          <v:shape id="Düz Ok Bağlayıcısı 1133" o:spid="_x0000_s1030" type="#_x0000_t32" style="position:absolute;margin-left:355.85pt;margin-top:15.5pt;width:17.2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" adj="-561600,-1,-561600" strokecolor="#ffc000 [3207]" strokeweight="1.5pt">
            <v:stroke endarrow="open" joinstyle="miter"/>
          </v:shape>
        </w:pict>
      </w:r>
      <w:r>
        <w:rPr>
          <w:noProof/>
          <w:lang w:eastAsia="tr-TR"/>
        </w:rPr>
        <w:pict>
          <v:shape id="Düz Ok Bağlayıcısı 1132" o:spid="_x0000_s1029" type="#_x0000_t32" style="position:absolute;margin-left:172.1pt;margin-top:15.5pt;width:17.2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" adj="-430122,-1,-430122" strokecolor="#ffc000 [3207]" strokeweight="1.5pt">
            <v:stroke endarrow="open" joinstyle="miter"/>
          </v:shape>
        </w:pict>
      </w:r>
      <w:r>
        <w:rPr>
          <w:noProof/>
          <w:lang w:eastAsia="tr-TR"/>
        </w:rPr>
        <w:pict>
          <v:line id="Düz Bağlayıcı 1129" o:spid="_x0000_s1032" style="position:absolute;z-index:251661824;visibility:visible;mso-width-relative:margin" from="180.75pt,6.85pt" to="36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" strokecolor="#ffc000 [3207]" strokeweight="1.5pt">
            <v:stroke joinstyle="miter"/>
          </v:line>
        </w:pict>
      </w:r>
    </w:p>
    <w:p w:rsidR="003D7A63" w:rsidRPr="001E74E3" w:rsidRDefault="003D7A63" w:rsidP="003D7A63">
      <w:r w:rsidRPr="001E74E3">
        <w:t xml:space="preserve"> </w:t>
      </w:r>
      <w:r w:rsidRPr="001E74E3">
        <w:tab/>
      </w:r>
      <w:r w:rsidRPr="001E74E3">
        <w:tab/>
      </w:r>
      <w:r w:rsidRPr="001E74E3">
        <w:tab/>
      </w:r>
      <w:r w:rsidRPr="001E74E3">
        <w:tab/>
      </w:r>
      <w:r w:rsidR="00D25828" w:rsidRPr="001E74E3">
        <w:t xml:space="preserve">     </w:t>
      </w:r>
      <w:r w:rsidRPr="001E74E3">
        <w:rPr>
          <w:highlight w:val="green"/>
        </w:rPr>
        <w:t>Şube Müdürü</w:t>
      </w:r>
      <w:r w:rsidRPr="001E74E3">
        <w:tab/>
      </w:r>
      <w:r w:rsidRPr="001E74E3">
        <w:tab/>
      </w:r>
      <w:r w:rsidR="00D25828" w:rsidRPr="001E74E3">
        <w:t xml:space="preserve">                          </w:t>
      </w:r>
      <w:r w:rsidRPr="001E74E3">
        <w:rPr>
          <w:highlight w:val="green"/>
        </w:rPr>
        <w:t>Şube Müdürü</w:t>
      </w:r>
      <w:r w:rsidRPr="001E74E3">
        <w:tab/>
      </w:r>
      <w:r w:rsidRPr="001E74E3">
        <w:tab/>
      </w:r>
    </w:p>
    <w:p w:rsidR="00B4390F" w:rsidRPr="001E74E3" w:rsidRDefault="00D25828" w:rsidP="00D25828">
      <w:pPr>
        <w:spacing w:line="360" w:lineRule="auto"/>
      </w:pPr>
      <w:r w:rsidRPr="001E74E3">
        <w:t xml:space="preserve">                                        </w:t>
      </w:r>
      <w:r w:rsidR="002F6AFD" w:rsidRPr="001E74E3">
        <w:t xml:space="preserve">- </w:t>
      </w:r>
      <w:r w:rsidR="00051441" w:rsidRPr="001E74E3">
        <w:t>Temel Eğitim Hizmetleri</w:t>
      </w:r>
      <w:r w:rsidR="00051441" w:rsidRPr="001E74E3">
        <w:tab/>
      </w:r>
      <w:r w:rsidR="00B4390F" w:rsidRPr="001E74E3">
        <w:tab/>
      </w:r>
      <w:r w:rsidR="00B4390F" w:rsidRPr="001E74E3">
        <w:tab/>
      </w:r>
      <w:r w:rsidRPr="001E74E3">
        <w:t xml:space="preserve">       - Özel Eğitim ve Rehberlik Hizmetleri</w:t>
      </w:r>
      <w:r w:rsidR="00051441" w:rsidRPr="001E74E3">
        <w:tab/>
      </w:r>
    </w:p>
    <w:p w:rsidR="00B4390F" w:rsidRPr="001E74E3" w:rsidRDefault="00D25828" w:rsidP="00D25828">
      <w:pPr>
        <w:spacing w:line="360" w:lineRule="auto"/>
      </w:pPr>
      <w:r w:rsidRPr="001E74E3">
        <w:t xml:space="preserve">                                       </w:t>
      </w:r>
      <w:r w:rsidR="00B4390F" w:rsidRPr="001E74E3">
        <w:t xml:space="preserve">- </w:t>
      </w:r>
      <w:r w:rsidR="00D26A28" w:rsidRPr="001E74E3">
        <w:rPr>
          <w:shd w:val="clear" w:color="auto" w:fill="FFFFFF" w:themeFill="background1"/>
        </w:rPr>
        <w:t>Ortaöğretim Hizmetleri</w:t>
      </w:r>
      <w:r w:rsidR="00D26A28" w:rsidRPr="001E74E3">
        <w:tab/>
      </w:r>
      <w:r w:rsidR="00B4390F" w:rsidRPr="001E74E3">
        <w:tab/>
      </w:r>
      <w:r w:rsidR="00B4390F" w:rsidRPr="001E74E3">
        <w:tab/>
      </w:r>
      <w:r w:rsidRPr="001E74E3">
        <w:t xml:space="preserve">      </w:t>
      </w:r>
      <w:r w:rsidR="00B4390F" w:rsidRPr="001E74E3">
        <w:t>- Destek Hizmetleri</w:t>
      </w:r>
      <w:r w:rsidR="00D26A28" w:rsidRPr="001E74E3">
        <w:tab/>
      </w:r>
      <w:r w:rsidR="00D26A28" w:rsidRPr="001E74E3">
        <w:tab/>
      </w:r>
      <w:r w:rsidR="008C5207" w:rsidRPr="001E74E3">
        <w:tab/>
      </w:r>
    </w:p>
    <w:p w:rsidR="00D26A28" w:rsidRPr="001E74E3" w:rsidRDefault="00D25828" w:rsidP="00D25828">
      <w:pPr>
        <w:spacing w:line="360" w:lineRule="auto"/>
      </w:pPr>
      <w:r w:rsidRPr="001E74E3">
        <w:t xml:space="preserve">                                       </w:t>
      </w:r>
      <w:r w:rsidR="00B4390F" w:rsidRPr="001E74E3">
        <w:t xml:space="preserve">- </w:t>
      </w:r>
      <w:r w:rsidR="003918B7" w:rsidRPr="001E74E3">
        <w:t>Din Öğretimi Hizmetleri</w:t>
      </w:r>
      <w:r w:rsidRPr="001E74E3">
        <w:t xml:space="preserve">                                    - Özel Öğretim Kurumları Hizmetleri</w:t>
      </w:r>
    </w:p>
    <w:p w:rsidR="00B4390F" w:rsidRPr="001E74E3" w:rsidRDefault="00D25828" w:rsidP="00D25828">
      <w:pPr>
        <w:spacing w:line="360" w:lineRule="auto"/>
      </w:pPr>
      <w:r w:rsidRPr="001E74E3">
        <w:t xml:space="preserve">                                       </w:t>
      </w:r>
      <w:r w:rsidR="00B4390F" w:rsidRPr="001E74E3">
        <w:t xml:space="preserve">- </w:t>
      </w:r>
      <w:r w:rsidR="00D26A28" w:rsidRPr="001E74E3">
        <w:t>Mesleki ve Teknik Eğitim Hizmetleri</w:t>
      </w:r>
      <w:r w:rsidRPr="001E74E3">
        <w:t xml:space="preserve"> </w:t>
      </w:r>
      <w:r w:rsidRPr="001E74E3">
        <w:tab/>
        <w:t xml:space="preserve">      </w:t>
      </w:r>
      <w:r w:rsidR="00B4390F" w:rsidRPr="001E74E3">
        <w:t>- İnşaat ve Emlak Hizmetleri</w:t>
      </w:r>
      <w:r w:rsidR="00D26A28" w:rsidRPr="001E74E3">
        <w:t xml:space="preserve">             </w:t>
      </w:r>
    </w:p>
    <w:p w:rsidR="00D26A28" w:rsidRPr="001E74E3" w:rsidRDefault="00D25828" w:rsidP="00D25828">
      <w:pPr>
        <w:spacing w:line="360" w:lineRule="auto"/>
      </w:pPr>
      <w:r w:rsidRPr="001E74E3">
        <w:t xml:space="preserve">                                       </w:t>
      </w:r>
      <w:r w:rsidR="00B4390F" w:rsidRPr="001E74E3">
        <w:t>- Ölçme- Değerlendirme ve Sınav Hizmetleri</w:t>
      </w:r>
      <w:r w:rsidRPr="001E74E3">
        <w:t xml:space="preserve">  - Strateji Geliştirme Hizmetleri</w:t>
      </w:r>
    </w:p>
    <w:p w:rsidR="00B4390F" w:rsidRPr="001E74E3" w:rsidRDefault="00D25828" w:rsidP="00D25828">
      <w:pPr>
        <w:spacing w:line="360" w:lineRule="auto"/>
      </w:pPr>
      <w:r w:rsidRPr="001E74E3">
        <w:t xml:space="preserve">                                       - İş Sağlığı ve Güvenliği</w:t>
      </w:r>
      <w:r w:rsidR="00B4390F" w:rsidRPr="001E74E3">
        <w:tab/>
        <w:t xml:space="preserve">             </w:t>
      </w:r>
      <w:r w:rsidRPr="001E74E3">
        <w:t xml:space="preserve">                       - İnsan Kaynakları Yönetim Hizmetleri</w:t>
      </w:r>
      <w:r w:rsidRPr="001E74E3">
        <w:tab/>
        <w:t xml:space="preserve">            </w:t>
      </w:r>
    </w:p>
    <w:p w:rsidR="00D25828" w:rsidRPr="001E74E3" w:rsidRDefault="00D25828" w:rsidP="00D25828">
      <w:pPr>
        <w:spacing w:line="360" w:lineRule="auto"/>
      </w:pPr>
      <w:r w:rsidRPr="001E74E3">
        <w:t xml:space="preserve">                                      - Yüksek Öğretim ve Yurt Dışı Hizmetleri            - Bilgi İşlem ve Eğitim Teknolojileri Hizmetleri</w:t>
      </w:r>
    </w:p>
    <w:p w:rsidR="00C971F7" w:rsidRPr="001E74E3" w:rsidRDefault="00D26A28" w:rsidP="00D25828">
      <w:pPr>
        <w:spacing w:line="360" w:lineRule="auto"/>
      </w:pPr>
      <w:r w:rsidRPr="001E74E3">
        <w:tab/>
      </w:r>
      <w:r w:rsidR="00D25828" w:rsidRPr="001E74E3">
        <w:t xml:space="preserve">                        </w:t>
      </w:r>
      <w:r w:rsidR="00B4390F" w:rsidRPr="001E74E3">
        <w:t xml:space="preserve">- </w:t>
      </w:r>
      <w:r w:rsidRPr="001E74E3">
        <w:t>Hayat Boyu Öğrenme Hizmetleri</w:t>
      </w:r>
      <w:r w:rsidRPr="001E74E3">
        <w:tab/>
      </w:r>
      <w:r w:rsidR="00D25828" w:rsidRPr="001E74E3">
        <w:t xml:space="preserve">                 </w:t>
      </w:r>
    </w:p>
    <w:p w:rsidR="00D25828" w:rsidRPr="001E74E3" w:rsidRDefault="00D25828" w:rsidP="00DC12FD">
      <w:pPr>
        <w:ind w:left="1416"/>
        <w:sectPr w:rsidR="00D25828" w:rsidRPr="001E74E3" w:rsidSect="00D25828">
          <w:type w:val="continuous"/>
          <w:pgSz w:w="11907" w:h="16839" w:code="9"/>
          <w:pgMar w:top="720" w:right="720" w:bottom="720" w:left="720" w:header="708" w:footer="708" w:gutter="0"/>
          <w:cols w:space="708"/>
          <w:noEndnote/>
          <w:docGrid w:linePitch="299"/>
        </w:sectPr>
      </w:pPr>
      <w:r w:rsidRPr="001E74E3">
        <w:t xml:space="preserve">                                                         </w:t>
      </w:r>
      <w:r w:rsidRPr="001E74E3">
        <w:tab/>
      </w:r>
    </w:p>
    <w:p w:rsidR="0025768B" w:rsidRPr="001E74E3" w:rsidRDefault="0025768B" w:rsidP="00DC12FD">
      <w:pPr>
        <w:autoSpaceDE w:val="0"/>
        <w:autoSpaceDN w:val="0"/>
        <w:adjustRightInd w:val="0"/>
        <w:spacing w:after="0" w:line="360" w:lineRule="auto"/>
        <w:jc w:val="both"/>
        <w:rPr>
          <w:rFonts w:ascii="Times New Roman" w:hAnsi="Times New Roman" w:cs="Times New Roman"/>
          <w:b/>
          <w:sz w:val="24"/>
          <w:szCs w:val="24"/>
        </w:rPr>
      </w:pPr>
    </w:p>
    <w:p w:rsidR="0025768B" w:rsidRPr="001E74E3" w:rsidRDefault="0025768B" w:rsidP="00DC12FD">
      <w:pPr>
        <w:autoSpaceDE w:val="0"/>
        <w:autoSpaceDN w:val="0"/>
        <w:adjustRightInd w:val="0"/>
        <w:spacing w:after="0" w:line="360" w:lineRule="auto"/>
        <w:jc w:val="both"/>
        <w:rPr>
          <w:rFonts w:ascii="Times New Roman" w:hAnsi="Times New Roman" w:cs="Times New Roman"/>
          <w:b/>
          <w:sz w:val="24"/>
          <w:szCs w:val="24"/>
        </w:rPr>
      </w:pPr>
    </w:p>
    <w:p w:rsidR="001E74E3" w:rsidRPr="001E74E3" w:rsidRDefault="001E74E3" w:rsidP="00DC12FD">
      <w:pPr>
        <w:autoSpaceDE w:val="0"/>
        <w:autoSpaceDN w:val="0"/>
        <w:adjustRightInd w:val="0"/>
        <w:spacing w:after="0" w:line="360" w:lineRule="auto"/>
        <w:jc w:val="both"/>
        <w:rPr>
          <w:rFonts w:ascii="Times New Roman" w:hAnsi="Times New Roman" w:cs="Times New Roman"/>
          <w:b/>
          <w:sz w:val="24"/>
          <w:szCs w:val="24"/>
        </w:rPr>
      </w:pPr>
    </w:p>
    <w:p w:rsidR="001E74E3" w:rsidRDefault="001E74E3"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E57A78" w:rsidRPr="001E74E3" w:rsidRDefault="00E57A78" w:rsidP="00DC12FD">
      <w:pPr>
        <w:autoSpaceDE w:val="0"/>
        <w:autoSpaceDN w:val="0"/>
        <w:adjustRightInd w:val="0"/>
        <w:spacing w:after="0" w:line="360" w:lineRule="auto"/>
        <w:jc w:val="both"/>
        <w:rPr>
          <w:rFonts w:ascii="Times New Roman" w:hAnsi="Times New Roman" w:cs="Times New Roman"/>
          <w:b/>
          <w:sz w:val="24"/>
          <w:szCs w:val="24"/>
        </w:rPr>
      </w:pPr>
    </w:p>
    <w:p w:rsidR="00C413D8" w:rsidRDefault="00C413D8" w:rsidP="00E57A78">
      <w:pPr>
        <w:pStyle w:val="Balk3"/>
        <w:numPr>
          <w:ilvl w:val="0"/>
          <w:numId w:val="23"/>
        </w:numPr>
      </w:pPr>
      <w:bookmarkStart w:id="29" w:name="_Toc497136013"/>
      <w:bookmarkStart w:id="30" w:name="_Toc497925547"/>
      <w:r w:rsidRPr="001E74E3">
        <w:lastRenderedPageBreak/>
        <w:t>Bilgi ve Teknolojik Kaynakları</w:t>
      </w:r>
      <w:bookmarkEnd w:id="29"/>
      <w:bookmarkEnd w:id="30"/>
      <w:r w:rsidRPr="001E74E3">
        <w:t xml:space="preserve"> </w:t>
      </w:r>
    </w:p>
    <w:p w:rsidR="00E57A78" w:rsidRPr="00E57A78" w:rsidRDefault="00E57A78" w:rsidP="00E57A78">
      <w:pPr>
        <w:pStyle w:val="ListeParagraf"/>
      </w:pPr>
      <w:r>
        <w:t>(ÖRNEK)</w:t>
      </w:r>
    </w:p>
    <w:p w:rsidR="00DC12FD" w:rsidRPr="001E74E3" w:rsidRDefault="00DC12FD" w:rsidP="00DC12FD">
      <w:pPr>
        <w:tabs>
          <w:tab w:val="left" w:pos="426"/>
        </w:tabs>
        <w:spacing w:after="120" w:line="360" w:lineRule="auto"/>
        <w:ind w:firstLine="567"/>
        <w:jc w:val="both"/>
        <w:rPr>
          <w:rFonts w:ascii="Times New Roman" w:hAnsi="Times New Roman" w:cs="Times New Roman"/>
          <w:sz w:val="24"/>
          <w:szCs w:val="24"/>
        </w:rPr>
      </w:pPr>
      <w:r w:rsidRPr="001E74E3">
        <w:rPr>
          <w:rFonts w:ascii="Times New Roman" w:hAnsi="Times New Roman" w:cs="Times New Roman"/>
          <w:sz w:val="24"/>
          <w:szCs w:val="24"/>
        </w:rPr>
        <w:t>Milli Eğitim Müdürlüğümüz, sunmuş olduğu hizmetlerin yararlanıcılara daha hızlı ve etkili şekilde ulaştırılmasını sağlayacak nitelikte, güncel, teknolojik araçları kullanmaktadır. Bu kapsamda Doküman Yönetim Sistemi (DYS) ile resmi yazışma iş ve işlemleri gerçekleştirilmektedir. Yine MEBBİS ve e-okul sistemi üzerinden kurumsal ve bireysel iş ve işlemlerin büyük bölümü gerçekleştirilmektedir.</w:t>
      </w:r>
    </w:p>
    <w:p w:rsidR="00543239" w:rsidRPr="001E74E3" w:rsidRDefault="00543239" w:rsidP="00DC12FD">
      <w:pPr>
        <w:tabs>
          <w:tab w:val="left" w:pos="426"/>
        </w:tabs>
        <w:spacing w:after="120" w:line="360" w:lineRule="auto"/>
        <w:ind w:firstLine="567"/>
        <w:jc w:val="both"/>
        <w:rPr>
          <w:rFonts w:ascii="Times New Roman" w:hAnsi="Times New Roman" w:cs="Times New Roman"/>
          <w:sz w:val="24"/>
          <w:szCs w:val="24"/>
        </w:rPr>
      </w:pPr>
    </w:p>
    <w:p w:rsidR="00DC12FD" w:rsidRPr="001E74E3" w:rsidRDefault="00DC12FD" w:rsidP="00D25828">
      <w:pPr>
        <w:tabs>
          <w:tab w:val="left" w:pos="426"/>
        </w:tabs>
        <w:spacing w:after="120" w:line="360" w:lineRule="auto"/>
        <w:rPr>
          <w:rFonts w:ascii="Times New Roman" w:hAnsi="Times New Roman" w:cs="Times New Roman"/>
          <w:sz w:val="24"/>
          <w:szCs w:val="24"/>
        </w:rPr>
      </w:pPr>
      <w:r w:rsidRPr="001E74E3">
        <w:rPr>
          <w:rFonts w:ascii="Times New Roman" w:eastAsiaTheme="minorEastAsia" w:hAnsi="Times New Roman" w:cs="Times New Roman"/>
          <w:b/>
          <w:sz w:val="24"/>
          <w:szCs w:val="24"/>
          <w:lang w:eastAsia="tr-TR"/>
        </w:rPr>
        <w:t>Tablo 1:</w:t>
      </w:r>
      <w:r w:rsidR="00D25828" w:rsidRPr="001E74E3">
        <w:rPr>
          <w:rFonts w:ascii="Times New Roman" w:hAnsi="Times New Roman" w:cs="Times New Roman"/>
          <w:b/>
          <w:sz w:val="24"/>
          <w:szCs w:val="24"/>
        </w:rPr>
        <w:t xml:space="preserve">İlçe </w:t>
      </w:r>
      <w:r w:rsidRPr="001E74E3">
        <w:rPr>
          <w:rFonts w:ascii="Times New Roman" w:hAnsi="Times New Roman" w:cs="Times New Roman"/>
          <w:b/>
          <w:sz w:val="24"/>
          <w:szCs w:val="24"/>
        </w:rPr>
        <w:t>Milli Eğitim Müdürlüğü Fiziksel/Teknolojik Kaynaklarının Mevcut Durumu</w:t>
      </w:r>
    </w:p>
    <w:tbl>
      <w:tblPr>
        <w:tblStyle w:val="KlavuzTablo5Koyu-Vurgu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tblPr>
      <w:tblGrid>
        <w:gridCol w:w="4677"/>
        <w:gridCol w:w="4612"/>
      </w:tblGrid>
      <w:tr w:rsidR="00DC12FD" w:rsidRPr="001E74E3" w:rsidTr="00542BCA">
        <w:trPr>
          <w:cnfStyle w:val="100000000000"/>
        </w:trPr>
        <w:tc>
          <w:tcPr>
            <w:cnfStyle w:val="001000000000"/>
            <w:tcW w:w="5369" w:type="dxa"/>
            <w:tcBorders>
              <w:top w:val="none" w:sz="0" w:space="0" w:color="auto"/>
              <w:left w:val="none" w:sz="0" w:space="0" w:color="auto"/>
              <w:righ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Hizmet Binası</w:t>
            </w:r>
          </w:p>
        </w:tc>
        <w:tc>
          <w:tcPr>
            <w:tcW w:w="5369" w:type="dxa"/>
            <w:tcBorders>
              <w:top w:val="none" w:sz="0" w:space="0" w:color="auto"/>
              <w:left w:val="none" w:sz="0" w:space="0" w:color="auto"/>
              <w:right w:val="none" w:sz="0" w:space="0" w:color="auto"/>
            </w:tcBorders>
            <w:shd w:val="clear" w:color="auto" w:fill="F7CAAC" w:themeFill="accent2" w:themeFillTint="66"/>
          </w:tcPr>
          <w:p w:rsidR="00DC12FD" w:rsidRPr="001E74E3" w:rsidRDefault="00DC12FD" w:rsidP="00542BCA">
            <w:pPr>
              <w:jc w:val="both"/>
              <w:cnfStyle w:val="100000000000"/>
              <w:rPr>
                <w:rFonts w:ascii="Times New Roman" w:hAnsi="Times New Roman" w:cs="Times New Roman"/>
                <w:b w:val="0"/>
                <w:color w:val="auto"/>
                <w:sz w:val="24"/>
                <w:szCs w:val="24"/>
              </w:rPr>
            </w:pPr>
            <w:r w:rsidRPr="001E74E3">
              <w:rPr>
                <w:rFonts w:ascii="Times New Roman" w:hAnsi="Times New Roman" w:cs="Times New Roman"/>
                <w:b w:val="0"/>
                <w:color w:val="auto"/>
                <w:sz w:val="24"/>
                <w:szCs w:val="24"/>
              </w:rPr>
              <w:t>1</w:t>
            </w:r>
          </w:p>
        </w:tc>
      </w:tr>
      <w:tr w:rsidR="00DC12FD" w:rsidRPr="001E74E3" w:rsidTr="00542BCA">
        <w:trPr>
          <w:cnfStyle w:val="000000100000"/>
        </w:trPr>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Lojman</w:t>
            </w:r>
          </w:p>
        </w:tc>
        <w:tc>
          <w:tcPr>
            <w:tcW w:w="5369" w:type="dxa"/>
            <w:shd w:val="clear" w:color="auto" w:fill="F7CAAC" w:themeFill="accent2" w:themeFillTint="66"/>
          </w:tcPr>
          <w:p w:rsidR="00DC12FD" w:rsidRPr="001E74E3" w:rsidRDefault="00D25828" w:rsidP="00542BCA">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0</w:t>
            </w:r>
          </w:p>
        </w:tc>
      </w:tr>
      <w:tr w:rsidR="00DC12FD" w:rsidRPr="001E74E3" w:rsidTr="00542BCA">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Taşıt</w:t>
            </w:r>
          </w:p>
        </w:tc>
        <w:tc>
          <w:tcPr>
            <w:tcW w:w="5369" w:type="dxa"/>
            <w:shd w:val="clear" w:color="auto" w:fill="F7CAAC" w:themeFill="accent2" w:themeFillTint="66"/>
          </w:tcPr>
          <w:p w:rsidR="00DC12FD" w:rsidRPr="001E74E3" w:rsidRDefault="00D25828" w:rsidP="00542BCA">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r>
      <w:tr w:rsidR="00DC12FD" w:rsidRPr="001E74E3" w:rsidTr="00542BCA">
        <w:trPr>
          <w:cnfStyle w:val="000000100000"/>
        </w:trPr>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Taşıt (kiralık)</w:t>
            </w:r>
          </w:p>
        </w:tc>
        <w:tc>
          <w:tcPr>
            <w:tcW w:w="5369" w:type="dxa"/>
            <w:shd w:val="clear" w:color="auto" w:fill="F7CAAC" w:themeFill="accent2" w:themeFillTint="66"/>
          </w:tcPr>
          <w:p w:rsidR="00DC12FD" w:rsidRPr="001E74E3" w:rsidRDefault="00D25828" w:rsidP="00542BCA">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0</w:t>
            </w:r>
          </w:p>
        </w:tc>
      </w:tr>
      <w:tr w:rsidR="00DC12FD" w:rsidRPr="001E74E3" w:rsidTr="00542BCA">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Telefon</w:t>
            </w:r>
          </w:p>
        </w:tc>
        <w:tc>
          <w:tcPr>
            <w:tcW w:w="5369" w:type="dxa"/>
            <w:shd w:val="clear" w:color="auto" w:fill="F7CAAC" w:themeFill="accent2" w:themeFillTint="66"/>
          </w:tcPr>
          <w:p w:rsidR="00DC12FD" w:rsidRPr="001E74E3" w:rsidRDefault="00D25828" w:rsidP="00D25828">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1</w:t>
            </w:r>
            <w:r w:rsidR="00DC12FD" w:rsidRPr="001E74E3">
              <w:rPr>
                <w:rFonts w:ascii="Times New Roman" w:hAnsi="Times New Roman" w:cs="Times New Roman"/>
                <w:sz w:val="24"/>
                <w:szCs w:val="24"/>
              </w:rPr>
              <w:t xml:space="preserve"> Hat/</w:t>
            </w:r>
            <w:r w:rsidRPr="001E74E3">
              <w:rPr>
                <w:rFonts w:ascii="Times New Roman" w:hAnsi="Times New Roman" w:cs="Times New Roman"/>
                <w:sz w:val="24"/>
                <w:szCs w:val="24"/>
              </w:rPr>
              <w:t>16</w:t>
            </w:r>
            <w:r w:rsidR="00DC12FD" w:rsidRPr="001E74E3">
              <w:rPr>
                <w:rFonts w:ascii="Times New Roman" w:hAnsi="Times New Roman" w:cs="Times New Roman"/>
                <w:sz w:val="24"/>
                <w:szCs w:val="24"/>
              </w:rPr>
              <w:t xml:space="preserve"> </w:t>
            </w:r>
            <w:proofErr w:type="gramStart"/>
            <w:r w:rsidR="00DC12FD" w:rsidRPr="001E74E3">
              <w:rPr>
                <w:rFonts w:ascii="Times New Roman" w:hAnsi="Times New Roman" w:cs="Times New Roman"/>
                <w:sz w:val="24"/>
                <w:szCs w:val="24"/>
              </w:rPr>
              <w:t>Dahili</w:t>
            </w:r>
            <w:proofErr w:type="gramEnd"/>
          </w:p>
        </w:tc>
      </w:tr>
      <w:tr w:rsidR="00DC12FD" w:rsidRPr="001E74E3" w:rsidTr="00542BCA">
        <w:trPr>
          <w:cnfStyle w:val="000000100000"/>
        </w:trPr>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Faks</w:t>
            </w:r>
          </w:p>
        </w:tc>
        <w:tc>
          <w:tcPr>
            <w:tcW w:w="5369" w:type="dxa"/>
            <w:shd w:val="clear" w:color="auto" w:fill="F7CAAC" w:themeFill="accent2" w:themeFillTint="66"/>
          </w:tcPr>
          <w:p w:rsidR="00DC12FD" w:rsidRPr="001E74E3" w:rsidRDefault="00DC12FD" w:rsidP="00542BCA">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r>
      <w:tr w:rsidR="00DC12FD" w:rsidRPr="001E74E3" w:rsidTr="00542BCA">
        <w:tc>
          <w:tcPr>
            <w:cnfStyle w:val="001000000000"/>
            <w:tcW w:w="5369" w:type="dxa"/>
            <w:tcBorders>
              <w:left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Bilgisayar</w:t>
            </w:r>
          </w:p>
        </w:tc>
        <w:tc>
          <w:tcPr>
            <w:tcW w:w="5369" w:type="dxa"/>
            <w:shd w:val="clear" w:color="auto" w:fill="F7CAAC" w:themeFill="accent2" w:themeFillTint="66"/>
          </w:tcPr>
          <w:p w:rsidR="00DC12FD" w:rsidRPr="001E74E3" w:rsidRDefault="00D25828" w:rsidP="00542BCA">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18</w:t>
            </w:r>
          </w:p>
        </w:tc>
      </w:tr>
      <w:tr w:rsidR="00DC12FD" w:rsidRPr="001E74E3" w:rsidTr="00542BCA">
        <w:trPr>
          <w:cnfStyle w:val="000000100000"/>
        </w:trPr>
        <w:tc>
          <w:tcPr>
            <w:cnfStyle w:val="001000000000"/>
            <w:tcW w:w="5369" w:type="dxa"/>
            <w:tcBorders>
              <w:left w:val="none" w:sz="0" w:space="0" w:color="auto"/>
              <w:bottom w:val="none" w:sz="0" w:space="0" w:color="auto"/>
            </w:tcBorders>
            <w:shd w:val="clear" w:color="auto" w:fill="ED7D31" w:themeFill="accent2"/>
          </w:tcPr>
          <w:p w:rsidR="00DC12FD" w:rsidRPr="001E74E3" w:rsidRDefault="00DC12FD" w:rsidP="00542BCA">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Yazıcı</w:t>
            </w:r>
          </w:p>
        </w:tc>
        <w:tc>
          <w:tcPr>
            <w:tcW w:w="5369" w:type="dxa"/>
            <w:shd w:val="clear" w:color="auto" w:fill="F7CAAC" w:themeFill="accent2" w:themeFillTint="66"/>
          </w:tcPr>
          <w:p w:rsidR="00DC12FD" w:rsidRPr="001E74E3" w:rsidRDefault="00D25828" w:rsidP="00542BCA">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12</w:t>
            </w:r>
          </w:p>
        </w:tc>
      </w:tr>
    </w:tbl>
    <w:p w:rsidR="00DC12FD" w:rsidRPr="001E74E3" w:rsidRDefault="00DC12FD" w:rsidP="00C413D8">
      <w:pPr>
        <w:autoSpaceDE w:val="0"/>
        <w:autoSpaceDN w:val="0"/>
        <w:adjustRightInd w:val="0"/>
        <w:spacing w:after="0" w:line="240" w:lineRule="auto"/>
        <w:jc w:val="both"/>
        <w:rPr>
          <w:rFonts w:ascii="Times New Roman" w:hAnsi="Times New Roman" w:cs="Times New Roman"/>
          <w:sz w:val="24"/>
          <w:szCs w:val="24"/>
        </w:rPr>
      </w:pPr>
    </w:p>
    <w:p w:rsidR="00D25828" w:rsidRPr="001E74E3" w:rsidRDefault="00D25828" w:rsidP="00C413D8">
      <w:pPr>
        <w:autoSpaceDE w:val="0"/>
        <w:autoSpaceDN w:val="0"/>
        <w:adjustRightInd w:val="0"/>
        <w:spacing w:after="0" w:line="240" w:lineRule="auto"/>
        <w:jc w:val="both"/>
        <w:rPr>
          <w:rFonts w:ascii="Times New Roman" w:hAnsi="Times New Roman" w:cs="Times New Roman"/>
          <w:sz w:val="24"/>
          <w:szCs w:val="24"/>
        </w:rPr>
      </w:pPr>
    </w:p>
    <w:p w:rsidR="00C413D8" w:rsidRPr="001E74E3" w:rsidRDefault="00C413D8" w:rsidP="00596277">
      <w:pPr>
        <w:pStyle w:val="Balk3"/>
      </w:pPr>
      <w:bookmarkStart w:id="31" w:name="_Toc497136014"/>
      <w:bookmarkStart w:id="32" w:name="_Toc497925548"/>
      <w:r w:rsidRPr="001E74E3">
        <w:t>4. İnsan Kaynakları</w:t>
      </w:r>
      <w:bookmarkEnd w:id="31"/>
      <w:bookmarkEnd w:id="32"/>
      <w:r w:rsidRPr="001E74E3">
        <w:t xml:space="preserve"> </w:t>
      </w:r>
    </w:p>
    <w:p w:rsidR="00DC12FD" w:rsidRPr="001E74E3" w:rsidRDefault="00DC12FD" w:rsidP="00C413D8">
      <w:pPr>
        <w:autoSpaceDE w:val="0"/>
        <w:autoSpaceDN w:val="0"/>
        <w:adjustRightInd w:val="0"/>
        <w:spacing w:after="0" w:line="240" w:lineRule="auto"/>
        <w:jc w:val="both"/>
        <w:rPr>
          <w:rFonts w:ascii="Times New Roman" w:hAnsi="Times New Roman" w:cs="Times New Roman"/>
          <w:sz w:val="24"/>
          <w:szCs w:val="24"/>
        </w:rPr>
      </w:pPr>
    </w:p>
    <w:p w:rsidR="00C971F7" w:rsidRPr="001E74E3" w:rsidRDefault="00C971F7" w:rsidP="00FC1CAF">
      <w:pPr>
        <w:jc w:val="both"/>
        <w:rPr>
          <w:rFonts w:ascii="Times New Roman" w:hAnsi="Times New Roman" w:cs="Times New Roman"/>
          <w:b/>
          <w:sz w:val="24"/>
          <w:szCs w:val="24"/>
        </w:rPr>
      </w:pPr>
      <w:r w:rsidRPr="001E74E3">
        <w:rPr>
          <w:rFonts w:ascii="Times New Roman" w:hAnsi="Times New Roman" w:cs="Times New Roman"/>
          <w:b/>
          <w:sz w:val="24"/>
          <w:szCs w:val="24"/>
        </w:rPr>
        <w:t>Tablo 2: 201</w:t>
      </w:r>
      <w:r w:rsidR="002E2515" w:rsidRPr="001E74E3">
        <w:rPr>
          <w:rFonts w:ascii="Times New Roman" w:hAnsi="Times New Roman" w:cs="Times New Roman"/>
          <w:b/>
          <w:sz w:val="24"/>
          <w:szCs w:val="24"/>
        </w:rPr>
        <w:t>6</w:t>
      </w:r>
      <w:r w:rsidRPr="001E74E3">
        <w:rPr>
          <w:rFonts w:ascii="Times New Roman" w:hAnsi="Times New Roman" w:cs="Times New Roman"/>
          <w:b/>
          <w:sz w:val="24"/>
          <w:szCs w:val="24"/>
        </w:rPr>
        <w:t xml:space="preserve"> Yılı </w:t>
      </w:r>
      <w:r w:rsidR="008E6013" w:rsidRPr="001E74E3">
        <w:rPr>
          <w:rFonts w:ascii="Times New Roman" w:hAnsi="Times New Roman" w:cs="Times New Roman"/>
          <w:b/>
          <w:sz w:val="24"/>
          <w:szCs w:val="24"/>
        </w:rPr>
        <w:t>Devrek</w:t>
      </w:r>
      <w:r w:rsidR="00AA1033" w:rsidRPr="001E74E3">
        <w:rPr>
          <w:rFonts w:ascii="Times New Roman" w:hAnsi="Times New Roman" w:cs="Times New Roman"/>
          <w:b/>
          <w:sz w:val="24"/>
          <w:szCs w:val="24"/>
        </w:rPr>
        <w:t xml:space="preserve"> İl</w:t>
      </w:r>
      <w:r w:rsidR="008E6013" w:rsidRPr="001E74E3">
        <w:rPr>
          <w:rFonts w:ascii="Times New Roman" w:hAnsi="Times New Roman" w:cs="Times New Roman"/>
          <w:b/>
          <w:sz w:val="24"/>
          <w:szCs w:val="24"/>
        </w:rPr>
        <w:t>çe</w:t>
      </w:r>
      <w:r w:rsidR="00AA1033" w:rsidRPr="001E74E3">
        <w:rPr>
          <w:rFonts w:ascii="Times New Roman" w:hAnsi="Times New Roman" w:cs="Times New Roman"/>
          <w:b/>
          <w:sz w:val="24"/>
          <w:szCs w:val="24"/>
        </w:rPr>
        <w:t xml:space="preserve"> Milli Eğitim Müdürlüğünün </w:t>
      </w:r>
      <w:r w:rsidRPr="001E74E3">
        <w:rPr>
          <w:rFonts w:ascii="Times New Roman" w:hAnsi="Times New Roman" w:cs="Times New Roman"/>
          <w:b/>
          <w:sz w:val="24"/>
          <w:szCs w:val="24"/>
        </w:rPr>
        <w:t>Okul</w:t>
      </w:r>
      <w:r w:rsidR="002E2515" w:rsidRPr="001E74E3">
        <w:rPr>
          <w:rFonts w:ascii="Times New Roman" w:hAnsi="Times New Roman" w:cs="Times New Roman"/>
          <w:b/>
          <w:sz w:val="24"/>
          <w:szCs w:val="24"/>
        </w:rPr>
        <w:t xml:space="preserve"> (Resmi+Özel) </w:t>
      </w:r>
      <w:r w:rsidRPr="001E74E3">
        <w:rPr>
          <w:rFonts w:ascii="Times New Roman" w:hAnsi="Times New Roman" w:cs="Times New Roman"/>
          <w:b/>
          <w:sz w:val="24"/>
          <w:szCs w:val="24"/>
        </w:rPr>
        <w:t>/</w:t>
      </w:r>
      <w:r w:rsidR="00FC1CAF"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Kurum</w:t>
      </w:r>
      <w:r w:rsidR="00FC1CAF"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w:t>
      </w:r>
      <w:r w:rsidR="00FC1CAF"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Öğretmen</w:t>
      </w:r>
      <w:r w:rsidR="00FC1CAF"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w:t>
      </w:r>
      <w:r w:rsidR="00FC1CAF" w:rsidRPr="001E74E3">
        <w:rPr>
          <w:rFonts w:ascii="Times New Roman" w:hAnsi="Times New Roman" w:cs="Times New Roman"/>
          <w:b/>
          <w:sz w:val="24"/>
          <w:szCs w:val="24"/>
        </w:rPr>
        <w:t xml:space="preserve"> </w:t>
      </w:r>
      <w:r w:rsidR="00070ED4" w:rsidRPr="001E74E3">
        <w:rPr>
          <w:rFonts w:ascii="Times New Roman" w:hAnsi="Times New Roman" w:cs="Times New Roman"/>
          <w:b/>
          <w:sz w:val="24"/>
          <w:szCs w:val="24"/>
        </w:rPr>
        <w:t xml:space="preserve">Öğrenci </w:t>
      </w:r>
      <w:r w:rsidRPr="001E74E3">
        <w:rPr>
          <w:rFonts w:ascii="Times New Roman" w:hAnsi="Times New Roman" w:cs="Times New Roman"/>
          <w:b/>
          <w:sz w:val="24"/>
          <w:szCs w:val="24"/>
        </w:rPr>
        <w:t>/</w:t>
      </w:r>
      <w:r w:rsidR="00FC1CAF" w:rsidRPr="001E74E3">
        <w:rPr>
          <w:rFonts w:ascii="Times New Roman" w:hAnsi="Times New Roman" w:cs="Times New Roman"/>
          <w:b/>
          <w:sz w:val="24"/>
          <w:szCs w:val="24"/>
        </w:rPr>
        <w:t xml:space="preserve"> </w:t>
      </w:r>
      <w:r w:rsidRPr="001E74E3">
        <w:rPr>
          <w:rFonts w:ascii="Times New Roman" w:hAnsi="Times New Roman" w:cs="Times New Roman"/>
          <w:b/>
          <w:sz w:val="24"/>
          <w:szCs w:val="24"/>
        </w:rPr>
        <w:t>Derslik Durumu</w:t>
      </w:r>
    </w:p>
    <w:tbl>
      <w:tblPr>
        <w:tblStyle w:val="TabloKlavuzu"/>
        <w:tblW w:w="9316" w:type="dxa"/>
        <w:tblLayout w:type="fixed"/>
        <w:tblLook w:val="04A0"/>
      </w:tblPr>
      <w:tblGrid>
        <w:gridCol w:w="2943"/>
        <w:gridCol w:w="1560"/>
        <w:gridCol w:w="1701"/>
        <w:gridCol w:w="1559"/>
        <w:gridCol w:w="1553"/>
      </w:tblGrid>
      <w:tr w:rsidR="007C161A" w:rsidRPr="001E74E3" w:rsidTr="00FC1CAF">
        <w:trPr>
          <w:trHeight w:val="735"/>
        </w:trPr>
        <w:tc>
          <w:tcPr>
            <w:tcW w:w="2943" w:type="dxa"/>
            <w:shd w:val="clear" w:color="auto" w:fill="ED7D31" w:themeFill="accent2"/>
            <w:vAlign w:val="center"/>
          </w:tcPr>
          <w:p w:rsidR="007C161A" w:rsidRPr="001E74E3" w:rsidRDefault="007C161A"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Eğitim Kademesi</w:t>
            </w:r>
          </w:p>
        </w:tc>
        <w:tc>
          <w:tcPr>
            <w:tcW w:w="1560" w:type="dxa"/>
            <w:shd w:val="clear" w:color="auto" w:fill="ED7D31" w:themeFill="accent2"/>
            <w:vAlign w:val="center"/>
          </w:tcPr>
          <w:p w:rsidR="007C161A" w:rsidRPr="001E74E3" w:rsidRDefault="007C161A"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Okul/</w:t>
            </w:r>
            <w:r w:rsidR="00FC1CAF" w:rsidRPr="001E74E3">
              <w:rPr>
                <w:rFonts w:ascii="Times New Roman" w:eastAsiaTheme="minorEastAsia" w:hAnsi="Times New Roman" w:cs="Times New Roman"/>
                <w:b/>
                <w:sz w:val="24"/>
                <w:szCs w:val="24"/>
                <w:lang w:eastAsia="tr-TR"/>
              </w:rPr>
              <w:t xml:space="preserve"> </w:t>
            </w:r>
            <w:r w:rsidRPr="001E74E3">
              <w:rPr>
                <w:rFonts w:ascii="Times New Roman" w:eastAsiaTheme="minorEastAsia" w:hAnsi="Times New Roman" w:cs="Times New Roman"/>
                <w:b/>
                <w:sz w:val="24"/>
                <w:szCs w:val="24"/>
                <w:lang w:eastAsia="tr-TR"/>
              </w:rPr>
              <w:t>Kurum Sayısı</w:t>
            </w:r>
          </w:p>
        </w:tc>
        <w:tc>
          <w:tcPr>
            <w:tcW w:w="1701" w:type="dxa"/>
            <w:shd w:val="clear" w:color="auto" w:fill="ED7D31" w:themeFill="accent2"/>
            <w:vAlign w:val="center"/>
          </w:tcPr>
          <w:p w:rsidR="007C161A" w:rsidRPr="001E74E3" w:rsidRDefault="007C161A"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Öğrenci/</w:t>
            </w:r>
            <w:r w:rsidR="00016460" w:rsidRPr="001E74E3">
              <w:rPr>
                <w:rFonts w:ascii="Times New Roman" w:eastAsiaTheme="minorEastAsia" w:hAnsi="Times New Roman" w:cs="Times New Roman"/>
                <w:b/>
                <w:sz w:val="24"/>
                <w:szCs w:val="24"/>
                <w:lang w:eastAsia="tr-TR"/>
              </w:rPr>
              <w:t xml:space="preserve"> </w:t>
            </w:r>
            <w:r w:rsidRPr="001E74E3">
              <w:rPr>
                <w:rFonts w:ascii="Times New Roman" w:eastAsiaTheme="minorEastAsia" w:hAnsi="Times New Roman" w:cs="Times New Roman"/>
                <w:b/>
                <w:sz w:val="24"/>
                <w:szCs w:val="24"/>
                <w:lang w:eastAsia="tr-TR"/>
              </w:rPr>
              <w:t>Kursiyer Sayısı</w:t>
            </w:r>
          </w:p>
        </w:tc>
        <w:tc>
          <w:tcPr>
            <w:tcW w:w="1559" w:type="dxa"/>
            <w:shd w:val="clear" w:color="auto" w:fill="ED7D31" w:themeFill="accent2"/>
            <w:vAlign w:val="center"/>
          </w:tcPr>
          <w:p w:rsidR="007C161A" w:rsidRPr="001E74E3" w:rsidRDefault="007C161A"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Öğretmen Sayısı</w:t>
            </w:r>
          </w:p>
        </w:tc>
        <w:tc>
          <w:tcPr>
            <w:tcW w:w="1553" w:type="dxa"/>
            <w:shd w:val="clear" w:color="auto" w:fill="ED7D31" w:themeFill="accent2"/>
            <w:vAlign w:val="center"/>
          </w:tcPr>
          <w:p w:rsidR="007C161A" w:rsidRPr="001E74E3" w:rsidRDefault="007C161A"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Derslik Sayısı</w:t>
            </w:r>
          </w:p>
        </w:tc>
      </w:tr>
      <w:tr w:rsidR="007C161A" w:rsidRPr="001E74E3" w:rsidTr="00FC1CAF">
        <w:trPr>
          <w:trHeight w:val="342"/>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Okul Öncesi</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80</w:t>
            </w:r>
          </w:p>
        </w:tc>
        <w:tc>
          <w:tcPr>
            <w:tcW w:w="1559" w:type="dxa"/>
            <w:shd w:val="clear" w:color="auto" w:fill="F7CAAC" w:themeFill="accent2" w:themeFillTint="66"/>
            <w:vAlign w:val="center"/>
          </w:tcPr>
          <w:p w:rsidR="007C161A" w:rsidRPr="001E74E3" w:rsidRDefault="00C87BAC"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21</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4</w:t>
            </w:r>
          </w:p>
        </w:tc>
      </w:tr>
      <w:tr w:rsidR="007C161A" w:rsidRPr="001E74E3" w:rsidTr="00FC1CAF">
        <w:trPr>
          <w:trHeight w:val="367"/>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İlkokul</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8</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2029</w:t>
            </w:r>
          </w:p>
        </w:tc>
        <w:tc>
          <w:tcPr>
            <w:tcW w:w="1559" w:type="dxa"/>
            <w:shd w:val="clear" w:color="auto" w:fill="F7CAAC" w:themeFill="accent2" w:themeFillTint="66"/>
            <w:vAlign w:val="center"/>
          </w:tcPr>
          <w:p w:rsidR="007C161A" w:rsidRPr="001E74E3" w:rsidRDefault="00C87BAC"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109</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103</w:t>
            </w:r>
          </w:p>
        </w:tc>
      </w:tr>
      <w:tr w:rsidR="007C161A" w:rsidRPr="001E74E3" w:rsidTr="00FC1CAF">
        <w:trPr>
          <w:trHeight w:val="367"/>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Ortaokul</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8</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2008</w:t>
            </w:r>
          </w:p>
        </w:tc>
        <w:tc>
          <w:tcPr>
            <w:tcW w:w="1559" w:type="dxa"/>
            <w:shd w:val="clear" w:color="auto" w:fill="F7CAAC" w:themeFill="accent2" w:themeFillTint="66"/>
            <w:vAlign w:val="center"/>
          </w:tcPr>
          <w:p w:rsidR="007C161A" w:rsidRPr="001E74E3" w:rsidRDefault="00C87BAC"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122</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86</w:t>
            </w:r>
          </w:p>
        </w:tc>
      </w:tr>
      <w:tr w:rsidR="00FC1CAF" w:rsidRPr="001E74E3" w:rsidTr="00FC1CAF">
        <w:trPr>
          <w:trHeight w:val="367"/>
        </w:trPr>
        <w:tc>
          <w:tcPr>
            <w:tcW w:w="2943" w:type="dxa"/>
            <w:shd w:val="clear" w:color="auto" w:fill="ED7D31" w:themeFill="accent2"/>
            <w:vAlign w:val="center"/>
          </w:tcPr>
          <w:p w:rsidR="00FC1CAF" w:rsidRPr="001E74E3" w:rsidRDefault="00FC1CAF"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İmam Hatip Ortaokulu</w:t>
            </w:r>
          </w:p>
        </w:tc>
        <w:tc>
          <w:tcPr>
            <w:tcW w:w="1560" w:type="dxa"/>
            <w:shd w:val="clear" w:color="auto" w:fill="F7CAAC" w:themeFill="accent2" w:themeFillTint="66"/>
            <w:vAlign w:val="center"/>
          </w:tcPr>
          <w:p w:rsidR="00FC1CAF"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w:t>
            </w:r>
          </w:p>
        </w:tc>
        <w:tc>
          <w:tcPr>
            <w:tcW w:w="1701" w:type="dxa"/>
            <w:shd w:val="clear" w:color="auto" w:fill="F7CAAC" w:themeFill="accent2" w:themeFillTint="66"/>
            <w:vAlign w:val="center"/>
          </w:tcPr>
          <w:p w:rsidR="00FC1CAF"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324</w:t>
            </w:r>
          </w:p>
        </w:tc>
        <w:tc>
          <w:tcPr>
            <w:tcW w:w="1559" w:type="dxa"/>
            <w:shd w:val="clear" w:color="auto" w:fill="F7CAAC" w:themeFill="accent2" w:themeFillTint="66"/>
            <w:vAlign w:val="center"/>
          </w:tcPr>
          <w:p w:rsidR="00FC1CAF" w:rsidRPr="001E74E3" w:rsidRDefault="00C87BAC"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15</w:t>
            </w:r>
          </w:p>
        </w:tc>
        <w:tc>
          <w:tcPr>
            <w:tcW w:w="1553" w:type="dxa"/>
            <w:shd w:val="clear" w:color="auto" w:fill="F7CAAC" w:themeFill="accent2" w:themeFillTint="66"/>
            <w:vAlign w:val="center"/>
          </w:tcPr>
          <w:p w:rsidR="00FC1CAF"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9</w:t>
            </w:r>
          </w:p>
        </w:tc>
      </w:tr>
      <w:tr w:rsidR="00016460" w:rsidRPr="001E74E3" w:rsidTr="00380AF5">
        <w:trPr>
          <w:trHeight w:val="367"/>
        </w:trPr>
        <w:tc>
          <w:tcPr>
            <w:tcW w:w="2943" w:type="dxa"/>
            <w:shd w:val="clear" w:color="auto" w:fill="ED7D31" w:themeFill="accent2"/>
            <w:vAlign w:val="center"/>
          </w:tcPr>
          <w:p w:rsidR="00016460" w:rsidRPr="001E74E3" w:rsidRDefault="00016460" w:rsidP="00FC1CAF">
            <w:pPr>
              <w:autoSpaceDE w:val="0"/>
              <w:autoSpaceDN w:val="0"/>
              <w:adjustRightInd w:val="0"/>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Temel Eğitim Toplamı</w:t>
            </w:r>
          </w:p>
        </w:tc>
        <w:tc>
          <w:tcPr>
            <w:tcW w:w="1560" w:type="dxa"/>
            <w:shd w:val="clear" w:color="auto" w:fill="FFD966" w:themeFill="accent4" w:themeFillTint="99"/>
            <w:vAlign w:val="center"/>
          </w:tcPr>
          <w:p w:rsidR="00016460"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18</w:t>
            </w:r>
          </w:p>
        </w:tc>
        <w:tc>
          <w:tcPr>
            <w:tcW w:w="1701" w:type="dxa"/>
            <w:shd w:val="clear" w:color="auto" w:fill="FFD966" w:themeFill="accent4" w:themeFillTint="99"/>
            <w:vAlign w:val="center"/>
          </w:tcPr>
          <w:p w:rsidR="00016460"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441</w:t>
            </w:r>
          </w:p>
        </w:tc>
        <w:tc>
          <w:tcPr>
            <w:tcW w:w="1559" w:type="dxa"/>
            <w:shd w:val="clear" w:color="auto" w:fill="FFD966" w:themeFill="accent4" w:themeFillTint="99"/>
            <w:vAlign w:val="center"/>
          </w:tcPr>
          <w:p w:rsidR="00016460"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267</w:t>
            </w:r>
          </w:p>
        </w:tc>
        <w:tc>
          <w:tcPr>
            <w:tcW w:w="1553" w:type="dxa"/>
            <w:shd w:val="clear" w:color="auto" w:fill="FFD966" w:themeFill="accent4" w:themeFillTint="99"/>
            <w:vAlign w:val="center"/>
          </w:tcPr>
          <w:p w:rsidR="00016460"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202</w:t>
            </w:r>
          </w:p>
        </w:tc>
      </w:tr>
      <w:tr w:rsidR="007C161A" w:rsidRPr="001E74E3" w:rsidTr="00FC1CAF">
        <w:trPr>
          <w:trHeight w:val="367"/>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Genel Lise</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3</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1126</w:t>
            </w:r>
          </w:p>
        </w:tc>
        <w:tc>
          <w:tcPr>
            <w:tcW w:w="1559" w:type="dxa"/>
            <w:shd w:val="clear" w:color="auto" w:fill="F7CAAC" w:themeFill="accent2" w:themeFillTint="66"/>
            <w:vAlign w:val="center"/>
          </w:tcPr>
          <w:p w:rsidR="007C161A" w:rsidRPr="001E74E3" w:rsidRDefault="00C87BAC"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76</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75</w:t>
            </w:r>
          </w:p>
        </w:tc>
      </w:tr>
      <w:tr w:rsidR="007C161A" w:rsidRPr="001E74E3" w:rsidTr="00FC1CAF">
        <w:trPr>
          <w:trHeight w:val="349"/>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Mesleki ve Teknik Eğitim</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4</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602</w:t>
            </w:r>
          </w:p>
        </w:tc>
        <w:tc>
          <w:tcPr>
            <w:tcW w:w="1559"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59</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41</w:t>
            </w:r>
          </w:p>
        </w:tc>
      </w:tr>
      <w:tr w:rsidR="007C161A" w:rsidRPr="001E74E3" w:rsidTr="00FC1CAF">
        <w:trPr>
          <w:trHeight w:val="367"/>
        </w:trPr>
        <w:tc>
          <w:tcPr>
            <w:tcW w:w="2943" w:type="dxa"/>
            <w:shd w:val="clear" w:color="auto" w:fill="ED7D31" w:themeFill="accent2"/>
            <w:vAlign w:val="center"/>
          </w:tcPr>
          <w:p w:rsidR="007C161A" w:rsidRPr="001E74E3" w:rsidRDefault="003918B7" w:rsidP="00FC1CAF">
            <w:pPr>
              <w:autoSpaceDE w:val="0"/>
              <w:autoSpaceDN w:val="0"/>
              <w:adjustRightInd w:val="0"/>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Din Öğretimi Hizmetleri</w:t>
            </w:r>
          </w:p>
        </w:tc>
        <w:tc>
          <w:tcPr>
            <w:tcW w:w="1560"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w:t>
            </w:r>
          </w:p>
        </w:tc>
        <w:tc>
          <w:tcPr>
            <w:tcW w:w="1701" w:type="dxa"/>
            <w:shd w:val="clear" w:color="auto" w:fill="F7CAAC" w:themeFill="accent2" w:themeFillTint="66"/>
            <w:vAlign w:val="center"/>
          </w:tcPr>
          <w:p w:rsidR="007C161A" w:rsidRPr="001E74E3" w:rsidRDefault="0067664A"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420</w:t>
            </w:r>
          </w:p>
        </w:tc>
        <w:tc>
          <w:tcPr>
            <w:tcW w:w="1559"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30</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20</w:t>
            </w:r>
          </w:p>
        </w:tc>
      </w:tr>
      <w:tr w:rsidR="00FC1CAF" w:rsidRPr="001E74E3" w:rsidTr="00380AF5">
        <w:trPr>
          <w:trHeight w:val="367"/>
        </w:trPr>
        <w:tc>
          <w:tcPr>
            <w:tcW w:w="2943" w:type="dxa"/>
            <w:shd w:val="clear" w:color="auto" w:fill="ED7D31" w:themeFill="accent2"/>
            <w:vAlign w:val="center"/>
          </w:tcPr>
          <w:p w:rsidR="00FC1CAF" w:rsidRPr="001E74E3" w:rsidRDefault="00FC1CAF" w:rsidP="00FC1CAF">
            <w:pPr>
              <w:autoSpaceDE w:val="0"/>
              <w:autoSpaceDN w:val="0"/>
              <w:adjustRightInd w:val="0"/>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Ortaöğretim Toplamı</w:t>
            </w:r>
          </w:p>
        </w:tc>
        <w:tc>
          <w:tcPr>
            <w:tcW w:w="1560" w:type="dxa"/>
            <w:shd w:val="clear" w:color="auto" w:fill="FFD966" w:themeFill="accent4" w:themeFillTint="99"/>
            <w:vAlign w:val="center"/>
          </w:tcPr>
          <w:p w:rsidR="00FC1CAF"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8</w:t>
            </w:r>
          </w:p>
        </w:tc>
        <w:tc>
          <w:tcPr>
            <w:tcW w:w="1701" w:type="dxa"/>
            <w:shd w:val="clear" w:color="auto" w:fill="FFD966" w:themeFill="accent4" w:themeFillTint="99"/>
            <w:vAlign w:val="center"/>
          </w:tcPr>
          <w:p w:rsidR="00FC1CAF"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2148</w:t>
            </w:r>
          </w:p>
        </w:tc>
        <w:tc>
          <w:tcPr>
            <w:tcW w:w="1559" w:type="dxa"/>
            <w:shd w:val="clear" w:color="auto" w:fill="FFD966" w:themeFill="accent4" w:themeFillTint="99"/>
            <w:vAlign w:val="center"/>
          </w:tcPr>
          <w:p w:rsidR="00FC1CAF"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165</w:t>
            </w:r>
          </w:p>
        </w:tc>
        <w:tc>
          <w:tcPr>
            <w:tcW w:w="1553" w:type="dxa"/>
            <w:shd w:val="clear" w:color="auto" w:fill="FFD966" w:themeFill="accent4" w:themeFillTint="99"/>
            <w:vAlign w:val="center"/>
          </w:tcPr>
          <w:p w:rsidR="00FC1CAF" w:rsidRPr="001E74E3" w:rsidRDefault="003A6AA1" w:rsidP="00FC1CAF">
            <w:pPr>
              <w:autoSpaceDE w:val="0"/>
              <w:autoSpaceDN w:val="0"/>
              <w:adjustRightInd w:val="0"/>
              <w:jc w:val="center"/>
              <w:rPr>
                <w:rFonts w:ascii="Times New Roman" w:eastAsiaTheme="minorEastAsia" w:hAnsi="Times New Roman" w:cs="Times New Roman"/>
                <w:sz w:val="24"/>
                <w:szCs w:val="24"/>
                <w:lang w:eastAsia="tr-TR"/>
              </w:rPr>
            </w:pPr>
            <w:r w:rsidRPr="001E74E3">
              <w:rPr>
                <w:rFonts w:ascii="Times New Roman" w:eastAsiaTheme="minorEastAsia" w:hAnsi="Times New Roman" w:cs="Times New Roman"/>
                <w:sz w:val="24"/>
                <w:szCs w:val="24"/>
                <w:lang w:eastAsia="tr-TR"/>
              </w:rPr>
              <w:t>136</w:t>
            </w:r>
          </w:p>
        </w:tc>
      </w:tr>
      <w:tr w:rsidR="00380AF5" w:rsidRPr="001E74E3" w:rsidTr="00442F8E">
        <w:trPr>
          <w:trHeight w:val="755"/>
        </w:trPr>
        <w:tc>
          <w:tcPr>
            <w:tcW w:w="2943" w:type="dxa"/>
            <w:shd w:val="clear" w:color="auto" w:fill="ED7D31" w:themeFill="accent2"/>
            <w:vAlign w:val="center"/>
          </w:tcPr>
          <w:p w:rsidR="007C161A" w:rsidRPr="001E74E3" w:rsidRDefault="007C161A" w:rsidP="00FC1CAF">
            <w:pPr>
              <w:autoSpaceDE w:val="0"/>
              <w:autoSpaceDN w:val="0"/>
              <w:adjustRightInd w:val="0"/>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Örgün Eğitim Toplamı</w:t>
            </w:r>
          </w:p>
        </w:tc>
        <w:tc>
          <w:tcPr>
            <w:tcW w:w="1560"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26</w:t>
            </w:r>
          </w:p>
        </w:tc>
        <w:tc>
          <w:tcPr>
            <w:tcW w:w="1701"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6589</w:t>
            </w:r>
          </w:p>
        </w:tc>
        <w:tc>
          <w:tcPr>
            <w:tcW w:w="1559"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432</w:t>
            </w:r>
          </w:p>
        </w:tc>
        <w:tc>
          <w:tcPr>
            <w:tcW w:w="1553" w:type="dxa"/>
            <w:shd w:val="clear" w:color="auto" w:fill="F7CAAC" w:themeFill="accent2" w:themeFillTint="66"/>
            <w:vAlign w:val="center"/>
          </w:tcPr>
          <w:p w:rsidR="007C161A" w:rsidRPr="001E74E3" w:rsidRDefault="003A6AA1" w:rsidP="00FC1CAF">
            <w:pPr>
              <w:autoSpaceDE w:val="0"/>
              <w:autoSpaceDN w:val="0"/>
              <w:adjustRightInd w:val="0"/>
              <w:jc w:val="center"/>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338</w:t>
            </w:r>
          </w:p>
        </w:tc>
      </w:tr>
    </w:tbl>
    <w:p w:rsidR="0025768B" w:rsidRPr="001E74E3" w:rsidRDefault="0025768B" w:rsidP="00DB61FF">
      <w:pPr>
        <w:autoSpaceDE w:val="0"/>
        <w:autoSpaceDN w:val="0"/>
        <w:adjustRightInd w:val="0"/>
        <w:spacing w:after="0" w:line="240" w:lineRule="auto"/>
        <w:jc w:val="both"/>
        <w:rPr>
          <w:rFonts w:ascii="Times New Roman" w:eastAsiaTheme="minorEastAsia" w:hAnsi="Times New Roman" w:cs="Times New Roman"/>
          <w:b/>
          <w:sz w:val="24"/>
          <w:szCs w:val="24"/>
          <w:lang w:eastAsia="tr-TR"/>
        </w:rPr>
      </w:pPr>
    </w:p>
    <w:p w:rsidR="00C971F7" w:rsidRPr="001E74E3" w:rsidRDefault="00C971F7" w:rsidP="00DB61FF">
      <w:pPr>
        <w:autoSpaceDE w:val="0"/>
        <w:autoSpaceDN w:val="0"/>
        <w:adjustRightInd w:val="0"/>
        <w:spacing w:after="0" w:line="240" w:lineRule="auto"/>
        <w:jc w:val="both"/>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lastRenderedPageBreak/>
        <w:t xml:space="preserve">Tablo 3: </w:t>
      </w:r>
      <w:r w:rsidR="00BD0DA2" w:rsidRPr="001E74E3">
        <w:rPr>
          <w:rFonts w:ascii="Times New Roman" w:hAnsi="Times New Roman" w:cs="Times New Roman"/>
          <w:b/>
          <w:sz w:val="24"/>
          <w:szCs w:val="24"/>
        </w:rPr>
        <w:t xml:space="preserve">Devrek İlçe Milli Eğitim Müdürlüğü </w:t>
      </w:r>
      <w:r w:rsidRPr="001E74E3">
        <w:rPr>
          <w:rFonts w:ascii="Times New Roman" w:eastAsiaTheme="minorEastAsia" w:hAnsi="Times New Roman" w:cs="Times New Roman"/>
          <w:b/>
          <w:sz w:val="24"/>
          <w:szCs w:val="24"/>
          <w:lang w:eastAsia="tr-TR"/>
        </w:rPr>
        <w:t>Kadrolarının Hizmet Sınıflarına Göre Dolu/Boş Dağılımı</w:t>
      </w:r>
    </w:p>
    <w:p w:rsidR="001F140A" w:rsidRPr="001E74E3" w:rsidRDefault="001F140A" w:rsidP="00DB61FF">
      <w:pPr>
        <w:autoSpaceDE w:val="0"/>
        <w:autoSpaceDN w:val="0"/>
        <w:adjustRightInd w:val="0"/>
        <w:spacing w:after="0" w:line="240" w:lineRule="auto"/>
        <w:jc w:val="both"/>
        <w:rPr>
          <w:rFonts w:ascii="Times New Roman" w:eastAsiaTheme="minorEastAsia" w:hAnsi="Times New Roman" w:cs="Times New Roman"/>
          <w:b/>
          <w:sz w:val="24"/>
          <w:szCs w:val="24"/>
          <w:lang w:eastAsia="tr-TR"/>
        </w:rPr>
      </w:pPr>
    </w:p>
    <w:tbl>
      <w:tblPr>
        <w:tblStyle w:val="KlavuzTablo5Koyu-Vurgu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56"/>
        <w:gridCol w:w="1842"/>
        <w:gridCol w:w="1985"/>
        <w:gridCol w:w="1979"/>
      </w:tblGrid>
      <w:tr w:rsidR="00C971F7" w:rsidRPr="001E74E3" w:rsidTr="0056472C">
        <w:trPr>
          <w:cnfStyle w:val="100000000000"/>
          <w:trHeight w:val="537"/>
          <w:jc w:val="center"/>
        </w:trPr>
        <w:tc>
          <w:tcPr>
            <w:cnfStyle w:val="001000000000"/>
            <w:tcW w:w="3256" w:type="dxa"/>
            <w:tcBorders>
              <w:top w:val="none" w:sz="0" w:space="0" w:color="auto"/>
              <w:left w:val="none" w:sz="0" w:space="0" w:color="auto"/>
              <w:right w:val="none" w:sz="0" w:space="0" w:color="auto"/>
            </w:tcBorders>
            <w:shd w:val="clear" w:color="auto" w:fill="ED7D31" w:themeFill="accent2"/>
          </w:tcPr>
          <w:p w:rsidR="0056472C" w:rsidRPr="001E74E3" w:rsidRDefault="0056472C" w:rsidP="0056472C">
            <w:pPr>
              <w:jc w:val="center"/>
              <w:rPr>
                <w:rFonts w:ascii="Times New Roman" w:hAnsi="Times New Roman" w:cs="Times New Roman"/>
                <w:color w:val="auto"/>
                <w:sz w:val="24"/>
                <w:szCs w:val="24"/>
              </w:rPr>
            </w:pPr>
          </w:p>
          <w:p w:rsidR="00C971F7" w:rsidRPr="001E74E3" w:rsidRDefault="00C971F7" w:rsidP="0056472C">
            <w:pPr>
              <w:jc w:val="center"/>
              <w:rPr>
                <w:rFonts w:ascii="Times New Roman" w:hAnsi="Times New Roman" w:cs="Times New Roman"/>
                <w:color w:val="auto"/>
                <w:sz w:val="24"/>
                <w:szCs w:val="24"/>
              </w:rPr>
            </w:pPr>
            <w:r w:rsidRPr="001E74E3">
              <w:rPr>
                <w:rFonts w:ascii="Times New Roman" w:hAnsi="Times New Roman" w:cs="Times New Roman"/>
                <w:color w:val="auto"/>
                <w:sz w:val="24"/>
                <w:szCs w:val="24"/>
              </w:rPr>
              <w:t>SINIF</w:t>
            </w:r>
          </w:p>
        </w:tc>
        <w:tc>
          <w:tcPr>
            <w:tcW w:w="1842" w:type="dxa"/>
            <w:tcBorders>
              <w:top w:val="none" w:sz="0" w:space="0" w:color="auto"/>
              <w:left w:val="none" w:sz="0" w:space="0" w:color="auto"/>
              <w:right w:val="none" w:sz="0" w:space="0" w:color="auto"/>
            </w:tcBorders>
            <w:shd w:val="clear" w:color="auto" w:fill="ED7D31" w:themeFill="accent2"/>
          </w:tcPr>
          <w:p w:rsidR="00C971F7" w:rsidRPr="001E74E3" w:rsidRDefault="00C971F7" w:rsidP="0056472C">
            <w:pPr>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TOPLAM SERBEST KADRO</w:t>
            </w:r>
          </w:p>
        </w:tc>
        <w:tc>
          <w:tcPr>
            <w:tcW w:w="1985" w:type="dxa"/>
            <w:tcBorders>
              <w:top w:val="none" w:sz="0" w:space="0" w:color="auto"/>
              <w:left w:val="none" w:sz="0" w:space="0" w:color="auto"/>
              <w:right w:val="none" w:sz="0" w:space="0" w:color="auto"/>
            </w:tcBorders>
            <w:shd w:val="clear" w:color="auto" w:fill="ED7D31" w:themeFill="accent2"/>
          </w:tcPr>
          <w:p w:rsidR="0056472C" w:rsidRPr="001E74E3" w:rsidRDefault="0056472C" w:rsidP="0056472C">
            <w:pPr>
              <w:jc w:val="center"/>
              <w:cnfStyle w:val="100000000000"/>
              <w:rPr>
                <w:rFonts w:ascii="Times New Roman" w:hAnsi="Times New Roman" w:cs="Times New Roman"/>
                <w:color w:val="auto"/>
                <w:sz w:val="24"/>
                <w:szCs w:val="24"/>
              </w:rPr>
            </w:pPr>
          </w:p>
          <w:p w:rsidR="00C971F7" w:rsidRPr="001E74E3" w:rsidRDefault="00C971F7" w:rsidP="0056472C">
            <w:pPr>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DOLU KADRO</w:t>
            </w:r>
          </w:p>
        </w:tc>
        <w:tc>
          <w:tcPr>
            <w:tcW w:w="1979" w:type="dxa"/>
            <w:tcBorders>
              <w:top w:val="none" w:sz="0" w:space="0" w:color="auto"/>
              <w:left w:val="none" w:sz="0" w:space="0" w:color="auto"/>
              <w:right w:val="none" w:sz="0" w:space="0" w:color="auto"/>
            </w:tcBorders>
            <w:shd w:val="clear" w:color="auto" w:fill="ED7D31" w:themeFill="accent2"/>
          </w:tcPr>
          <w:p w:rsidR="0056472C" w:rsidRPr="001E74E3" w:rsidRDefault="0056472C" w:rsidP="0056472C">
            <w:pPr>
              <w:jc w:val="center"/>
              <w:cnfStyle w:val="100000000000"/>
              <w:rPr>
                <w:rFonts w:ascii="Times New Roman" w:hAnsi="Times New Roman" w:cs="Times New Roman"/>
                <w:color w:val="auto"/>
                <w:sz w:val="24"/>
                <w:szCs w:val="24"/>
              </w:rPr>
            </w:pPr>
          </w:p>
          <w:p w:rsidR="00C971F7" w:rsidRPr="001E74E3" w:rsidRDefault="00C971F7" w:rsidP="0056472C">
            <w:pPr>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BOŞ KADRO</w:t>
            </w:r>
          </w:p>
        </w:tc>
      </w:tr>
      <w:tr w:rsidR="00543DE6" w:rsidRPr="001E74E3" w:rsidTr="00543DE6">
        <w:trPr>
          <w:cnfStyle w:val="000000100000"/>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Avukatlık Hizmetleri Sınıfı</w:t>
            </w:r>
          </w:p>
        </w:tc>
        <w:tc>
          <w:tcPr>
            <w:tcW w:w="1842" w:type="dxa"/>
            <w:shd w:val="clear" w:color="auto" w:fill="F7CAAC" w:themeFill="accent2" w:themeFillTint="66"/>
          </w:tcPr>
          <w:p w:rsidR="00543DE6" w:rsidRPr="001E74E3" w:rsidRDefault="003A6AA1" w:rsidP="00543DE6">
            <w:pPr>
              <w:pStyle w:val="TableParagraph"/>
              <w:spacing w:before="121"/>
              <w:ind w:left="0"/>
              <w:cnfStyle w:val="000000100000"/>
              <w:rPr>
                <w:sz w:val="24"/>
                <w:szCs w:val="24"/>
              </w:rPr>
            </w:pPr>
            <w:r w:rsidRPr="001E74E3">
              <w:rPr>
                <w:sz w:val="24"/>
                <w:szCs w:val="24"/>
              </w:rPr>
              <w:t>0</w:t>
            </w:r>
          </w:p>
        </w:tc>
        <w:tc>
          <w:tcPr>
            <w:tcW w:w="1985" w:type="dxa"/>
            <w:shd w:val="clear" w:color="auto" w:fill="F7CAAC" w:themeFill="accent2" w:themeFillTint="66"/>
          </w:tcPr>
          <w:p w:rsidR="00543DE6" w:rsidRPr="001E74E3" w:rsidRDefault="003A6AA1" w:rsidP="00543DE6">
            <w:pPr>
              <w:pStyle w:val="TableParagraph"/>
              <w:spacing w:before="121"/>
              <w:ind w:left="2"/>
              <w:cnfStyle w:val="000000100000"/>
              <w:rPr>
                <w:sz w:val="24"/>
                <w:szCs w:val="24"/>
              </w:rPr>
            </w:pPr>
            <w:r w:rsidRPr="001E74E3">
              <w:rPr>
                <w:sz w:val="24"/>
                <w:szCs w:val="24"/>
              </w:rPr>
              <w:t>0</w:t>
            </w:r>
          </w:p>
        </w:tc>
        <w:tc>
          <w:tcPr>
            <w:tcW w:w="1979" w:type="dxa"/>
            <w:shd w:val="clear" w:color="auto" w:fill="F7CAAC" w:themeFill="accent2" w:themeFillTint="66"/>
          </w:tcPr>
          <w:p w:rsidR="00543DE6" w:rsidRPr="001E74E3" w:rsidRDefault="003A6AA1" w:rsidP="00543DE6">
            <w:pPr>
              <w:pStyle w:val="TableParagraph"/>
              <w:spacing w:before="121"/>
              <w:ind w:left="0"/>
              <w:cnfStyle w:val="000000100000"/>
              <w:rPr>
                <w:sz w:val="24"/>
                <w:szCs w:val="24"/>
              </w:rPr>
            </w:pPr>
            <w:r w:rsidRPr="001E74E3">
              <w:rPr>
                <w:sz w:val="24"/>
                <w:szCs w:val="24"/>
              </w:rPr>
              <w:t>0</w:t>
            </w:r>
          </w:p>
        </w:tc>
      </w:tr>
      <w:tr w:rsidR="00543DE6" w:rsidRPr="001E74E3" w:rsidTr="00543DE6">
        <w:trPr>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Eğitim / Öğretim</w:t>
            </w:r>
          </w:p>
        </w:tc>
        <w:tc>
          <w:tcPr>
            <w:tcW w:w="1842" w:type="dxa"/>
            <w:shd w:val="clear" w:color="auto" w:fill="F7CAAC" w:themeFill="accent2" w:themeFillTint="66"/>
          </w:tcPr>
          <w:p w:rsidR="00543DE6" w:rsidRPr="001E74E3" w:rsidRDefault="003A6AA1" w:rsidP="00543DE6">
            <w:pPr>
              <w:pStyle w:val="TableParagraph"/>
              <w:spacing w:before="94"/>
              <w:ind w:left="232" w:right="230"/>
              <w:cnfStyle w:val="000000000000"/>
              <w:rPr>
                <w:sz w:val="24"/>
                <w:szCs w:val="24"/>
              </w:rPr>
            </w:pPr>
            <w:r w:rsidRPr="001E74E3">
              <w:rPr>
                <w:sz w:val="24"/>
                <w:szCs w:val="24"/>
              </w:rPr>
              <w:t>529</w:t>
            </w:r>
          </w:p>
        </w:tc>
        <w:tc>
          <w:tcPr>
            <w:tcW w:w="1985" w:type="dxa"/>
            <w:shd w:val="clear" w:color="auto" w:fill="F7CAAC" w:themeFill="accent2" w:themeFillTint="66"/>
          </w:tcPr>
          <w:p w:rsidR="00543DE6" w:rsidRPr="001E74E3" w:rsidRDefault="003A6AA1" w:rsidP="00543DE6">
            <w:pPr>
              <w:pStyle w:val="TableParagraph"/>
              <w:spacing w:before="94"/>
              <w:ind w:left="568" w:right="566"/>
              <w:cnfStyle w:val="000000000000"/>
              <w:rPr>
                <w:sz w:val="24"/>
                <w:szCs w:val="24"/>
              </w:rPr>
            </w:pPr>
            <w:r w:rsidRPr="001E74E3">
              <w:rPr>
                <w:sz w:val="24"/>
                <w:szCs w:val="24"/>
              </w:rPr>
              <w:t>438</w:t>
            </w:r>
          </w:p>
        </w:tc>
        <w:tc>
          <w:tcPr>
            <w:tcW w:w="1979" w:type="dxa"/>
            <w:shd w:val="clear" w:color="auto" w:fill="F7CAAC" w:themeFill="accent2" w:themeFillTint="66"/>
          </w:tcPr>
          <w:p w:rsidR="00543DE6" w:rsidRPr="001E74E3" w:rsidRDefault="003A6AA1" w:rsidP="00543DE6">
            <w:pPr>
              <w:pStyle w:val="TableParagraph"/>
              <w:spacing w:before="94"/>
              <w:ind w:left="356" w:right="353"/>
              <w:cnfStyle w:val="000000000000"/>
              <w:rPr>
                <w:sz w:val="24"/>
                <w:szCs w:val="24"/>
              </w:rPr>
            </w:pPr>
            <w:r w:rsidRPr="001E74E3">
              <w:rPr>
                <w:sz w:val="24"/>
                <w:szCs w:val="24"/>
              </w:rPr>
              <w:t>91</w:t>
            </w:r>
          </w:p>
        </w:tc>
      </w:tr>
      <w:tr w:rsidR="00543DE6" w:rsidRPr="001E74E3" w:rsidTr="00543DE6">
        <w:trPr>
          <w:cnfStyle w:val="000000100000"/>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Genel İdare Hizmetleri</w:t>
            </w:r>
          </w:p>
        </w:tc>
        <w:tc>
          <w:tcPr>
            <w:tcW w:w="1842" w:type="dxa"/>
            <w:shd w:val="clear" w:color="auto" w:fill="F7CAAC" w:themeFill="accent2" w:themeFillTint="66"/>
          </w:tcPr>
          <w:p w:rsidR="00543DE6" w:rsidRPr="001E74E3" w:rsidRDefault="00777679" w:rsidP="00543DE6">
            <w:pPr>
              <w:pStyle w:val="TableParagraph"/>
              <w:spacing w:before="94"/>
              <w:ind w:left="232" w:right="230"/>
              <w:cnfStyle w:val="000000100000"/>
              <w:rPr>
                <w:sz w:val="24"/>
                <w:szCs w:val="24"/>
              </w:rPr>
            </w:pPr>
            <w:r w:rsidRPr="001E74E3">
              <w:rPr>
                <w:sz w:val="24"/>
                <w:szCs w:val="24"/>
              </w:rPr>
              <w:t>45</w:t>
            </w:r>
          </w:p>
        </w:tc>
        <w:tc>
          <w:tcPr>
            <w:tcW w:w="1985" w:type="dxa"/>
            <w:shd w:val="clear" w:color="auto" w:fill="F7CAAC" w:themeFill="accent2" w:themeFillTint="66"/>
          </w:tcPr>
          <w:p w:rsidR="00543DE6" w:rsidRPr="001E74E3" w:rsidRDefault="00777679" w:rsidP="00543DE6">
            <w:pPr>
              <w:pStyle w:val="TableParagraph"/>
              <w:spacing w:before="94"/>
              <w:ind w:left="568" w:right="566"/>
              <w:cnfStyle w:val="000000100000"/>
              <w:rPr>
                <w:sz w:val="24"/>
                <w:szCs w:val="24"/>
              </w:rPr>
            </w:pPr>
            <w:r w:rsidRPr="001E74E3">
              <w:rPr>
                <w:sz w:val="24"/>
                <w:szCs w:val="24"/>
              </w:rPr>
              <w:t>28</w:t>
            </w:r>
          </w:p>
        </w:tc>
        <w:tc>
          <w:tcPr>
            <w:tcW w:w="1979" w:type="dxa"/>
            <w:shd w:val="clear" w:color="auto" w:fill="F7CAAC" w:themeFill="accent2" w:themeFillTint="66"/>
          </w:tcPr>
          <w:p w:rsidR="00543DE6" w:rsidRPr="001E74E3" w:rsidRDefault="003A6AA1" w:rsidP="00543DE6">
            <w:pPr>
              <w:pStyle w:val="TableParagraph"/>
              <w:spacing w:before="94"/>
              <w:ind w:left="353" w:right="354"/>
              <w:cnfStyle w:val="000000100000"/>
              <w:rPr>
                <w:sz w:val="24"/>
                <w:szCs w:val="24"/>
              </w:rPr>
            </w:pPr>
            <w:r w:rsidRPr="001E74E3">
              <w:rPr>
                <w:sz w:val="24"/>
                <w:szCs w:val="24"/>
              </w:rPr>
              <w:t>1</w:t>
            </w:r>
            <w:r w:rsidR="00777679" w:rsidRPr="001E74E3">
              <w:rPr>
                <w:sz w:val="24"/>
                <w:szCs w:val="24"/>
              </w:rPr>
              <w:t>7</w:t>
            </w:r>
          </w:p>
        </w:tc>
      </w:tr>
      <w:tr w:rsidR="00543DE6" w:rsidRPr="001E74E3" w:rsidTr="00543DE6">
        <w:trPr>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Sağlık Hizmetleri Sınıfı</w:t>
            </w:r>
          </w:p>
        </w:tc>
        <w:tc>
          <w:tcPr>
            <w:tcW w:w="1842" w:type="dxa"/>
            <w:shd w:val="clear" w:color="auto" w:fill="F7CAAC" w:themeFill="accent2" w:themeFillTint="66"/>
          </w:tcPr>
          <w:p w:rsidR="00543DE6" w:rsidRPr="001E74E3" w:rsidRDefault="003A6AA1" w:rsidP="00543DE6">
            <w:pPr>
              <w:pStyle w:val="TableParagraph"/>
              <w:spacing w:before="94"/>
              <w:ind w:left="0"/>
              <w:cnfStyle w:val="000000000000"/>
              <w:rPr>
                <w:sz w:val="24"/>
                <w:szCs w:val="24"/>
              </w:rPr>
            </w:pPr>
            <w:r w:rsidRPr="001E74E3">
              <w:rPr>
                <w:sz w:val="24"/>
                <w:szCs w:val="24"/>
              </w:rPr>
              <w:t>1</w:t>
            </w:r>
          </w:p>
        </w:tc>
        <w:tc>
          <w:tcPr>
            <w:tcW w:w="1985" w:type="dxa"/>
            <w:shd w:val="clear" w:color="auto" w:fill="F7CAAC" w:themeFill="accent2" w:themeFillTint="66"/>
          </w:tcPr>
          <w:p w:rsidR="00543DE6" w:rsidRPr="001E74E3" w:rsidRDefault="003A6AA1" w:rsidP="00543DE6">
            <w:pPr>
              <w:pStyle w:val="TableParagraph"/>
              <w:spacing w:before="94"/>
              <w:ind w:left="2"/>
              <w:cnfStyle w:val="000000000000"/>
              <w:rPr>
                <w:sz w:val="24"/>
                <w:szCs w:val="24"/>
              </w:rPr>
            </w:pPr>
            <w:r w:rsidRPr="001E74E3">
              <w:rPr>
                <w:sz w:val="24"/>
                <w:szCs w:val="24"/>
              </w:rPr>
              <w:t>1</w:t>
            </w:r>
          </w:p>
        </w:tc>
        <w:tc>
          <w:tcPr>
            <w:tcW w:w="1979" w:type="dxa"/>
            <w:shd w:val="clear" w:color="auto" w:fill="F7CAAC" w:themeFill="accent2" w:themeFillTint="66"/>
          </w:tcPr>
          <w:p w:rsidR="00543DE6" w:rsidRPr="001E74E3" w:rsidRDefault="003A6AA1" w:rsidP="00543DE6">
            <w:pPr>
              <w:pStyle w:val="TableParagraph"/>
              <w:spacing w:before="94"/>
              <w:ind w:left="0" w:right="1"/>
              <w:cnfStyle w:val="000000000000"/>
              <w:rPr>
                <w:sz w:val="24"/>
                <w:szCs w:val="24"/>
              </w:rPr>
            </w:pPr>
            <w:r w:rsidRPr="001E74E3">
              <w:rPr>
                <w:sz w:val="24"/>
                <w:szCs w:val="24"/>
              </w:rPr>
              <w:t>0</w:t>
            </w:r>
          </w:p>
        </w:tc>
      </w:tr>
      <w:tr w:rsidR="00543DE6" w:rsidRPr="001E74E3" w:rsidTr="00543DE6">
        <w:trPr>
          <w:cnfStyle w:val="000000100000"/>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Teknik Hizmetler Sınıfı</w:t>
            </w:r>
          </w:p>
        </w:tc>
        <w:tc>
          <w:tcPr>
            <w:tcW w:w="1842" w:type="dxa"/>
            <w:shd w:val="clear" w:color="auto" w:fill="F7CAAC" w:themeFill="accent2" w:themeFillTint="66"/>
          </w:tcPr>
          <w:p w:rsidR="00543DE6" w:rsidRPr="001E74E3" w:rsidRDefault="003A6AA1" w:rsidP="00543DE6">
            <w:pPr>
              <w:pStyle w:val="TableParagraph"/>
              <w:spacing w:before="94"/>
              <w:ind w:left="232" w:right="232"/>
              <w:cnfStyle w:val="000000100000"/>
              <w:rPr>
                <w:sz w:val="24"/>
                <w:szCs w:val="24"/>
              </w:rPr>
            </w:pPr>
            <w:r w:rsidRPr="001E74E3">
              <w:rPr>
                <w:sz w:val="24"/>
                <w:szCs w:val="24"/>
              </w:rPr>
              <w:t>1</w:t>
            </w:r>
          </w:p>
        </w:tc>
        <w:tc>
          <w:tcPr>
            <w:tcW w:w="1985" w:type="dxa"/>
            <w:shd w:val="clear" w:color="auto" w:fill="F7CAAC" w:themeFill="accent2" w:themeFillTint="66"/>
          </w:tcPr>
          <w:p w:rsidR="00543DE6" w:rsidRPr="001E74E3" w:rsidRDefault="003A6AA1" w:rsidP="00543DE6">
            <w:pPr>
              <w:pStyle w:val="TableParagraph"/>
              <w:spacing w:before="94"/>
              <w:ind w:left="568" w:right="566"/>
              <w:cnfStyle w:val="000000100000"/>
              <w:rPr>
                <w:sz w:val="24"/>
                <w:szCs w:val="24"/>
              </w:rPr>
            </w:pPr>
            <w:r w:rsidRPr="001E74E3">
              <w:rPr>
                <w:sz w:val="24"/>
                <w:szCs w:val="24"/>
              </w:rPr>
              <w:t>1</w:t>
            </w:r>
          </w:p>
        </w:tc>
        <w:tc>
          <w:tcPr>
            <w:tcW w:w="1979" w:type="dxa"/>
            <w:shd w:val="clear" w:color="auto" w:fill="F7CAAC" w:themeFill="accent2" w:themeFillTint="66"/>
          </w:tcPr>
          <w:p w:rsidR="00543DE6" w:rsidRPr="001E74E3" w:rsidRDefault="003A6AA1" w:rsidP="00543DE6">
            <w:pPr>
              <w:pStyle w:val="TableParagraph"/>
              <w:spacing w:before="94"/>
              <w:ind w:left="0" w:right="1"/>
              <w:cnfStyle w:val="000000100000"/>
              <w:rPr>
                <w:sz w:val="24"/>
                <w:szCs w:val="24"/>
              </w:rPr>
            </w:pPr>
            <w:r w:rsidRPr="001E74E3">
              <w:rPr>
                <w:sz w:val="24"/>
                <w:szCs w:val="24"/>
              </w:rPr>
              <w:t>0</w:t>
            </w:r>
          </w:p>
        </w:tc>
      </w:tr>
      <w:tr w:rsidR="00543DE6" w:rsidRPr="001E74E3" w:rsidTr="00543DE6">
        <w:trPr>
          <w:trHeight w:val="537"/>
          <w:jc w:val="center"/>
        </w:trPr>
        <w:tc>
          <w:tcPr>
            <w:cnfStyle w:val="001000000000"/>
            <w:tcW w:w="3256" w:type="dxa"/>
            <w:tcBorders>
              <w:left w:val="none" w:sz="0"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Yardımcı Hizmetler Sınıfı</w:t>
            </w:r>
          </w:p>
        </w:tc>
        <w:tc>
          <w:tcPr>
            <w:tcW w:w="1842" w:type="dxa"/>
            <w:shd w:val="clear" w:color="auto" w:fill="F7CAAC" w:themeFill="accent2" w:themeFillTint="66"/>
          </w:tcPr>
          <w:p w:rsidR="00543DE6" w:rsidRPr="001E74E3" w:rsidRDefault="00777679" w:rsidP="00543DE6">
            <w:pPr>
              <w:pStyle w:val="TableParagraph"/>
              <w:spacing w:before="94"/>
              <w:ind w:left="232" w:right="232"/>
              <w:cnfStyle w:val="000000000000"/>
              <w:rPr>
                <w:sz w:val="24"/>
                <w:szCs w:val="24"/>
              </w:rPr>
            </w:pPr>
            <w:r w:rsidRPr="001E74E3">
              <w:rPr>
                <w:sz w:val="24"/>
                <w:szCs w:val="24"/>
              </w:rPr>
              <w:t>44</w:t>
            </w:r>
          </w:p>
        </w:tc>
        <w:tc>
          <w:tcPr>
            <w:tcW w:w="1985" w:type="dxa"/>
            <w:shd w:val="clear" w:color="auto" w:fill="F7CAAC" w:themeFill="accent2" w:themeFillTint="66"/>
          </w:tcPr>
          <w:p w:rsidR="00543DE6" w:rsidRPr="001E74E3" w:rsidRDefault="00777679" w:rsidP="00543DE6">
            <w:pPr>
              <w:pStyle w:val="TableParagraph"/>
              <w:spacing w:before="94"/>
              <w:ind w:left="568" w:right="566"/>
              <w:cnfStyle w:val="000000000000"/>
              <w:rPr>
                <w:sz w:val="24"/>
                <w:szCs w:val="24"/>
              </w:rPr>
            </w:pPr>
            <w:r w:rsidRPr="001E74E3">
              <w:rPr>
                <w:sz w:val="24"/>
                <w:szCs w:val="24"/>
              </w:rPr>
              <w:t>29</w:t>
            </w:r>
          </w:p>
        </w:tc>
        <w:tc>
          <w:tcPr>
            <w:tcW w:w="1979" w:type="dxa"/>
            <w:shd w:val="clear" w:color="auto" w:fill="F7CAAC" w:themeFill="accent2" w:themeFillTint="66"/>
          </w:tcPr>
          <w:p w:rsidR="00543DE6" w:rsidRPr="001E74E3" w:rsidRDefault="00777679" w:rsidP="00543DE6">
            <w:pPr>
              <w:pStyle w:val="TableParagraph"/>
              <w:spacing w:before="94"/>
              <w:ind w:left="353" w:right="354"/>
              <w:cnfStyle w:val="000000000000"/>
              <w:rPr>
                <w:sz w:val="24"/>
                <w:szCs w:val="24"/>
              </w:rPr>
            </w:pPr>
            <w:r w:rsidRPr="001E74E3">
              <w:rPr>
                <w:sz w:val="24"/>
                <w:szCs w:val="24"/>
              </w:rPr>
              <w:t>15</w:t>
            </w:r>
          </w:p>
        </w:tc>
      </w:tr>
      <w:tr w:rsidR="00543DE6" w:rsidRPr="001E74E3" w:rsidTr="00834FFF">
        <w:trPr>
          <w:cnfStyle w:val="000000100000"/>
          <w:trHeight w:val="537"/>
          <w:jc w:val="center"/>
        </w:trPr>
        <w:tc>
          <w:tcPr>
            <w:cnfStyle w:val="001000000000"/>
            <w:tcW w:w="3256" w:type="dxa"/>
            <w:tcBorders>
              <w:left w:val="single" w:sz="4" w:space="0" w:color="auto"/>
              <w:bottom w:val="single" w:sz="4" w:space="0" w:color="auto"/>
            </w:tcBorders>
            <w:shd w:val="clear" w:color="auto" w:fill="ED7D31" w:themeFill="accent2"/>
            <w:vAlign w:val="center"/>
          </w:tcPr>
          <w:p w:rsidR="00543DE6" w:rsidRPr="001E74E3" w:rsidRDefault="00543DE6" w:rsidP="00543DE6">
            <w:pPr>
              <w:jc w:val="center"/>
              <w:rPr>
                <w:rFonts w:ascii="Times New Roman" w:hAnsi="Times New Roman" w:cs="Times New Roman"/>
                <w:color w:val="auto"/>
                <w:sz w:val="24"/>
                <w:szCs w:val="24"/>
              </w:rPr>
            </w:pPr>
            <w:r w:rsidRPr="001E74E3">
              <w:rPr>
                <w:rFonts w:ascii="Times New Roman" w:hAnsi="Times New Roman" w:cs="Times New Roman"/>
                <w:bCs w:val="0"/>
                <w:color w:val="auto"/>
                <w:sz w:val="24"/>
                <w:szCs w:val="24"/>
              </w:rPr>
              <w:t>TOPLAM</w:t>
            </w:r>
          </w:p>
        </w:tc>
        <w:tc>
          <w:tcPr>
            <w:tcW w:w="1842" w:type="dxa"/>
            <w:shd w:val="clear" w:color="auto" w:fill="FFD966" w:themeFill="accent4" w:themeFillTint="99"/>
            <w:vAlign w:val="center"/>
          </w:tcPr>
          <w:p w:rsidR="00543DE6" w:rsidRPr="001E74E3" w:rsidRDefault="00777679" w:rsidP="00543DE6">
            <w:pPr>
              <w:jc w:val="center"/>
              <w:cnfStyle w:val="000000100000"/>
              <w:rPr>
                <w:rFonts w:ascii="Times New Roman" w:hAnsi="Times New Roman" w:cs="Times New Roman"/>
                <w:b/>
                <w:sz w:val="24"/>
                <w:szCs w:val="24"/>
              </w:rPr>
            </w:pPr>
            <w:r w:rsidRPr="001E74E3">
              <w:rPr>
                <w:rFonts w:ascii="Times New Roman" w:hAnsi="Times New Roman" w:cs="Times New Roman"/>
                <w:b/>
                <w:sz w:val="24"/>
                <w:szCs w:val="24"/>
              </w:rPr>
              <w:t>620</w:t>
            </w:r>
          </w:p>
        </w:tc>
        <w:tc>
          <w:tcPr>
            <w:tcW w:w="1985" w:type="dxa"/>
            <w:shd w:val="clear" w:color="auto" w:fill="FFD966" w:themeFill="accent4" w:themeFillTint="99"/>
            <w:vAlign w:val="center"/>
          </w:tcPr>
          <w:p w:rsidR="00543DE6" w:rsidRPr="001E74E3" w:rsidRDefault="00777679" w:rsidP="00543DE6">
            <w:pPr>
              <w:jc w:val="center"/>
              <w:cnfStyle w:val="000000100000"/>
              <w:rPr>
                <w:rFonts w:ascii="Times New Roman" w:hAnsi="Times New Roman" w:cs="Times New Roman"/>
                <w:b/>
                <w:sz w:val="24"/>
                <w:szCs w:val="24"/>
              </w:rPr>
            </w:pPr>
            <w:r w:rsidRPr="001E74E3">
              <w:rPr>
                <w:rFonts w:ascii="Times New Roman" w:hAnsi="Times New Roman" w:cs="Times New Roman"/>
                <w:b/>
                <w:sz w:val="24"/>
                <w:szCs w:val="24"/>
              </w:rPr>
              <w:t>497</w:t>
            </w:r>
          </w:p>
        </w:tc>
        <w:tc>
          <w:tcPr>
            <w:tcW w:w="1979" w:type="dxa"/>
            <w:shd w:val="clear" w:color="auto" w:fill="FFD966" w:themeFill="accent4" w:themeFillTint="99"/>
            <w:vAlign w:val="center"/>
          </w:tcPr>
          <w:p w:rsidR="00543DE6" w:rsidRPr="001E74E3" w:rsidRDefault="00777679" w:rsidP="00543DE6">
            <w:pPr>
              <w:jc w:val="center"/>
              <w:cnfStyle w:val="000000100000"/>
              <w:rPr>
                <w:rFonts w:ascii="Times New Roman" w:hAnsi="Times New Roman" w:cs="Times New Roman"/>
                <w:b/>
                <w:sz w:val="24"/>
                <w:szCs w:val="24"/>
              </w:rPr>
            </w:pPr>
            <w:r w:rsidRPr="001E74E3">
              <w:rPr>
                <w:rFonts w:ascii="Times New Roman" w:hAnsi="Times New Roman" w:cs="Times New Roman"/>
                <w:b/>
                <w:sz w:val="24"/>
                <w:szCs w:val="24"/>
              </w:rPr>
              <w:t>123</w:t>
            </w:r>
          </w:p>
        </w:tc>
      </w:tr>
    </w:tbl>
    <w:p w:rsidR="00C971F7" w:rsidRPr="001E74E3" w:rsidRDefault="00C971F7" w:rsidP="00897F5B">
      <w:pPr>
        <w:tabs>
          <w:tab w:val="left" w:pos="1515"/>
        </w:tabs>
        <w:spacing w:after="0" w:line="240" w:lineRule="auto"/>
        <w:jc w:val="both"/>
        <w:rPr>
          <w:rFonts w:ascii="Times New Roman" w:eastAsiaTheme="minorEastAsia" w:hAnsi="Times New Roman" w:cs="Times New Roman"/>
          <w:b/>
          <w:sz w:val="24"/>
          <w:szCs w:val="24"/>
          <w:lang w:eastAsia="tr-TR"/>
        </w:rPr>
      </w:pPr>
    </w:p>
    <w:p w:rsidR="00A95F0F" w:rsidRPr="001E74E3" w:rsidRDefault="00A95F0F" w:rsidP="00897F5B">
      <w:pPr>
        <w:jc w:val="both"/>
        <w:rPr>
          <w:rFonts w:ascii="Times New Roman" w:eastAsiaTheme="minorEastAsia" w:hAnsi="Times New Roman" w:cs="Times New Roman"/>
          <w:b/>
          <w:color w:val="FF0000"/>
          <w:sz w:val="24"/>
          <w:szCs w:val="24"/>
          <w:lang w:eastAsia="tr-TR"/>
        </w:rPr>
      </w:pPr>
    </w:p>
    <w:p w:rsidR="00DC12FD" w:rsidRPr="001E74E3" w:rsidRDefault="00DC12FD" w:rsidP="00897F5B">
      <w:pPr>
        <w:jc w:val="both"/>
        <w:rPr>
          <w:rFonts w:ascii="Times New Roman" w:eastAsiaTheme="minorEastAsia" w:hAnsi="Times New Roman" w:cs="Times New Roman"/>
          <w:b/>
          <w:color w:val="FF0000"/>
          <w:sz w:val="24"/>
          <w:szCs w:val="24"/>
          <w:lang w:eastAsia="tr-TR"/>
        </w:rPr>
      </w:pPr>
    </w:p>
    <w:p w:rsidR="005555C8" w:rsidRPr="001E74E3" w:rsidRDefault="005555C8" w:rsidP="00897F5B">
      <w:pPr>
        <w:jc w:val="both"/>
        <w:rPr>
          <w:rFonts w:ascii="Times New Roman" w:eastAsiaTheme="minorEastAsia" w:hAnsi="Times New Roman" w:cs="Times New Roman"/>
          <w:b/>
          <w:color w:val="FF0000"/>
          <w:sz w:val="24"/>
          <w:szCs w:val="24"/>
          <w:lang w:eastAsia="tr-TR"/>
        </w:rPr>
      </w:pPr>
    </w:p>
    <w:p w:rsidR="00DC12FD" w:rsidRPr="001E74E3" w:rsidRDefault="00C971F7" w:rsidP="009B4047">
      <w:pPr>
        <w:jc w:val="both"/>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t xml:space="preserve">Tablo 4: </w:t>
      </w:r>
      <w:r w:rsidR="00BD0DA2" w:rsidRPr="001E74E3">
        <w:rPr>
          <w:rFonts w:ascii="Times New Roman" w:hAnsi="Times New Roman" w:cs="Times New Roman"/>
          <w:b/>
          <w:sz w:val="24"/>
          <w:szCs w:val="24"/>
        </w:rPr>
        <w:t xml:space="preserve">Devrek İlçe Milli Eğitim Müdürlüğü </w:t>
      </w:r>
      <w:r w:rsidRPr="001E74E3">
        <w:rPr>
          <w:rFonts w:ascii="Times New Roman" w:eastAsiaTheme="minorEastAsia" w:hAnsi="Times New Roman" w:cs="Times New Roman"/>
          <w:b/>
          <w:sz w:val="24"/>
          <w:szCs w:val="24"/>
          <w:lang w:eastAsia="tr-TR"/>
        </w:rPr>
        <w:t>Kadrolarının Öğrenim Bilgilerine Göre Dağılımı</w:t>
      </w:r>
    </w:p>
    <w:tbl>
      <w:tblPr>
        <w:tblStyle w:val="KlavuzTablo5Koyu-Vurgu11"/>
        <w:tblpPr w:leftFromText="141" w:rightFromText="141" w:vertAnchor="text" w:horzAnchor="margin" w:tblpXSpec="center" w:tblpY="3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09"/>
        <w:gridCol w:w="851"/>
        <w:gridCol w:w="1134"/>
        <w:gridCol w:w="992"/>
        <w:gridCol w:w="992"/>
        <w:gridCol w:w="1134"/>
        <w:gridCol w:w="1560"/>
        <w:gridCol w:w="992"/>
      </w:tblGrid>
      <w:tr w:rsidR="00543DE6" w:rsidRPr="001E74E3" w:rsidTr="009E76FD">
        <w:trPr>
          <w:cnfStyle w:val="100000000000"/>
          <w:cantSplit/>
          <w:trHeight w:val="1828"/>
        </w:trPr>
        <w:tc>
          <w:tcPr>
            <w:cnfStyle w:val="001000000000"/>
            <w:tcW w:w="1809" w:type="dxa"/>
            <w:tcBorders>
              <w:top w:val="single" w:sz="4" w:space="0" w:color="auto"/>
              <w:left w:val="single" w:sz="4" w:space="0" w:color="auto"/>
              <w:right w:val="single" w:sz="4" w:space="0" w:color="auto"/>
            </w:tcBorders>
            <w:shd w:val="clear" w:color="auto" w:fill="ED7D31" w:themeFill="accent2"/>
            <w:textDirection w:val="btLr"/>
            <w:vAlign w:val="center"/>
          </w:tcPr>
          <w:p w:rsidR="0056472C" w:rsidRPr="001E74E3" w:rsidRDefault="0056472C" w:rsidP="0056472C">
            <w:pPr>
              <w:ind w:left="113" w:right="113"/>
              <w:jc w:val="center"/>
              <w:rPr>
                <w:rFonts w:ascii="Times New Roman" w:hAnsi="Times New Roman" w:cs="Times New Roman"/>
                <w:color w:val="auto"/>
                <w:sz w:val="24"/>
                <w:szCs w:val="24"/>
              </w:rPr>
            </w:pPr>
          </w:p>
          <w:p w:rsidR="0056472C" w:rsidRPr="001E74E3" w:rsidRDefault="0056472C" w:rsidP="0056472C">
            <w:pPr>
              <w:ind w:left="113" w:right="113"/>
              <w:jc w:val="center"/>
              <w:rPr>
                <w:rFonts w:ascii="Times New Roman" w:hAnsi="Times New Roman" w:cs="Times New Roman"/>
                <w:color w:val="auto"/>
                <w:sz w:val="24"/>
                <w:szCs w:val="24"/>
              </w:rPr>
            </w:pPr>
          </w:p>
          <w:p w:rsidR="00F7039F" w:rsidRPr="001E74E3" w:rsidRDefault="00F7039F" w:rsidP="0056472C">
            <w:pPr>
              <w:ind w:left="113" w:right="113"/>
              <w:jc w:val="center"/>
              <w:rPr>
                <w:rFonts w:ascii="Times New Roman" w:hAnsi="Times New Roman" w:cs="Times New Roman"/>
                <w:color w:val="auto"/>
                <w:sz w:val="24"/>
                <w:szCs w:val="24"/>
              </w:rPr>
            </w:pPr>
            <w:r w:rsidRPr="001E74E3">
              <w:rPr>
                <w:rFonts w:ascii="Times New Roman" w:hAnsi="Times New Roman" w:cs="Times New Roman"/>
                <w:color w:val="auto"/>
                <w:sz w:val="24"/>
                <w:szCs w:val="24"/>
              </w:rPr>
              <w:t>Açıklama</w:t>
            </w:r>
          </w:p>
        </w:tc>
        <w:tc>
          <w:tcPr>
            <w:tcW w:w="851"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Avukatlık Hizmeti Sınıfı</w:t>
            </w:r>
          </w:p>
        </w:tc>
        <w:tc>
          <w:tcPr>
            <w:tcW w:w="1134"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Eğitim Öğretim Sınıfı</w:t>
            </w:r>
          </w:p>
        </w:tc>
        <w:tc>
          <w:tcPr>
            <w:tcW w:w="992"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Genel İdare Hizmetleri Sınıfı</w:t>
            </w:r>
          </w:p>
        </w:tc>
        <w:tc>
          <w:tcPr>
            <w:tcW w:w="992"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Sağlık Hizmetleri Sınıfı</w:t>
            </w:r>
          </w:p>
        </w:tc>
        <w:tc>
          <w:tcPr>
            <w:tcW w:w="1134"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Teknik Hizmetler Sınıfı</w:t>
            </w:r>
          </w:p>
        </w:tc>
        <w:tc>
          <w:tcPr>
            <w:tcW w:w="1560"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Yardımcı Hizmetler Sınıfı</w:t>
            </w:r>
          </w:p>
        </w:tc>
        <w:tc>
          <w:tcPr>
            <w:tcW w:w="992" w:type="dxa"/>
            <w:tcBorders>
              <w:top w:val="single" w:sz="4" w:space="0" w:color="auto"/>
              <w:left w:val="single" w:sz="4" w:space="0" w:color="auto"/>
              <w:right w:val="single" w:sz="4" w:space="0" w:color="auto"/>
            </w:tcBorders>
            <w:shd w:val="clear" w:color="auto" w:fill="ED7D31" w:themeFill="accent2"/>
            <w:textDirection w:val="btLr"/>
            <w:vAlign w:val="center"/>
          </w:tcPr>
          <w:p w:rsidR="00F7039F" w:rsidRPr="001E74E3" w:rsidRDefault="00F7039F" w:rsidP="0056472C">
            <w:pPr>
              <w:ind w:left="113" w:right="113"/>
              <w:jc w:val="center"/>
              <w:cnfStyle w:val="100000000000"/>
              <w:rPr>
                <w:rFonts w:ascii="Times New Roman" w:hAnsi="Times New Roman" w:cs="Times New Roman"/>
                <w:color w:val="auto"/>
                <w:sz w:val="24"/>
                <w:szCs w:val="24"/>
              </w:rPr>
            </w:pPr>
            <w:r w:rsidRPr="001E74E3">
              <w:rPr>
                <w:rFonts w:ascii="Times New Roman" w:hAnsi="Times New Roman" w:cs="Times New Roman"/>
                <w:color w:val="auto"/>
                <w:sz w:val="24"/>
                <w:szCs w:val="24"/>
              </w:rPr>
              <w:t>Toplam</w:t>
            </w:r>
          </w:p>
        </w:tc>
      </w:tr>
      <w:tr w:rsidR="00543DE6" w:rsidRPr="001E74E3" w:rsidTr="009E76FD">
        <w:trPr>
          <w:cnfStyle w:val="000000100000"/>
          <w:trHeight w:val="351"/>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Doktora</w:t>
            </w:r>
          </w:p>
        </w:tc>
        <w:tc>
          <w:tcPr>
            <w:tcW w:w="851" w:type="dxa"/>
            <w:shd w:val="clear" w:color="auto" w:fill="F7CAAC" w:themeFill="accent2" w:themeFillTint="66"/>
            <w:vAlign w:val="center"/>
          </w:tcPr>
          <w:p w:rsidR="00543DE6" w:rsidRPr="001E74E3" w:rsidRDefault="00777679"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777679" w:rsidP="009E76FD">
            <w:pPr>
              <w:pStyle w:val="TableParagraph"/>
              <w:spacing w:before="94"/>
              <w:ind w:left="3"/>
              <w:cnfStyle w:val="0000001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777679"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777679"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777679"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560" w:type="dxa"/>
            <w:shd w:val="clear" w:color="auto" w:fill="F7CAAC" w:themeFill="accent2" w:themeFillTint="66"/>
            <w:vAlign w:val="center"/>
          </w:tcPr>
          <w:p w:rsidR="00543DE6" w:rsidRPr="001E74E3" w:rsidRDefault="00777679"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777679" w:rsidP="009E76FD">
            <w:pPr>
              <w:pStyle w:val="TableParagraph"/>
              <w:spacing w:before="94"/>
              <w:ind w:left="4"/>
              <w:cnfStyle w:val="000000100000"/>
              <w:rPr>
                <w:sz w:val="20"/>
                <w:szCs w:val="20"/>
              </w:rPr>
            </w:pPr>
            <w:r w:rsidRPr="001E74E3">
              <w:rPr>
                <w:sz w:val="20"/>
                <w:szCs w:val="20"/>
              </w:rPr>
              <w:t>0</w:t>
            </w:r>
          </w:p>
        </w:tc>
      </w:tr>
      <w:tr w:rsidR="00543DE6" w:rsidRPr="001E74E3" w:rsidTr="009E76FD">
        <w:trPr>
          <w:trHeight w:val="348"/>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 xml:space="preserve">Yüksek Lisans </w:t>
            </w:r>
          </w:p>
        </w:tc>
        <w:tc>
          <w:tcPr>
            <w:tcW w:w="851" w:type="dxa"/>
            <w:shd w:val="clear" w:color="auto" w:fill="F7CAAC" w:themeFill="accent2" w:themeFillTint="66"/>
            <w:vAlign w:val="center"/>
          </w:tcPr>
          <w:p w:rsidR="00543DE6" w:rsidRPr="001E74E3" w:rsidRDefault="00777679"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777679" w:rsidP="009E76FD">
            <w:pPr>
              <w:pStyle w:val="TableParagraph"/>
              <w:spacing w:before="121"/>
              <w:ind w:left="315" w:right="92"/>
              <w:jc w:val="left"/>
              <w:cnfStyle w:val="000000000000"/>
              <w:rPr>
                <w:sz w:val="20"/>
                <w:szCs w:val="20"/>
              </w:rPr>
            </w:pPr>
            <w:r w:rsidRPr="001E74E3">
              <w:rPr>
                <w:sz w:val="20"/>
                <w:szCs w:val="20"/>
              </w:rPr>
              <w:t>32</w:t>
            </w:r>
          </w:p>
        </w:tc>
        <w:tc>
          <w:tcPr>
            <w:tcW w:w="992" w:type="dxa"/>
            <w:shd w:val="clear" w:color="auto" w:fill="F7CAAC" w:themeFill="accent2" w:themeFillTint="66"/>
            <w:vAlign w:val="center"/>
          </w:tcPr>
          <w:p w:rsidR="00543DE6" w:rsidRPr="001E74E3" w:rsidRDefault="00777679" w:rsidP="009E76FD">
            <w:pPr>
              <w:pStyle w:val="TableParagraph"/>
              <w:spacing w:before="121"/>
              <w:ind w:left="0"/>
              <w:cnfStyle w:val="0000000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777679"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777679" w:rsidP="009E76FD">
            <w:pPr>
              <w:pStyle w:val="TableParagraph"/>
              <w:spacing w:before="121"/>
              <w:jc w:val="left"/>
              <w:cnfStyle w:val="000000000000"/>
              <w:rPr>
                <w:sz w:val="20"/>
                <w:szCs w:val="20"/>
              </w:rPr>
            </w:pPr>
            <w:r w:rsidRPr="001E74E3">
              <w:rPr>
                <w:sz w:val="20"/>
                <w:szCs w:val="20"/>
              </w:rPr>
              <w:t>-</w:t>
            </w:r>
          </w:p>
        </w:tc>
        <w:tc>
          <w:tcPr>
            <w:tcW w:w="1560" w:type="dxa"/>
            <w:shd w:val="clear" w:color="auto" w:fill="F7CAAC" w:themeFill="accent2" w:themeFillTint="66"/>
            <w:vAlign w:val="center"/>
          </w:tcPr>
          <w:p w:rsidR="00543DE6" w:rsidRPr="001E74E3" w:rsidRDefault="00777679"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777679" w:rsidP="009E76FD">
            <w:pPr>
              <w:pStyle w:val="TableParagraph"/>
              <w:spacing w:before="121"/>
              <w:ind w:left="150" w:right="146"/>
              <w:cnfStyle w:val="000000000000"/>
              <w:rPr>
                <w:sz w:val="20"/>
                <w:szCs w:val="20"/>
              </w:rPr>
            </w:pPr>
            <w:r w:rsidRPr="001E74E3">
              <w:rPr>
                <w:sz w:val="20"/>
                <w:szCs w:val="20"/>
              </w:rPr>
              <w:t>32</w:t>
            </w:r>
          </w:p>
        </w:tc>
      </w:tr>
      <w:tr w:rsidR="00543DE6" w:rsidRPr="001E74E3" w:rsidTr="009E76FD">
        <w:trPr>
          <w:cnfStyle w:val="000000100000"/>
          <w:trHeight w:val="351"/>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Lisans</w:t>
            </w:r>
          </w:p>
        </w:tc>
        <w:tc>
          <w:tcPr>
            <w:tcW w:w="851" w:type="dxa"/>
            <w:shd w:val="clear" w:color="auto" w:fill="F7CAAC" w:themeFill="accent2" w:themeFillTint="66"/>
            <w:vAlign w:val="center"/>
          </w:tcPr>
          <w:p w:rsidR="00543DE6" w:rsidRPr="001E74E3" w:rsidRDefault="00777679" w:rsidP="009E76FD">
            <w:pPr>
              <w:pStyle w:val="TableParagraph"/>
              <w:spacing w:before="95"/>
              <w:ind w:left="4"/>
              <w:cnfStyle w:val="000000100000"/>
              <w:rPr>
                <w:sz w:val="20"/>
                <w:szCs w:val="20"/>
              </w:rPr>
            </w:pPr>
            <w:r w:rsidRPr="001E74E3">
              <w:rPr>
                <w:sz w:val="20"/>
                <w:szCs w:val="20"/>
              </w:rPr>
              <w:t>-</w:t>
            </w:r>
          </w:p>
        </w:tc>
        <w:tc>
          <w:tcPr>
            <w:tcW w:w="1134" w:type="dxa"/>
            <w:shd w:val="clear" w:color="auto" w:fill="F7CAAC" w:themeFill="accent2" w:themeFillTint="66"/>
            <w:vAlign w:val="center"/>
          </w:tcPr>
          <w:p w:rsidR="00543DE6" w:rsidRPr="001E74E3" w:rsidRDefault="00777679" w:rsidP="00BD0DA2">
            <w:pPr>
              <w:pStyle w:val="TableParagraph"/>
              <w:spacing w:before="95"/>
              <w:ind w:left="262" w:right="92"/>
              <w:jc w:val="left"/>
              <w:cnfStyle w:val="000000100000"/>
              <w:rPr>
                <w:sz w:val="20"/>
                <w:szCs w:val="20"/>
              </w:rPr>
            </w:pPr>
            <w:r w:rsidRPr="001E74E3">
              <w:rPr>
                <w:sz w:val="20"/>
                <w:szCs w:val="20"/>
              </w:rPr>
              <w:t>41</w:t>
            </w:r>
            <w:r w:rsidR="00BD0DA2" w:rsidRPr="001E74E3">
              <w:rPr>
                <w:sz w:val="20"/>
                <w:szCs w:val="20"/>
              </w:rPr>
              <w:t>0</w:t>
            </w:r>
          </w:p>
        </w:tc>
        <w:tc>
          <w:tcPr>
            <w:tcW w:w="992" w:type="dxa"/>
            <w:shd w:val="clear" w:color="auto" w:fill="F7CAAC" w:themeFill="accent2" w:themeFillTint="66"/>
            <w:vAlign w:val="center"/>
          </w:tcPr>
          <w:p w:rsidR="00543DE6" w:rsidRPr="001E74E3" w:rsidRDefault="00777679" w:rsidP="009E76FD">
            <w:pPr>
              <w:pStyle w:val="TableParagraph"/>
              <w:spacing w:before="95"/>
              <w:jc w:val="left"/>
              <w:cnfStyle w:val="0000001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BD0DA2" w:rsidP="009E76FD">
            <w:pPr>
              <w:pStyle w:val="TableParagraph"/>
              <w:spacing w:before="95"/>
              <w:ind w:left="5"/>
              <w:cnfStyle w:val="000000100000"/>
              <w:rPr>
                <w:sz w:val="20"/>
                <w:szCs w:val="20"/>
              </w:rPr>
            </w:pPr>
            <w:r w:rsidRPr="001E74E3">
              <w:rPr>
                <w:sz w:val="20"/>
                <w:szCs w:val="20"/>
              </w:rPr>
              <w:t>1</w:t>
            </w:r>
          </w:p>
        </w:tc>
        <w:tc>
          <w:tcPr>
            <w:tcW w:w="1134" w:type="dxa"/>
            <w:shd w:val="clear" w:color="auto" w:fill="F7CAAC" w:themeFill="accent2" w:themeFillTint="66"/>
            <w:vAlign w:val="center"/>
          </w:tcPr>
          <w:p w:rsidR="00543DE6" w:rsidRPr="001E74E3" w:rsidRDefault="00BD0DA2" w:rsidP="009E76FD">
            <w:pPr>
              <w:pStyle w:val="TableParagraph"/>
              <w:spacing w:before="95"/>
              <w:jc w:val="left"/>
              <w:cnfStyle w:val="000000100000"/>
              <w:rPr>
                <w:sz w:val="20"/>
                <w:szCs w:val="20"/>
              </w:rPr>
            </w:pPr>
            <w:r w:rsidRPr="001E74E3">
              <w:rPr>
                <w:sz w:val="20"/>
                <w:szCs w:val="20"/>
              </w:rPr>
              <w:t>1</w:t>
            </w:r>
          </w:p>
        </w:tc>
        <w:tc>
          <w:tcPr>
            <w:tcW w:w="1560" w:type="dxa"/>
            <w:shd w:val="clear" w:color="auto" w:fill="F7CAAC" w:themeFill="accent2" w:themeFillTint="66"/>
            <w:vAlign w:val="center"/>
          </w:tcPr>
          <w:p w:rsidR="00543DE6" w:rsidRPr="001E74E3" w:rsidRDefault="00777679" w:rsidP="009E76FD">
            <w:pPr>
              <w:pStyle w:val="TableParagraph"/>
              <w:spacing w:before="95"/>
              <w:ind w:left="465" w:right="461"/>
              <w:cnfStyle w:val="0000001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777679" w:rsidP="009E76FD">
            <w:pPr>
              <w:pStyle w:val="TableParagraph"/>
              <w:spacing w:before="95"/>
              <w:ind w:left="150" w:right="146"/>
              <w:cnfStyle w:val="000000100000"/>
              <w:rPr>
                <w:sz w:val="20"/>
                <w:szCs w:val="20"/>
              </w:rPr>
            </w:pPr>
            <w:r w:rsidRPr="001E74E3">
              <w:rPr>
                <w:sz w:val="20"/>
                <w:szCs w:val="20"/>
              </w:rPr>
              <w:t>412</w:t>
            </w:r>
          </w:p>
        </w:tc>
      </w:tr>
      <w:tr w:rsidR="00543DE6" w:rsidRPr="001E74E3" w:rsidTr="009E76FD">
        <w:trPr>
          <w:trHeight w:val="331"/>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Ön Lisans</w:t>
            </w:r>
          </w:p>
        </w:tc>
        <w:tc>
          <w:tcPr>
            <w:tcW w:w="851" w:type="dxa"/>
            <w:shd w:val="clear" w:color="auto" w:fill="F7CAAC" w:themeFill="accent2" w:themeFillTint="66"/>
            <w:vAlign w:val="center"/>
          </w:tcPr>
          <w:p w:rsidR="00543DE6" w:rsidRPr="001E74E3" w:rsidRDefault="00BD0DA2"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BD0DA2" w:rsidP="009E76FD">
            <w:pPr>
              <w:pStyle w:val="TableParagraph"/>
              <w:spacing w:before="97"/>
              <w:ind w:left="315" w:right="92"/>
              <w:jc w:val="left"/>
              <w:cnfStyle w:val="000000000000"/>
              <w:rPr>
                <w:sz w:val="20"/>
                <w:szCs w:val="20"/>
              </w:rPr>
            </w:pPr>
            <w:r w:rsidRPr="001E74E3">
              <w:rPr>
                <w:sz w:val="20"/>
                <w:szCs w:val="20"/>
              </w:rPr>
              <w:t>10</w:t>
            </w:r>
          </w:p>
        </w:tc>
        <w:tc>
          <w:tcPr>
            <w:tcW w:w="992" w:type="dxa"/>
            <w:shd w:val="clear" w:color="auto" w:fill="F7CAAC" w:themeFill="accent2" w:themeFillTint="66"/>
            <w:vAlign w:val="center"/>
          </w:tcPr>
          <w:p w:rsidR="00543DE6" w:rsidRPr="001E74E3" w:rsidRDefault="00BD0DA2" w:rsidP="009E76FD">
            <w:pPr>
              <w:pStyle w:val="TableParagraph"/>
              <w:spacing w:before="97"/>
              <w:jc w:val="left"/>
              <w:cnfStyle w:val="000000000000"/>
              <w:rPr>
                <w:sz w:val="20"/>
                <w:szCs w:val="20"/>
              </w:rPr>
            </w:pPr>
            <w:r w:rsidRPr="001E74E3">
              <w:rPr>
                <w:sz w:val="20"/>
                <w:szCs w:val="20"/>
              </w:rPr>
              <w:t>17</w:t>
            </w:r>
          </w:p>
        </w:tc>
        <w:tc>
          <w:tcPr>
            <w:tcW w:w="992" w:type="dxa"/>
            <w:shd w:val="clear" w:color="auto" w:fill="F7CAAC" w:themeFill="accent2" w:themeFillTint="66"/>
            <w:vAlign w:val="center"/>
          </w:tcPr>
          <w:p w:rsidR="00543DE6" w:rsidRPr="001E74E3" w:rsidRDefault="00BD0DA2" w:rsidP="009E76FD">
            <w:pPr>
              <w:pStyle w:val="TableParagraph"/>
              <w:spacing w:before="97"/>
              <w:ind w:left="5"/>
              <w:cnfStyle w:val="000000000000"/>
              <w:rPr>
                <w:sz w:val="20"/>
                <w:szCs w:val="20"/>
              </w:rPr>
            </w:pPr>
            <w:r w:rsidRPr="001E74E3">
              <w:rPr>
                <w:sz w:val="20"/>
                <w:szCs w:val="20"/>
              </w:rPr>
              <w:t>-</w:t>
            </w:r>
          </w:p>
        </w:tc>
        <w:tc>
          <w:tcPr>
            <w:tcW w:w="1134" w:type="dxa"/>
            <w:shd w:val="clear" w:color="auto" w:fill="F7CAAC" w:themeFill="accent2" w:themeFillTint="66"/>
            <w:vAlign w:val="center"/>
          </w:tcPr>
          <w:p w:rsidR="00543DE6" w:rsidRPr="001E74E3" w:rsidRDefault="00BD0DA2" w:rsidP="009E76FD">
            <w:pPr>
              <w:pStyle w:val="TableParagraph"/>
              <w:spacing w:before="97"/>
              <w:jc w:val="left"/>
              <w:cnfStyle w:val="000000000000"/>
              <w:rPr>
                <w:sz w:val="20"/>
                <w:szCs w:val="20"/>
              </w:rPr>
            </w:pPr>
            <w:r w:rsidRPr="001E74E3">
              <w:rPr>
                <w:sz w:val="20"/>
                <w:szCs w:val="20"/>
              </w:rPr>
              <w:t>-</w:t>
            </w:r>
          </w:p>
        </w:tc>
        <w:tc>
          <w:tcPr>
            <w:tcW w:w="1560" w:type="dxa"/>
            <w:shd w:val="clear" w:color="auto" w:fill="F7CAAC" w:themeFill="accent2" w:themeFillTint="66"/>
            <w:vAlign w:val="center"/>
          </w:tcPr>
          <w:p w:rsidR="00543DE6" w:rsidRPr="001E74E3" w:rsidRDefault="00BD0DA2" w:rsidP="009E76FD">
            <w:pPr>
              <w:pStyle w:val="TableParagraph"/>
              <w:spacing w:before="97"/>
              <w:ind w:left="465" w:right="461"/>
              <w:cnfStyle w:val="0000000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BD0DA2" w:rsidP="009E76FD">
            <w:pPr>
              <w:pStyle w:val="TableParagraph"/>
              <w:spacing w:before="97"/>
              <w:ind w:left="150" w:right="146"/>
              <w:cnfStyle w:val="000000000000"/>
              <w:rPr>
                <w:sz w:val="20"/>
                <w:szCs w:val="20"/>
              </w:rPr>
            </w:pPr>
            <w:r w:rsidRPr="001E74E3">
              <w:rPr>
                <w:sz w:val="20"/>
                <w:szCs w:val="20"/>
              </w:rPr>
              <w:t>27</w:t>
            </w:r>
          </w:p>
        </w:tc>
      </w:tr>
      <w:tr w:rsidR="00543DE6" w:rsidRPr="001E74E3" w:rsidTr="009E76FD">
        <w:trPr>
          <w:cnfStyle w:val="000000100000"/>
          <w:trHeight w:val="351"/>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Enstitü</w:t>
            </w:r>
          </w:p>
        </w:tc>
        <w:tc>
          <w:tcPr>
            <w:tcW w:w="851" w:type="dxa"/>
            <w:shd w:val="clear" w:color="auto" w:fill="F7CAAC" w:themeFill="accent2" w:themeFillTint="66"/>
            <w:vAlign w:val="center"/>
          </w:tcPr>
          <w:p w:rsidR="00543DE6"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777679" w:rsidP="009E76FD">
            <w:pPr>
              <w:pStyle w:val="TableParagraph"/>
              <w:spacing w:before="94"/>
              <w:ind w:left="315" w:right="92"/>
              <w:jc w:val="left"/>
              <w:cnfStyle w:val="000000100000"/>
              <w:rPr>
                <w:sz w:val="20"/>
                <w:szCs w:val="20"/>
              </w:rPr>
            </w:pPr>
            <w:r w:rsidRPr="001E74E3">
              <w:rPr>
                <w:sz w:val="20"/>
                <w:szCs w:val="20"/>
              </w:rPr>
              <w:t>13</w:t>
            </w:r>
          </w:p>
        </w:tc>
        <w:tc>
          <w:tcPr>
            <w:tcW w:w="992" w:type="dxa"/>
            <w:shd w:val="clear" w:color="auto" w:fill="F7CAAC" w:themeFill="accent2" w:themeFillTint="66"/>
            <w:vAlign w:val="center"/>
          </w:tcPr>
          <w:p w:rsidR="00543DE6" w:rsidRPr="001E74E3" w:rsidRDefault="00BD0DA2" w:rsidP="009E76FD">
            <w:pPr>
              <w:pStyle w:val="TableParagraph"/>
              <w:spacing w:before="94"/>
              <w:jc w:val="left"/>
              <w:cnfStyle w:val="000000100000"/>
              <w:rPr>
                <w:sz w:val="20"/>
                <w:szCs w:val="20"/>
              </w:rPr>
            </w:pPr>
            <w:r w:rsidRPr="001E74E3">
              <w:rPr>
                <w:sz w:val="20"/>
                <w:szCs w:val="20"/>
              </w:rPr>
              <w:t>-</w:t>
            </w:r>
          </w:p>
        </w:tc>
        <w:tc>
          <w:tcPr>
            <w:tcW w:w="992" w:type="dxa"/>
            <w:shd w:val="clear" w:color="auto" w:fill="F7CAAC" w:themeFill="accent2" w:themeFillTint="66"/>
            <w:vAlign w:val="center"/>
          </w:tcPr>
          <w:p w:rsidR="00543DE6"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560" w:type="dxa"/>
            <w:shd w:val="clear" w:color="auto" w:fill="F7CAAC" w:themeFill="accent2" w:themeFillTint="66"/>
            <w:vAlign w:val="center"/>
          </w:tcPr>
          <w:p w:rsidR="00543DE6"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BD0DA2" w:rsidP="009E76FD">
            <w:pPr>
              <w:pStyle w:val="TableParagraph"/>
              <w:spacing w:before="94"/>
              <w:ind w:left="150" w:right="146"/>
              <w:cnfStyle w:val="000000100000"/>
              <w:rPr>
                <w:sz w:val="20"/>
                <w:szCs w:val="20"/>
              </w:rPr>
            </w:pPr>
            <w:r w:rsidRPr="001E74E3">
              <w:rPr>
                <w:sz w:val="20"/>
                <w:szCs w:val="20"/>
              </w:rPr>
              <w:t>13</w:t>
            </w:r>
          </w:p>
        </w:tc>
      </w:tr>
      <w:tr w:rsidR="00543DE6" w:rsidRPr="001E74E3" w:rsidTr="009E76FD">
        <w:trPr>
          <w:trHeight w:val="351"/>
        </w:trPr>
        <w:tc>
          <w:tcPr>
            <w:cnfStyle w:val="001000000000"/>
            <w:tcW w:w="1809" w:type="dxa"/>
            <w:tcBorders>
              <w:left w:val="single" w:sz="4" w:space="0" w:color="auto"/>
            </w:tcBorders>
            <w:shd w:val="clear" w:color="auto" w:fill="ED7D31" w:themeFill="accent2"/>
            <w:vAlign w:val="center"/>
          </w:tcPr>
          <w:p w:rsidR="00543DE6" w:rsidRPr="001E74E3" w:rsidRDefault="00543DE6" w:rsidP="00543DE6">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Lise</w:t>
            </w:r>
          </w:p>
        </w:tc>
        <w:tc>
          <w:tcPr>
            <w:tcW w:w="851" w:type="dxa"/>
            <w:shd w:val="clear" w:color="auto" w:fill="F7CAAC" w:themeFill="accent2" w:themeFillTint="66"/>
            <w:vAlign w:val="center"/>
          </w:tcPr>
          <w:p w:rsidR="00543DE6" w:rsidRPr="001E74E3" w:rsidRDefault="00BD0DA2"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543DE6" w:rsidRPr="001E74E3" w:rsidRDefault="00BD0DA2"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BD0DA2"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543DE6" w:rsidRPr="001E74E3" w:rsidRDefault="00BD0DA2" w:rsidP="009E76FD">
            <w:pPr>
              <w:pStyle w:val="TableParagraph"/>
              <w:spacing w:before="94"/>
              <w:ind w:left="5"/>
              <w:cnfStyle w:val="000000000000"/>
              <w:rPr>
                <w:sz w:val="20"/>
                <w:szCs w:val="20"/>
              </w:rPr>
            </w:pPr>
            <w:r w:rsidRPr="001E74E3">
              <w:rPr>
                <w:sz w:val="20"/>
                <w:szCs w:val="20"/>
              </w:rPr>
              <w:t>-</w:t>
            </w:r>
          </w:p>
        </w:tc>
        <w:tc>
          <w:tcPr>
            <w:tcW w:w="1134" w:type="dxa"/>
            <w:shd w:val="clear" w:color="auto" w:fill="F7CAAC" w:themeFill="accent2" w:themeFillTint="66"/>
            <w:vAlign w:val="center"/>
          </w:tcPr>
          <w:p w:rsidR="00543DE6" w:rsidRPr="001E74E3" w:rsidRDefault="00BD0DA2" w:rsidP="009E76FD">
            <w:pPr>
              <w:pStyle w:val="TableParagraph"/>
              <w:spacing w:before="94"/>
              <w:ind w:left="0"/>
              <w:cnfStyle w:val="000000000000"/>
              <w:rPr>
                <w:sz w:val="20"/>
                <w:szCs w:val="20"/>
              </w:rPr>
            </w:pPr>
            <w:r w:rsidRPr="001E74E3">
              <w:rPr>
                <w:sz w:val="20"/>
                <w:szCs w:val="20"/>
              </w:rPr>
              <w:t>-</w:t>
            </w:r>
          </w:p>
        </w:tc>
        <w:tc>
          <w:tcPr>
            <w:tcW w:w="1560" w:type="dxa"/>
            <w:shd w:val="clear" w:color="auto" w:fill="F7CAAC" w:themeFill="accent2" w:themeFillTint="66"/>
            <w:vAlign w:val="center"/>
          </w:tcPr>
          <w:p w:rsidR="00543DE6" w:rsidRPr="001E74E3" w:rsidRDefault="00BD0DA2" w:rsidP="009E76FD">
            <w:pPr>
              <w:pStyle w:val="TableParagraph"/>
              <w:spacing w:before="94"/>
              <w:ind w:left="465" w:right="461"/>
              <w:cnfStyle w:val="000000000000"/>
              <w:rPr>
                <w:sz w:val="20"/>
                <w:szCs w:val="20"/>
              </w:rPr>
            </w:pPr>
            <w:r w:rsidRPr="001E74E3">
              <w:rPr>
                <w:sz w:val="20"/>
                <w:szCs w:val="20"/>
              </w:rPr>
              <w:t>23</w:t>
            </w:r>
          </w:p>
        </w:tc>
        <w:tc>
          <w:tcPr>
            <w:tcW w:w="992" w:type="dxa"/>
            <w:shd w:val="clear" w:color="auto" w:fill="F7CAAC" w:themeFill="accent2" w:themeFillTint="66"/>
            <w:vAlign w:val="center"/>
          </w:tcPr>
          <w:p w:rsidR="00543DE6" w:rsidRPr="001E74E3" w:rsidRDefault="00BD0DA2" w:rsidP="009E76FD">
            <w:pPr>
              <w:pStyle w:val="TableParagraph"/>
              <w:spacing w:before="94"/>
              <w:ind w:left="150" w:right="146"/>
              <w:cnfStyle w:val="000000000000"/>
              <w:rPr>
                <w:sz w:val="20"/>
                <w:szCs w:val="20"/>
              </w:rPr>
            </w:pPr>
            <w:r w:rsidRPr="001E74E3">
              <w:rPr>
                <w:sz w:val="20"/>
                <w:szCs w:val="20"/>
              </w:rPr>
              <w:t>23</w:t>
            </w:r>
          </w:p>
        </w:tc>
      </w:tr>
      <w:tr w:rsidR="009E76FD" w:rsidRPr="001E74E3" w:rsidTr="009E76FD">
        <w:trPr>
          <w:cnfStyle w:val="000000100000"/>
          <w:trHeight w:val="331"/>
        </w:trPr>
        <w:tc>
          <w:tcPr>
            <w:cnfStyle w:val="001000000000"/>
            <w:tcW w:w="1809" w:type="dxa"/>
            <w:tcBorders>
              <w:left w:val="single" w:sz="4" w:space="0" w:color="auto"/>
            </w:tcBorders>
            <w:shd w:val="clear" w:color="auto" w:fill="ED7D31" w:themeFill="accent2"/>
            <w:vAlign w:val="center"/>
          </w:tcPr>
          <w:p w:rsidR="009E76FD" w:rsidRPr="001E74E3" w:rsidRDefault="009E76FD" w:rsidP="009E76FD">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Ortaokul</w:t>
            </w:r>
          </w:p>
        </w:tc>
        <w:tc>
          <w:tcPr>
            <w:tcW w:w="851" w:type="dxa"/>
            <w:shd w:val="clear" w:color="auto" w:fill="F7CAAC" w:themeFill="accent2" w:themeFillTint="66"/>
            <w:vAlign w:val="center"/>
          </w:tcPr>
          <w:p w:rsidR="009E76FD"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9E76FD"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9E76FD"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9E76FD" w:rsidRPr="001E74E3" w:rsidRDefault="00BD0DA2" w:rsidP="009E76FD">
            <w:pPr>
              <w:jc w:val="center"/>
              <w:cnfStyle w:val="0000001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9E76FD" w:rsidRPr="001E74E3" w:rsidRDefault="00BD0DA2" w:rsidP="009E76FD">
            <w:pPr>
              <w:pStyle w:val="TableParagraph"/>
              <w:spacing w:before="97"/>
              <w:jc w:val="left"/>
              <w:cnfStyle w:val="000000100000"/>
              <w:rPr>
                <w:sz w:val="20"/>
                <w:szCs w:val="20"/>
              </w:rPr>
            </w:pPr>
            <w:r w:rsidRPr="001E74E3">
              <w:rPr>
                <w:sz w:val="20"/>
                <w:szCs w:val="20"/>
              </w:rPr>
              <w:t>-</w:t>
            </w:r>
          </w:p>
        </w:tc>
        <w:tc>
          <w:tcPr>
            <w:tcW w:w="1560" w:type="dxa"/>
            <w:shd w:val="clear" w:color="auto" w:fill="F7CAAC" w:themeFill="accent2" w:themeFillTint="66"/>
            <w:vAlign w:val="center"/>
          </w:tcPr>
          <w:p w:rsidR="009E76FD" w:rsidRPr="001E74E3" w:rsidRDefault="00BD0DA2" w:rsidP="009E76FD">
            <w:pPr>
              <w:pStyle w:val="TableParagraph"/>
              <w:spacing w:before="97"/>
              <w:ind w:left="465" w:right="461"/>
              <w:cnfStyle w:val="000000100000"/>
              <w:rPr>
                <w:sz w:val="20"/>
                <w:szCs w:val="20"/>
              </w:rPr>
            </w:pPr>
            <w:r w:rsidRPr="001E74E3">
              <w:rPr>
                <w:sz w:val="20"/>
                <w:szCs w:val="20"/>
              </w:rPr>
              <w:t>5</w:t>
            </w:r>
          </w:p>
        </w:tc>
        <w:tc>
          <w:tcPr>
            <w:tcW w:w="992" w:type="dxa"/>
            <w:shd w:val="clear" w:color="auto" w:fill="F7CAAC" w:themeFill="accent2" w:themeFillTint="66"/>
            <w:vAlign w:val="center"/>
          </w:tcPr>
          <w:p w:rsidR="009E76FD" w:rsidRPr="001E74E3" w:rsidRDefault="00BD0DA2" w:rsidP="009E76FD">
            <w:pPr>
              <w:pStyle w:val="TableParagraph"/>
              <w:spacing w:before="97"/>
              <w:ind w:left="150" w:right="146"/>
              <w:cnfStyle w:val="000000100000"/>
              <w:rPr>
                <w:sz w:val="20"/>
                <w:szCs w:val="20"/>
              </w:rPr>
            </w:pPr>
            <w:r w:rsidRPr="001E74E3">
              <w:rPr>
                <w:sz w:val="20"/>
                <w:szCs w:val="20"/>
              </w:rPr>
              <w:t>5</w:t>
            </w:r>
          </w:p>
        </w:tc>
      </w:tr>
      <w:tr w:rsidR="009E76FD" w:rsidRPr="001E74E3" w:rsidTr="009E76FD">
        <w:trPr>
          <w:trHeight w:val="351"/>
        </w:trPr>
        <w:tc>
          <w:tcPr>
            <w:cnfStyle w:val="001000000000"/>
            <w:tcW w:w="1809" w:type="dxa"/>
            <w:tcBorders>
              <w:left w:val="single" w:sz="4" w:space="0" w:color="auto"/>
            </w:tcBorders>
            <w:shd w:val="clear" w:color="auto" w:fill="ED7D31" w:themeFill="accent2"/>
            <w:vAlign w:val="center"/>
          </w:tcPr>
          <w:p w:rsidR="009E76FD" w:rsidRPr="001E74E3" w:rsidRDefault="009E76FD" w:rsidP="009E76FD">
            <w:pPr>
              <w:jc w:val="both"/>
              <w:rPr>
                <w:rFonts w:ascii="Times New Roman" w:hAnsi="Times New Roman" w:cs="Times New Roman"/>
                <w:color w:val="auto"/>
                <w:sz w:val="24"/>
                <w:szCs w:val="24"/>
              </w:rPr>
            </w:pPr>
            <w:r w:rsidRPr="001E74E3">
              <w:rPr>
                <w:rFonts w:ascii="Times New Roman" w:hAnsi="Times New Roman" w:cs="Times New Roman"/>
                <w:color w:val="auto"/>
                <w:sz w:val="24"/>
                <w:szCs w:val="24"/>
              </w:rPr>
              <w:t>İlkokul</w:t>
            </w:r>
          </w:p>
        </w:tc>
        <w:tc>
          <w:tcPr>
            <w:tcW w:w="851" w:type="dxa"/>
            <w:shd w:val="clear" w:color="auto" w:fill="F7CAAC" w:themeFill="accent2" w:themeFillTint="66"/>
            <w:vAlign w:val="center"/>
          </w:tcPr>
          <w:p w:rsidR="009E76FD" w:rsidRPr="001E74E3" w:rsidRDefault="009E76FD"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9E76FD" w:rsidRPr="001E74E3" w:rsidRDefault="009E76FD"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9E76FD" w:rsidRPr="001E74E3" w:rsidRDefault="009E76FD"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992" w:type="dxa"/>
            <w:shd w:val="clear" w:color="auto" w:fill="F7CAAC" w:themeFill="accent2" w:themeFillTint="66"/>
            <w:vAlign w:val="center"/>
          </w:tcPr>
          <w:p w:rsidR="009E76FD" w:rsidRPr="001E74E3" w:rsidRDefault="009E76FD"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134" w:type="dxa"/>
            <w:shd w:val="clear" w:color="auto" w:fill="F7CAAC" w:themeFill="accent2" w:themeFillTint="66"/>
            <w:vAlign w:val="center"/>
          </w:tcPr>
          <w:p w:rsidR="009E76FD" w:rsidRPr="001E74E3" w:rsidRDefault="009E76FD" w:rsidP="009E76FD">
            <w:pPr>
              <w:jc w:val="center"/>
              <w:cnfStyle w:val="000000000000"/>
              <w:rPr>
                <w:rFonts w:ascii="Times New Roman" w:hAnsi="Times New Roman"/>
                <w:sz w:val="20"/>
                <w:szCs w:val="20"/>
              </w:rPr>
            </w:pPr>
            <w:r w:rsidRPr="001E74E3">
              <w:rPr>
                <w:rFonts w:ascii="Times New Roman" w:hAnsi="Times New Roman"/>
                <w:sz w:val="20"/>
                <w:szCs w:val="20"/>
              </w:rPr>
              <w:t>-</w:t>
            </w:r>
          </w:p>
        </w:tc>
        <w:tc>
          <w:tcPr>
            <w:tcW w:w="1560" w:type="dxa"/>
            <w:shd w:val="clear" w:color="auto" w:fill="F7CAAC" w:themeFill="accent2" w:themeFillTint="66"/>
            <w:vAlign w:val="center"/>
          </w:tcPr>
          <w:p w:rsidR="009E76FD" w:rsidRPr="001E74E3" w:rsidRDefault="00777679" w:rsidP="009E76FD">
            <w:pPr>
              <w:pStyle w:val="TableParagraph"/>
              <w:spacing w:before="94"/>
              <w:ind w:left="465" w:right="461"/>
              <w:cnfStyle w:val="000000000000"/>
              <w:rPr>
                <w:sz w:val="20"/>
                <w:szCs w:val="20"/>
              </w:rPr>
            </w:pPr>
            <w:r w:rsidRPr="001E74E3">
              <w:rPr>
                <w:sz w:val="20"/>
                <w:szCs w:val="20"/>
              </w:rPr>
              <w:t>5</w:t>
            </w:r>
          </w:p>
        </w:tc>
        <w:tc>
          <w:tcPr>
            <w:tcW w:w="992" w:type="dxa"/>
            <w:shd w:val="clear" w:color="auto" w:fill="F7CAAC" w:themeFill="accent2" w:themeFillTint="66"/>
            <w:vAlign w:val="center"/>
          </w:tcPr>
          <w:p w:rsidR="009E76FD" w:rsidRPr="001E74E3" w:rsidRDefault="00777679" w:rsidP="009E76FD">
            <w:pPr>
              <w:pStyle w:val="TableParagraph"/>
              <w:spacing w:before="94"/>
              <w:ind w:left="150" w:right="146"/>
              <w:cnfStyle w:val="000000000000"/>
              <w:rPr>
                <w:sz w:val="20"/>
                <w:szCs w:val="20"/>
              </w:rPr>
            </w:pPr>
            <w:r w:rsidRPr="001E74E3">
              <w:rPr>
                <w:sz w:val="20"/>
                <w:szCs w:val="20"/>
              </w:rPr>
              <w:t>5</w:t>
            </w:r>
          </w:p>
        </w:tc>
      </w:tr>
      <w:tr w:rsidR="009E76FD" w:rsidRPr="001E74E3" w:rsidTr="009E76FD">
        <w:trPr>
          <w:cnfStyle w:val="000000100000"/>
          <w:trHeight w:val="331"/>
        </w:trPr>
        <w:tc>
          <w:tcPr>
            <w:cnfStyle w:val="001000000000"/>
            <w:tcW w:w="1809" w:type="dxa"/>
            <w:tcBorders>
              <w:left w:val="single" w:sz="4" w:space="0" w:color="auto"/>
              <w:bottom w:val="single" w:sz="4" w:space="0" w:color="auto"/>
            </w:tcBorders>
            <w:shd w:val="clear" w:color="auto" w:fill="ED7D31" w:themeFill="accent2"/>
            <w:vAlign w:val="center"/>
          </w:tcPr>
          <w:p w:rsidR="009E76FD" w:rsidRPr="001E74E3" w:rsidRDefault="009E76FD" w:rsidP="009E76FD">
            <w:pPr>
              <w:jc w:val="center"/>
              <w:rPr>
                <w:rFonts w:ascii="Times New Roman" w:hAnsi="Times New Roman" w:cs="Times New Roman"/>
                <w:color w:val="auto"/>
                <w:sz w:val="24"/>
                <w:szCs w:val="24"/>
              </w:rPr>
            </w:pPr>
            <w:r w:rsidRPr="001E74E3">
              <w:rPr>
                <w:rFonts w:ascii="Times New Roman" w:hAnsi="Times New Roman" w:cs="Times New Roman"/>
                <w:bCs w:val="0"/>
                <w:color w:val="auto"/>
                <w:sz w:val="24"/>
                <w:szCs w:val="24"/>
              </w:rPr>
              <w:t>TOPLAM</w:t>
            </w:r>
          </w:p>
        </w:tc>
        <w:tc>
          <w:tcPr>
            <w:tcW w:w="851" w:type="dxa"/>
            <w:shd w:val="clear" w:color="auto" w:fill="FFD966" w:themeFill="accent4" w:themeFillTint="99"/>
            <w:vAlign w:val="center"/>
          </w:tcPr>
          <w:p w:rsidR="009E76FD" w:rsidRPr="001E74E3" w:rsidRDefault="00BD0DA2" w:rsidP="009E76FD">
            <w:pPr>
              <w:pStyle w:val="TableParagraph"/>
              <w:spacing w:before="94"/>
              <w:ind w:left="4"/>
              <w:cnfStyle w:val="000000100000"/>
              <w:rPr>
                <w:b/>
                <w:sz w:val="20"/>
                <w:szCs w:val="20"/>
              </w:rPr>
            </w:pPr>
            <w:r w:rsidRPr="001E74E3">
              <w:rPr>
                <w:b/>
                <w:sz w:val="20"/>
                <w:szCs w:val="20"/>
              </w:rPr>
              <w:t>0</w:t>
            </w:r>
          </w:p>
        </w:tc>
        <w:tc>
          <w:tcPr>
            <w:tcW w:w="1134" w:type="dxa"/>
            <w:shd w:val="clear" w:color="auto" w:fill="FFD966" w:themeFill="accent4" w:themeFillTint="99"/>
            <w:vAlign w:val="center"/>
          </w:tcPr>
          <w:p w:rsidR="009E76FD" w:rsidRPr="001E74E3" w:rsidRDefault="00BD0DA2" w:rsidP="00BD0DA2">
            <w:pPr>
              <w:pStyle w:val="TableParagraph"/>
              <w:spacing w:before="94"/>
              <w:ind w:left="262" w:right="92"/>
              <w:cnfStyle w:val="000000100000"/>
              <w:rPr>
                <w:b/>
                <w:sz w:val="20"/>
                <w:szCs w:val="20"/>
              </w:rPr>
            </w:pPr>
            <w:r w:rsidRPr="001E74E3">
              <w:rPr>
                <w:b/>
                <w:sz w:val="20"/>
                <w:szCs w:val="20"/>
              </w:rPr>
              <w:t>465</w:t>
            </w:r>
          </w:p>
        </w:tc>
        <w:tc>
          <w:tcPr>
            <w:tcW w:w="992" w:type="dxa"/>
            <w:shd w:val="clear" w:color="auto" w:fill="FFD966" w:themeFill="accent4" w:themeFillTint="99"/>
            <w:vAlign w:val="center"/>
          </w:tcPr>
          <w:p w:rsidR="009E76FD" w:rsidRPr="001E74E3" w:rsidRDefault="00BD0DA2" w:rsidP="009E76FD">
            <w:pPr>
              <w:pStyle w:val="TableParagraph"/>
              <w:spacing w:before="94"/>
              <w:ind w:left="410"/>
              <w:jc w:val="left"/>
              <w:cnfStyle w:val="000000100000"/>
              <w:rPr>
                <w:b/>
                <w:sz w:val="20"/>
                <w:szCs w:val="20"/>
              </w:rPr>
            </w:pPr>
            <w:r w:rsidRPr="001E74E3">
              <w:rPr>
                <w:b/>
                <w:sz w:val="20"/>
                <w:szCs w:val="20"/>
              </w:rPr>
              <w:t>17</w:t>
            </w:r>
          </w:p>
        </w:tc>
        <w:tc>
          <w:tcPr>
            <w:tcW w:w="992" w:type="dxa"/>
            <w:shd w:val="clear" w:color="auto" w:fill="FFD966" w:themeFill="accent4" w:themeFillTint="99"/>
            <w:vAlign w:val="center"/>
          </w:tcPr>
          <w:p w:rsidR="009E76FD" w:rsidRPr="001E74E3" w:rsidRDefault="00BD0DA2" w:rsidP="009E76FD">
            <w:pPr>
              <w:pStyle w:val="TableParagraph"/>
              <w:spacing w:before="94"/>
              <w:ind w:left="5"/>
              <w:cnfStyle w:val="000000100000"/>
              <w:rPr>
                <w:b/>
                <w:sz w:val="20"/>
                <w:szCs w:val="20"/>
              </w:rPr>
            </w:pPr>
            <w:r w:rsidRPr="001E74E3">
              <w:rPr>
                <w:b/>
                <w:sz w:val="20"/>
                <w:szCs w:val="20"/>
              </w:rPr>
              <w:t>1</w:t>
            </w:r>
          </w:p>
        </w:tc>
        <w:tc>
          <w:tcPr>
            <w:tcW w:w="1134" w:type="dxa"/>
            <w:shd w:val="clear" w:color="auto" w:fill="FFD966" w:themeFill="accent4" w:themeFillTint="99"/>
            <w:vAlign w:val="center"/>
          </w:tcPr>
          <w:p w:rsidR="009E76FD" w:rsidRPr="001E74E3" w:rsidRDefault="00BD0DA2" w:rsidP="009E76FD">
            <w:pPr>
              <w:pStyle w:val="TableParagraph"/>
              <w:spacing w:before="94"/>
              <w:ind w:left="415"/>
              <w:cnfStyle w:val="000000100000"/>
              <w:rPr>
                <w:b/>
                <w:sz w:val="20"/>
                <w:szCs w:val="20"/>
              </w:rPr>
            </w:pPr>
            <w:r w:rsidRPr="001E74E3">
              <w:rPr>
                <w:b/>
                <w:sz w:val="20"/>
                <w:szCs w:val="20"/>
              </w:rPr>
              <w:t>1</w:t>
            </w:r>
          </w:p>
        </w:tc>
        <w:tc>
          <w:tcPr>
            <w:tcW w:w="1560" w:type="dxa"/>
            <w:shd w:val="clear" w:color="auto" w:fill="FFD966" w:themeFill="accent4" w:themeFillTint="99"/>
            <w:vAlign w:val="center"/>
          </w:tcPr>
          <w:p w:rsidR="009E76FD" w:rsidRPr="001E74E3" w:rsidRDefault="00BD0DA2" w:rsidP="009E76FD">
            <w:pPr>
              <w:pStyle w:val="TableParagraph"/>
              <w:spacing w:before="94"/>
              <w:ind w:left="465" w:right="461"/>
              <w:cnfStyle w:val="000000100000"/>
              <w:rPr>
                <w:b/>
                <w:sz w:val="20"/>
                <w:szCs w:val="20"/>
              </w:rPr>
            </w:pPr>
            <w:r w:rsidRPr="001E74E3">
              <w:rPr>
                <w:b/>
                <w:sz w:val="20"/>
                <w:szCs w:val="20"/>
              </w:rPr>
              <w:t>33</w:t>
            </w:r>
          </w:p>
        </w:tc>
        <w:tc>
          <w:tcPr>
            <w:tcW w:w="992" w:type="dxa"/>
            <w:shd w:val="clear" w:color="auto" w:fill="FFD966" w:themeFill="accent4" w:themeFillTint="99"/>
            <w:vAlign w:val="center"/>
          </w:tcPr>
          <w:p w:rsidR="009E76FD" w:rsidRPr="001E74E3" w:rsidRDefault="00BD0DA2" w:rsidP="009E76FD">
            <w:pPr>
              <w:pStyle w:val="TableParagraph"/>
              <w:spacing w:before="94"/>
              <w:ind w:left="150" w:right="146"/>
              <w:cnfStyle w:val="000000100000"/>
              <w:rPr>
                <w:b/>
                <w:sz w:val="20"/>
                <w:szCs w:val="20"/>
              </w:rPr>
            </w:pPr>
            <w:r w:rsidRPr="001E74E3">
              <w:rPr>
                <w:b/>
                <w:sz w:val="20"/>
                <w:szCs w:val="20"/>
              </w:rPr>
              <w:t>517</w:t>
            </w:r>
          </w:p>
        </w:tc>
      </w:tr>
    </w:tbl>
    <w:p w:rsidR="0056472C" w:rsidRPr="001E74E3" w:rsidRDefault="0056472C" w:rsidP="00897F5B">
      <w:pPr>
        <w:jc w:val="both"/>
        <w:rPr>
          <w:rFonts w:ascii="Times New Roman" w:eastAsiaTheme="minorEastAsia" w:hAnsi="Times New Roman" w:cs="Times New Roman"/>
          <w:b/>
          <w:sz w:val="24"/>
          <w:szCs w:val="24"/>
          <w:lang w:eastAsia="tr-TR"/>
        </w:rPr>
      </w:pPr>
    </w:p>
    <w:p w:rsidR="0025768B" w:rsidRPr="001E74E3" w:rsidRDefault="0025768B" w:rsidP="00897F5B">
      <w:pPr>
        <w:jc w:val="both"/>
        <w:rPr>
          <w:rFonts w:ascii="Times New Roman" w:eastAsiaTheme="minorEastAsia" w:hAnsi="Times New Roman" w:cs="Times New Roman"/>
          <w:b/>
          <w:sz w:val="24"/>
          <w:szCs w:val="24"/>
          <w:lang w:eastAsia="tr-TR"/>
        </w:rPr>
      </w:pPr>
    </w:p>
    <w:p w:rsidR="00C971F7" w:rsidRPr="001E74E3" w:rsidRDefault="00C971F7" w:rsidP="00897F5B">
      <w:pPr>
        <w:jc w:val="both"/>
        <w:rPr>
          <w:rFonts w:ascii="Times New Roman" w:eastAsiaTheme="minorEastAsia" w:hAnsi="Times New Roman" w:cs="Times New Roman"/>
          <w:b/>
          <w:sz w:val="24"/>
          <w:szCs w:val="24"/>
          <w:lang w:eastAsia="tr-TR"/>
        </w:rPr>
      </w:pPr>
      <w:r w:rsidRPr="001E74E3">
        <w:rPr>
          <w:rFonts w:ascii="Times New Roman" w:eastAsiaTheme="minorEastAsia" w:hAnsi="Times New Roman" w:cs="Times New Roman"/>
          <w:b/>
          <w:sz w:val="24"/>
          <w:szCs w:val="24"/>
          <w:lang w:eastAsia="tr-TR"/>
        </w:rPr>
        <w:lastRenderedPageBreak/>
        <w:t xml:space="preserve">Tablo 5: </w:t>
      </w:r>
      <w:r w:rsidR="00BD0DA2" w:rsidRPr="001E74E3">
        <w:rPr>
          <w:rFonts w:ascii="Times New Roman" w:hAnsi="Times New Roman" w:cs="Times New Roman"/>
          <w:b/>
          <w:sz w:val="24"/>
          <w:szCs w:val="24"/>
        </w:rPr>
        <w:t xml:space="preserve">Devrek İlçe Milli Eğitim Müdürlüğü </w:t>
      </w:r>
      <w:r w:rsidRPr="001E74E3">
        <w:rPr>
          <w:rFonts w:ascii="Times New Roman" w:eastAsiaTheme="minorEastAsia" w:hAnsi="Times New Roman" w:cs="Times New Roman"/>
          <w:b/>
          <w:sz w:val="24"/>
          <w:szCs w:val="24"/>
          <w:lang w:eastAsia="tr-TR"/>
        </w:rPr>
        <w:t>201</w:t>
      </w:r>
      <w:r w:rsidR="00760272" w:rsidRPr="001E74E3">
        <w:rPr>
          <w:rFonts w:ascii="Times New Roman" w:eastAsiaTheme="minorEastAsia" w:hAnsi="Times New Roman" w:cs="Times New Roman"/>
          <w:b/>
          <w:sz w:val="24"/>
          <w:szCs w:val="24"/>
          <w:lang w:eastAsia="tr-TR"/>
        </w:rPr>
        <w:t>6</w:t>
      </w:r>
      <w:r w:rsidRPr="001E74E3">
        <w:rPr>
          <w:rFonts w:ascii="Times New Roman" w:eastAsiaTheme="minorEastAsia" w:hAnsi="Times New Roman" w:cs="Times New Roman"/>
          <w:b/>
          <w:sz w:val="24"/>
          <w:szCs w:val="24"/>
          <w:lang w:eastAsia="tr-TR"/>
        </w:rPr>
        <w:t xml:space="preserve"> Yılı Kurum Çalışanlarının Dağılımı</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3620"/>
        <w:gridCol w:w="3260"/>
        <w:gridCol w:w="992"/>
      </w:tblGrid>
      <w:tr w:rsidR="00760272" w:rsidRPr="001E74E3" w:rsidTr="00BD0DA2">
        <w:trPr>
          <w:trHeight w:val="223"/>
        </w:trPr>
        <w:tc>
          <w:tcPr>
            <w:tcW w:w="9142" w:type="dxa"/>
            <w:gridSpan w:val="4"/>
            <w:shd w:val="clear" w:color="auto" w:fill="ED7D31" w:themeFill="accent2"/>
            <w:noWrap/>
            <w:vAlign w:val="center"/>
          </w:tcPr>
          <w:p w:rsidR="00760272" w:rsidRPr="001E74E3" w:rsidRDefault="00760272" w:rsidP="009F366A">
            <w:pPr>
              <w:jc w:val="center"/>
              <w:rPr>
                <w:rFonts w:ascii="Times New Roman" w:hAnsi="Times New Roman" w:cs="Times New Roman"/>
                <w:b/>
                <w:bCs/>
                <w:sz w:val="24"/>
                <w:szCs w:val="24"/>
              </w:rPr>
            </w:pPr>
            <w:r w:rsidRPr="001E74E3">
              <w:rPr>
                <w:rFonts w:ascii="Times New Roman" w:hAnsi="Times New Roman" w:cs="Times New Roman"/>
                <w:b/>
                <w:bCs/>
                <w:sz w:val="24"/>
                <w:szCs w:val="24"/>
              </w:rPr>
              <w:t>2015-2016 İL MEM PERSONELİ</w:t>
            </w:r>
          </w:p>
        </w:tc>
      </w:tr>
      <w:tr w:rsidR="00760272" w:rsidRPr="001E74E3" w:rsidTr="00BD0DA2">
        <w:trPr>
          <w:trHeight w:val="456"/>
        </w:trPr>
        <w:tc>
          <w:tcPr>
            <w:tcW w:w="1270" w:type="dxa"/>
            <w:shd w:val="clear" w:color="auto" w:fill="ED7D31" w:themeFill="accent2"/>
            <w:noWrap/>
            <w:vAlign w:val="center"/>
          </w:tcPr>
          <w:p w:rsidR="00760272" w:rsidRPr="001E74E3" w:rsidRDefault="00760272" w:rsidP="00A0179A">
            <w:pPr>
              <w:jc w:val="center"/>
              <w:rPr>
                <w:rFonts w:ascii="Times New Roman" w:hAnsi="Times New Roman" w:cs="Times New Roman"/>
                <w:b/>
                <w:bCs/>
                <w:color w:val="FF0000"/>
                <w:sz w:val="24"/>
                <w:szCs w:val="24"/>
              </w:rPr>
            </w:pPr>
            <w:r w:rsidRPr="001E74E3">
              <w:rPr>
                <w:rFonts w:ascii="Times New Roman" w:hAnsi="Times New Roman" w:cs="Times New Roman"/>
                <w:b/>
                <w:bCs/>
                <w:sz w:val="24"/>
                <w:szCs w:val="24"/>
              </w:rPr>
              <w:t>SIRA NO</w:t>
            </w:r>
          </w:p>
        </w:tc>
        <w:tc>
          <w:tcPr>
            <w:tcW w:w="3620" w:type="dxa"/>
            <w:shd w:val="clear" w:color="auto" w:fill="ED7D31" w:themeFill="accent2"/>
            <w:vAlign w:val="center"/>
          </w:tcPr>
          <w:p w:rsidR="00760272" w:rsidRPr="001E74E3" w:rsidRDefault="00760272" w:rsidP="00A0179A">
            <w:pPr>
              <w:jc w:val="center"/>
              <w:rPr>
                <w:rFonts w:ascii="Times New Roman" w:hAnsi="Times New Roman" w:cs="Times New Roman"/>
                <w:b/>
                <w:bCs/>
                <w:sz w:val="24"/>
                <w:szCs w:val="24"/>
              </w:rPr>
            </w:pPr>
            <w:r w:rsidRPr="001E74E3">
              <w:rPr>
                <w:rFonts w:ascii="Times New Roman" w:hAnsi="Times New Roman" w:cs="Times New Roman"/>
                <w:b/>
                <w:bCs/>
                <w:sz w:val="24"/>
                <w:szCs w:val="24"/>
              </w:rPr>
              <w:t>UNVANI</w:t>
            </w:r>
          </w:p>
        </w:tc>
        <w:tc>
          <w:tcPr>
            <w:tcW w:w="3260" w:type="dxa"/>
            <w:shd w:val="clear" w:color="auto" w:fill="ED7D31" w:themeFill="accent2"/>
            <w:vAlign w:val="center"/>
          </w:tcPr>
          <w:p w:rsidR="00760272" w:rsidRPr="001E74E3" w:rsidRDefault="00760272" w:rsidP="00A0179A">
            <w:pPr>
              <w:rPr>
                <w:rFonts w:ascii="Times New Roman" w:hAnsi="Times New Roman" w:cs="Times New Roman"/>
                <w:b/>
                <w:bCs/>
                <w:sz w:val="24"/>
                <w:szCs w:val="24"/>
              </w:rPr>
            </w:pPr>
            <w:r w:rsidRPr="001E74E3">
              <w:rPr>
                <w:rFonts w:ascii="Times New Roman" w:hAnsi="Times New Roman" w:cs="Times New Roman"/>
                <w:b/>
                <w:bCs/>
                <w:sz w:val="24"/>
                <w:szCs w:val="24"/>
              </w:rPr>
              <w:t>ÖĞRENİM DURUMU</w:t>
            </w:r>
          </w:p>
        </w:tc>
        <w:tc>
          <w:tcPr>
            <w:tcW w:w="992" w:type="dxa"/>
            <w:shd w:val="clear" w:color="auto" w:fill="ED7D31" w:themeFill="accent2"/>
            <w:noWrap/>
            <w:vAlign w:val="center"/>
          </w:tcPr>
          <w:p w:rsidR="00760272" w:rsidRPr="001E74E3" w:rsidRDefault="00760272" w:rsidP="00A0179A">
            <w:pPr>
              <w:jc w:val="center"/>
              <w:rPr>
                <w:rFonts w:ascii="Times New Roman" w:hAnsi="Times New Roman" w:cs="Times New Roman"/>
                <w:b/>
                <w:bCs/>
                <w:sz w:val="24"/>
                <w:szCs w:val="24"/>
              </w:rPr>
            </w:pPr>
            <w:r w:rsidRPr="001E74E3">
              <w:rPr>
                <w:rFonts w:ascii="Times New Roman" w:hAnsi="Times New Roman" w:cs="Times New Roman"/>
                <w:b/>
                <w:bCs/>
                <w:sz w:val="24"/>
                <w:szCs w:val="24"/>
              </w:rPr>
              <w:t>SAYISI</w:t>
            </w:r>
          </w:p>
        </w:tc>
      </w:tr>
      <w:tr w:rsidR="00760272" w:rsidRPr="001E74E3" w:rsidTr="00BD0DA2">
        <w:trPr>
          <w:trHeight w:val="314"/>
        </w:trPr>
        <w:tc>
          <w:tcPr>
            <w:tcW w:w="1270" w:type="dxa"/>
            <w:shd w:val="clear" w:color="auto" w:fill="ED7D31" w:themeFill="accent2"/>
            <w:noWrap/>
            <w:vAlign w:val="center"/>
          </w:tcPr>
          <w:p w:rsidR="00760272" w:rsidRPr="001E74E3" w:rsidRDefault="00760272"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c>
          <w:tcPr>
            <w:tcW w:w="362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İL MİLLİ EĞİTİM MÜDÜRÜ</w:t>
            </w:r>
          </w:p>
        </w:tc>
        <w:tc>
          <w:tcPr>
            <w:tcW w:w="326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Lisans</w:t>
            </w:r>
          </w:p>
        </w:tc>
        <w:tc>
          <w:tcPr>
            <w:tcW w:w="992" w:type="dxa"/>
            <w:shd w:val="clear" w:color="auto" w:fill="E2EFD9" w:themeFill="accent6" w:themeFillTint="33"/>
            <w:noWrap/>
            <w:vAlign w:val="center"/>
          </w:tcPr>
          <w:p w:rsidR="00760272" w:rsidRPr="001E74E3" w:rsidRDefault="00760272"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r>
      <w:tr w:rsidR="00BD0DA2" w:rsidRPr="001E74E3" w:rsidTr="00BD0DA2">
        <w:trPr>
          <w:trHeight w:val="584"/>
        </w:trPr>
        <w:tc>
          <w:tcPr>
            <w:tcW w:w="1270" w:type="dxa"/>
            <w:shd w:val="clear" w:color="auto" w:fill="ED7D31" w:themeFill="accent2"/>
            <w:noWrap/>
            <w:vAlign w:val="center"/>
          </w:tcPr>
          <w:p w:rsidR="00BD0DA2"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2</w:t>
            </w:r>
          </w:p>
        </w:tc>
        <w:tc>
          <w:tcPr>
            <w:tcW w:w="3620" w:type="dxa"/>
            <w:shd w:val="clear" w:color="auto" w:fill="F4B083" w:themeFill="accent2" w:themeFillTint="99"/>
            <w:vAlign w:val="center"/>
          </w:tcPr>
          <w:p w:rsidR="00BD0DA2" w:rsidRPr="001E74E3" w:rsidRDefault="00BD0DA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ŞUBE MÜDÜRÜ</w:t>
            </w:r>
          </w:p>
        </w:tc>
        <w:tc>
          <w:tcPr>
            <w:tcW w:w="3260" w:type="dxa"/>
            <w:shd w:val="clear" w:color="auto" w:fill="F4B083" w:themeFill="accent2" w:themeFillTint="99"/>
            <w:vAlign w:val="center"/>
          </w:tcPr>
          <w:p w:rsidR="00BD0DA2" w:rsidRPr="001E74E3" w:rsidRDefault="00BD0DA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Lisans</w:t>
            </w:r>
          </w:p>
        </w:tc>
        <w:tc>
          <w:tcPr>
            <w:tcW w:w="992" w:type="dxa"/>
            <w:shd w:val="clear" w:color="auto" w:fill="E2EFD9" w:themeFill="accent6" w:themeFillTint="33"/>
            <w:noWrap/>
            <w:vAlign w:val="center"/>
          </w:tcPr>
          <w:p w:rsidR="00BD0DA2" w:rsidRPr="001E74E3" w:rsidRDefault="00BD0DA2"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r>
      <w:tr w:rsidR="00760272" w:rsidRPr="001E74E3" w:rsidTr="00BD0DA2">
        <w:trPr>
          <w:trHeight w:val="488"/>
        </w:trPr>
        <w:tc>
          <w:tcPr>
            <w:tcW w:w="1270" w:type="dxa"/>
            <w:shd w:val="clear" w:color="auto" w:fill="ED7D31" w:themeFill="accent2"/>
            <w:noWrap/>
            <w:vAlign w:val="center"/>
          </w:tcPr>
          <w:p w:rsidR="00760272"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3</w:t>
            </w:r>
          </w:p>
        </w:tc>
        <w:tc>
          <w:tcPr>
            <w:tcW w:w="362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ŞUBE MÜDÜRÜ (GÖREVLENDİRME)</w:t>
            </w:r>
          </w:p>
        </w:tc>
        <w:tc>
          <w:tcPr>
            <w:tcW w:w="3260" w:type="dxa"/>
            <w:shd w:val="clear" w:color="auto" w:fill="F4B083" w:themeFill="accent2" w:themeFillTint="99"/>
            <w:vAlign w:val="center"/>
          </w:tcPr>
          <w:p w:rsidR="00760272" w:rsidRPr="001E74E3" w:rsidRDefault="00BD0DA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Lisans</w:t>
            </w:r>
          </w:p>
        </w:tc>
        <w:tc>
          <w:tcPr>
            <w:tcW w:w="992" w:type="dxa"/>
            <w:shd w:val="clear" w:color="auto" w:fill="E2EFD9" w:themeFill="accent6" w:themeFillTint="33"/>
            <w:noWrap/>
            <w:vAlign w:val="center"/>
          </w:tcPr>
          <w:p w:rsidR="00760272" w:rsidRPr="001E74E3" w:rsidRDefault="00760272"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r>
      <w:tr w:rsidR="002715AC" w:rsidRPr="001E74E3" w:rsidTr="002715AC">
        <w:trPr>
          <w:trHeight w:val="405"/>
        </w:trPr>
        <w:tc>
          <w:tcPr>
            <w:tcW w:w="1270" w:type="dxa"/>
            <w:vMerge w:val="restart"/>
            <w:shd w:val="clear" w:color="auto" w:fill="ED7D31" w:themeFill="accent2"/>
            <w:noWrap/>
            <w:vAlign w:val="center"/>
          </w:tcPr>
          <w:p w:rsidR="002715AC"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4</w:t>
            </w:r>
          </w:p>
        </w:tc>
        <w:tc>
          <w:tcPr>
            <w:tcW w:w="3620" w:type="dxa"/>
            <w:vMerge w:val="restart"/>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r w:rsidRPr="001E74E3">
              <w:rPr>
                <w:rFonts w:ascii="Times New Roman" w:hAnsi="Times New Roman" w:cs="Times New Roman"/>
                <w:sz w:val="24"/>
                <w:szCs w:val="24"/>
              </w:rPr>
              <w:t>ŞEF</w:t>
            </w:r>
          </w:p>
        </w:tc>
        <w:tc>
          <w:tcPr>
            <w:tcW w:w="3260" w:type="dxa"/>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Lisans</w:t>
            </w:r>
          </w:p>
        </w:tc>
        <w:tc>
          <w:tcPr>
            <w:tcW w:w="992" w:type="dxa"/>
            <w:shd w:val="clear" w:color="auto" w:fill="E2EFD9" w:themeFill="accent6" w:themeFillTint="33"/>
            <w:vAlign w:val="center"/>
          </w:tcPr>
          <w:p w:rsidR="002715AC" w:rsidRPr="001E74E3" w:rsidRDefault="002715AC"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3</w:t>
            </w:r>
          </w:p>
        </w:tc>
      </w:tr>
      <w:tr w:rsidR="002715AC" w:rsidRPr="001E74E3" w:rsidTr="0074144B">
        <w:trPr>
          <w:trHeight w:val="150"/>
        </w:trPr>
        <w:tc>
          <w:tcPr>
            <w:tcW w:w="1270" w:type="dxa"/>
            <w:vMerge/>
            <w:shd w:val="clear" w:color="auto" w:fill="ED7D31" w:themeFill="accent2"/>
            <w:noWrap/>
            <w:vAlign w:val="center"/>
          </w:tcPr>
          <w:p w:rsidR="002715AC" w:rsidRPr="001E74E3" w:rsidRDefault="002715AC" w:rsidP="00760272">
            <w:pPr>
              <w:pStyle w:val="AralkYok"/>
              <w:jc w:val="center"/>
              <w:rPr>
                <w:rFonts w:ascii="Times New Roman" w:hAnsi="Times New Roman" w:cs="Times New Roman"/>
                <w:sz w:val="24"/>
                <w:szCs w:val="24"/>
              </w:rPr>
            </w:pPr>
          </w:p>
        </w:tc>
        <w:tc>
          <w:tcPr>
            <w:tcW w:w="3620" w:type="dxa"/>
            <w:vMerge/>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p>
        </w:tc>
        <w:tc>
          <w:tcPr>
            <w:tcW w:w="3260" w:type="dxa"/>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r w:rsidRPr="001E74E3">
              <w:rPr>
                <w:rFonts w:ascii="Times New Roman" w:hAnsi="Times New Roman" w:cs="Times New Roman"/>
                <w:sz w:val="24"/>
                <w:szCs w:val="24"/>
              </w:rPr>
              <w:t>Ön Lisans / Yüksekokul</w:t>
            </w:r>
          </w:p>
        </w:tc>
        <w:tc>
          <w:tcPr>
            <w:tcW w:w="992" w:type="dxa"/>
            <w:shd w:val="clear" w:color="auto" w:fill="E2EFD9" w:themeFill="accent6" w:themeFillTint="33"/>
            <w:vAlign w:val="center"/>
          </w:tcPr>
          <w:p w:rsidR="002715AC" w:rsidRPr="001E74E3" w:rsidRDefault="002715AC"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r>
      <w:tr w:rsidR="00713D6F" w:rsidRPr="001E74E3" w:rsidTr="00BD0DA2">
        <w:trPr>
          <w:trHeight w:val="275"/>
        </w:trPr>
        <w:tc>
          <w:tcPr>
            <w:tcW w:w="1270" w:type="dxa"/>
            <w:shd w:val="clear" w:color="auto" w:fill="ED7D31" w:themeFill="accent2"/>
            <w:noWrap/>
            <w:vAlign w:val="center"/>
          </w:tcPr>
          <w:p w:rsidR="00713D6F"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5</w:t>
            </w:r>
          </w:p>
        </w:tc>
        <w:tc>
          <w:tcPr>
            <w:tcW w:w="3620" w:type="dxa"/>
            <w:shd w:val="clear" w:color="auto" w:fill="F4B083" w:themeFill="accent2" w:themeFillTint="99"/>
            <w:vAlign w:val="center"/>
          </w:tcPr>
          <w:p w:rsidR="00713D6F" w:rsidRPr="001E74E3" w:rsidRDefault="00713D6F" w:rsidP="00760272">
            <w:pPr>
              <w:pStyle w:val="AralkYok"/>
              <w:rPr>
                <w:rFonts w:ascii="Times New Roman" w:hAnsi="Times New Roman" w:cs="Times New Roman"/>
                <w:sz w:val="24"/>
                <w:szCs w:val="24"/>
              </w:rPr>
            </w:pPr>
            <w:r w:rsidRPr="001E74E3">
              <w:rPr>
                <w:rFonts w:ascii="Times New Roman" w:hAnsi="Times New Roman" w:cs="Times New Roman"/>
                <w:sz w:val="24"/>
                <w:szCs w:val="24"/>
              </w:rPr>
              <w:t>VERİ HAZIRLAMA KONTROL İŞLETMENİ</w:t>
            </w:r>
          </w:p>
        </w:tc>
        <w:tc>
          <w:tcPr>
            <w:tcW w:w="3260" w:type="dxa"/>
            <w:shd w:val="clear" w:color="auto" w:fill="F4B083" w:themeFill="accent2" w:themeFillTint="99"/>
            <w:vAlign w:val="center"/>
          </w:tcPr>
          <w:p w:rsidR="00713D6F" w:rsidRPr="001E74E3" w:rsidRDefault="00713D6F"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Lise</w:t>
            </w:r>
          </w:p>
        </w:tc>
        <w:tc>
          <w:tcPr>
            <w:tcW w:w="992" w:type="dxa"/>
            <w:shd w:val="clear" w:color="auto" w:fill="E2EFD9" w:themeFill="accent6" w:themeFillTint="33"/>
            <w:noWrap/>
            <w:vAlign w:val="center"/>
          </w:tcPr>
          <w:p w:rsidR="00713D6F" w:rsidRPr="001E74E3" w:rsidRDefault="002715AC"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3</w:t>
            </w:r>
          </w:p>
        </w:tc>
      </w:tr>
      <w:tr w:rsidR="002715AC" w:rsidRPr="001E74E3" w:rsidTr="0074144B">
        <w:trPr>
          <w:trHeight w:val="604"/>
        </w:trPr>
        <w:tc>
          <w:tcPr>
            <w:tcW w:w="1270" w:type="dxa"/>
            <w:shd w:val="clear" w:color="auto" w:fill="ED7D31" w:themeFill="accent2"/>
            <w:noWrap/>
            <w:vAlign w:val="center"/>
          </w:tcPr>
          <w:p w:rsidR="002715AC"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6</w:t>
            </w:r>
          </w:p>
        </w:tc>
        <w:tc>
          <w:tcPr>
            <w:tcW w:w="3620" w:type="dxa"/>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r w:rsidRPr="001E74E3">
              <w:rPr>
                <w:rFonts w:ascii="Times New Roman" w:hAnsi="Times New Roman" w:cs="Times New Roman"/>
                <w:sz w:val="24"/>
                <w:szCs w:val="24"/>
              </w:rPr>
              <w:t>MEMUR</w:t>
            </w:r>
          </w:p>
        </w:tc>
        <w:tc>
          <w:tcPr>
            <w:tcW w:w="3260" w:type="dxa"/>
            <w:shd w:val="clear" w:color="auto" w:fill="F4B083" w:themeFill="accent2" w:themeFillTint="99"/>
            <w:vAlign w:val="center"/>
          </w:tcPr>
          <w:p w:rsidR="002715AC" w:rsidRPr="001E74E3" w:rsidRDefault="002715AC" w:rsidP="00760272">
            <w:pPr>
              <w:pStyle w:val="AralkYok"/>
              <w:rPr>
                <w:rFonts w:ascii="Times New Roman" w:hAnsi="Times New Roman" w:cs="Times New Roman"/>
                <w:sz w:val="24"/>
                <w:szCs w:val="24"/>
              </w:rPr>
            </w:pPr>
            <w:r w:rsidRPr="001E74E3">
              <w:rPr>
                <w:rFonts w:ascii="Times New Roman" w:hAnsi="Times New Roman" w:cs="Times New Roman"/>
                <w:sz w:val="24"/>
                <w:szCs w:val="24"/>
              </w:rPr>
              <w:t>Ön Lisans / Yüksekokul</w:t>
            </w:r>
          </w:p>
        </w:tc>
        <w:tc>
          <w:tcPr>
            <w:tcW w:w="992" w:type="dxa"/>
            <w:shd w:val="clear" w:color="auto" w:fill="E2EFD9" w:themeFill="accent6" w:themeFillTint="33"/>
            <w:noWrap/>
            <w:vAlign w:val="center"/>
          </w:tcPr>
          <w:p w:rsidR="002715AC" w:rsidRPr="001E74E3" w:rsidRDefault="002715AC"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3</w:t>
            </w:r>
          </w:p>
        </w:tc>
      </w:tr>
      <w:tr w:rsidR="00760272" w:rsidRPr="001E74E3" w:rsidTr="00BD0DA2">
        <w:trPr>
          <w:trHeight w:val="296"/>
        </w:trPr>
        <w:tc>
          <w:tcPr>
            <w:tcW w:w="1270" w:type="dxa"/>
            <w:shd w:val="clear" w:color="auto" w:fill="ED7D31" w:themeFill="accent2"/>
            <w:noWrap/>
            <w:vAlign w:val="center"/>
          </w:tcPr>
          <w:p w:rsidR="00760272"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7</w:t>
            </w:r>
          </w:p>
        </w:tc>
        <w:tc>
          <w:tcPr>
            <w:tcW w:w="362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ŞÖFOR</w:t>
            </w:r>
          </w:p>
        </w:tc>
        <w:tc>
          <w:tcPr>
            <w:tcW w:w="326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Lise</w:t>
            </w:r>
          </w:p>
        </w:tc>
        <w:tc>
          <w:tcPr>
            <w:tcW w:w="992" w:type="dxa"/>
            <w:shd w:val="clear" w:color="auto" w:fill="E2EFD9" w:themeFill="accent6" w:themeFillTint="33"/>
            <w:vAlign w:val="center"/>
          </w:tcPr>
          <w:p w:rsidR="00760272" w:rsidRPr="001E74E3" w:rsidRDefault="002715AC"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1</w:t>
            </w:r>
          </w:p>
        </w:tc>
      </w:tr>
      <w:tr w:rsidR="00760272" w:rsidRPr="001E74E3" w:rsidTr="00BD0DA2">
        <w:trPr>
          <w:trHeight w:val="196"/>
        </w:trPr>
        <w:tc>
          <w:tcPr>
            <w:tcW w:w="1270" w:type="dxa"/>
            <w:shd w:val="clear" w:color="auto" w:fill="ED7D31" w:themeFill="accent2"/>
            <w:noWrap/>
            <w:vAlign w:val="center"/>
          </w:tcPr>
          <w:p w:rsidR="00760272" w:rsidRPr="001E74E3" w:rsidRDefault="002715AC" w:rsidP="00760272">
            <w:pPr>
              <w:pStyle w:val="AralkYok"/>
              <w:jc w:val="center"/>
              <w:rPr>
                <w:rFonts w:ascii="Times New Roman" w:hAnsi="Times New Roman" w:cs="Times New Roman"/>
                <w:sz w:val="24"/>
                <w:szCs w:val="24"/>
              </w:rPr>
            </w:pPr>
            <w:r w:rsidRPr="001E74E3">
              <w:rPr>
                <w:rFonts w:ascii="Times New Roman" w:hAnsi="Times New Roman" w:cs="Times New Roman"/>
                <w:sz w:val="24"/>
                <w:szCs w:val="24"/>
              </w:rPr>
              <w:t>8</w:t>
            </w:r>
          </w:p>
        </w:tc>
        <w:tc>
          <w:tcPr>
            <w:tcW w:w="362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HİZMETLİ</w:t>
            </w:r>
          </w:p>
        </w:tc>
        <w:tc>
          <w:tcPr>
            <w:tcW w:w="3260" w:type="dxa"/>
            <w:shd w:val="clear" w:color="auto" w:fill="F4B083" w:themeFill="accent2" w:themeFillTint="99"/>
            <w:vAlign w:val="center"/>
          </w:tcPr>
          <w:p w:rsidR="00760272" w:rsidRPr="001E74E3" w:rsidRDefault="00760272" w:rsidP="00760272">
            <w:pPr>
              <w:pStyle w:val="AralkYok"/>
              <w:rPr>
                <w:rFonts w:ascii="Times New Roman" w:hAnsi="Times New Roman" w:cs="Times New Roman"/>
                <w:sz w:val="24"/>
                <w:szCs w:val="24"/>
              </w:rPr>
            </w:pPr>
            <w:r w:rsidRPr="001E74E3">
              <w:rPr>
                <w:rFonts w:ascii="Times New Roman" w:hAnsi="Times New Roman" w:cs="Times New Roman"/>
                <w:sz w:val="24"/>
                <w:szCs w:val="24"/>
              </w:rPr>
              <w:t>Ortaokul</w:t>
            </w:r>
          </w:p>
        </w:tc>
        <w:tc>
          <w:tcPr>
            <w:tcW w:w="992" w:type="dxa"/>
            <w:shd w:val="clear" w:color="auto" w:fill="E2EFD9" w:themeFill="accent6" w:themeFillTint="33"/>
            <w:noWrap/>
            <w:vAlign w:val="center"/>
          </w:tcPr>
          <w:p w:rsidR="00760272" w:rsidRPr="001E74E3" w:rsidRDefault="00BD0DA2" w:rsidP="00713D6F">
            <w:pPr>
              <w:pStyle w:val="AralkYok"/>
              <w:jc w:val="center"/>
              <w:rPr>
                <w:rFonts w:ascii="Times New Roman" w:hAnsi="Times New Roman" w:cs="Times New Roman"/>
                <w:sz w:val="24"/>
                <w:szCs w:val="24"/>
              </w:rPr>
            </w:pPr>
            <w:r w:rsidRPr="001E74E3">
              <w:rPr>
                <w:rFonts w:ascii="Times New Roman" w:hAnsi="Times New Roman" w:cs="Times New Roman"/>
                <w:sz w:val="24"/>
                <w:szCs w:val="24"/>
              </w:rPr>
              <w:t>2</w:t>
            </w:r>
          </w:p>
        </w:tc>
      </w:tr>
      <w:tr w:rsidR="009F366A" w:rsidRPr="001E74E3" w:rsidTr="00BD0DA2">
        <w:trPr>
          <w:trHeight w:val="440"/>
        </w:trPr>
        <w:tc>
          <w:tcPr>
            <w:tcW w:w="8150" w:type="dxa"/>
            <w:gridSpan w:val="3"/>
            <w:shd w:val="clear" w:color="auto" w:fill="ED7D31" w:themeFill="accent2"/>
            <w:noWrap/>
            <w:vAlign w:val="center"/>
          </w:tcPr>
          <w:p w:rsidR="00760272" w:rsidRPr="001E74E3" w:rsidRDefault="00760272" w:rsidP="00760272">
            <w:pPr>
              <w:pStyle w:val="AralkYok"/>
              <w:jc w:val="center"/>
              <w:rPr>
                <w:rFonts w:ascii="Times New Roman" w:hAnsi="Times New Roman" w:cs="Times New Roman"/>
                <w:b/>
                <w:sz w:val="24"/>
                <w:szCs w:val="24"/>
              </w:rPr>
            </w:pPr>
            <w:r w:rsidRPr="001E74E3">
              <w:rPr>
                <w:rFonts w:ascii="Times New Roman" w:hAnsi="Times New Roman" w:cs="Times New Roman"/>
                <w:b/>
                <w:sz w:val="24"/>
                <w:szCs w:val="24"/>
              </w:rPr>
              <w:t>Toplam</w:t>
            </w:r>
          </w:p>
        </w:tc>
        <w:tc>
          <w:tcPr>
            <w:tcW w:w="992" w:type="dxa"/>
            <w:shd w:val="clear" w:color="auto" w:fill="E2EFD9" w:themeFill="accent6" w:themeFillTint="33"/>
            <w:noWrap/>
            <w:vAlign w:val="center"/>
          </w:tcPr>
          <w:p w:rsidR="00760272" w:rsidRPr="001E74E3" w:rsidRDefault="002715AC" w:rsidP="00713D6F">
            <w:pPr>
              <w:pStyle w:val="AralkYok"/>
              <w:jc w:val="center"/>
              <w:rPr>
                <w:rFonts w:ascii="Times New Roman" w:hAnsi="Times New Roman" w:cs="Times New Roman"/>
                <w:b/>
                <w:sz w:val="24"/>
                <w:szCs w:val="24"/>
              </w:rPr>
            </w:pPr>
            <w:r w:rsidRPr="001E74E3">
              <w:rPr>
                <w:rFonts w:ascii="Times New Roman" w:hAnsi="Times New Roman" w:cs="Times New Roman"/>
                <w:b/>
                <w:sz w:val="24"/>
                <w:szCs w:val="24"/>
              </w:rPr>
              <w:t>18</w:t>
            </w:r>
          </w:p>
        </w:tc>
      </w:tr>
    </w:tbl>
    <w:p w:rsidR="00760272" w:rsidRPr="001E74E3" w:rsidRDefault="00760272" w:rsidP="00760272">
      <w:pPr>
        <w:jc w:val="center"/>
        <w:rPr>
          <w:rFonts w:ascii="Times New Roman" w:eastAsiaTheme="minorEastAsia" w:hAnsi="Times New Roman" w:cs="Times New Roman"/>
          <w:b/>
          <w:sz w:val="24"/>
          <w:szCs w:val="24"/>
          <w:lang w:eastAsia="tr-TR"/>
        </w:rPr>
      </w:pPr>
    </w:p>
    <w:p w:rsidR="00DC12FD" w:rsidRPr="001E74E3" w:rsidRDefault="00DC12FD" w:rsidP="00596277">
      <w:pPr>
        <w:pStyle w:val="Balk3"/>
      </w:pPr>
      <w:bookmarkStart w:id="33" w:name="_Toc497136015"/>
      <w:bookmarkStart w:id="34" w:name="_Toc497925549"/>
      <w:r w:rsidRPr="001E74E3">
        <w:t>5. Sunulan Hizmetler</w:t>
      </w:r>
      <w:bookmarkEnd w:id="33"/>
      <w:bookmarkEnd w:id="34"/>
      <w:r w:rsidRPr="001E74E3">
        <w:t xml:space="preserve"> </w:t>
      </w:r>
    </w:p>
    <w:p w:rsidR="00DC12FD" w:rsidRPr="001E74E3" w:rsidRDefault="00DC12FD" w:rsidP="00DC12FD">
      <w:pPr>
        <w:autoSpaceDE w:val="0"/>
        <w:autoSpaceDN w:val="0"/>
        <w:adjustRightInd w:val="0"/>
        <w:spacing w:after="0" w:line="240" w:lineRule="auto"/>
        <w:jc w:val="both"/>
        <w:rPr>
          <w:rFonts w:ascii="Times New Roman" w:hAnsi="Times New Roman" w:cs="Times New Roman"/>
          <w:sz w:val="24"/>
          <w:szCs w:val="24"/>
        </w:rPr>
      </w:pPr>
    </w:p>
    <w:p w:rsidR="00DC12FD" w:rsidRPr="001E74E3" w:rsidRDefault="00DC12FD" w:rsidP="00DC12FD">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Bakanlığın sunduğu hizmetler, 652 sayılı Millî Eğitim Bakanlığının Teşkilat ve Görevleri Hakkında Kanun Hükmünde Kararname ve 6528 sayılı Millî Eğitim Temel Kanunu ile Bazı Kanun ve Kanun Hükmünde Kararnamede değişiklik yapılmasına dair Kanunla düzenlenmiştir. Bakanlık ve hizmet birimlerinin sunduğu hizmetlere ilişkin görev tanımları, yeniden yapılanmanın amaç ve hedefleri doğrultusunda belirlenmiştir.</w:t>
      </w:r>
    </w:p>
    <w:p w:rsidR="00DC12FD" w:rsidRPr="001E74E3" w:rsidRDefault="00DC12FD" w:rsidP="00DC12FD">
      <w:pPr>
        <w:autoSpaceDE w:val="0"/>
        <w:autoSpaceDN w:val="0"/>
        <w:adjustRightInd w:val="0"/>
        <w:spacing w:after="0" w:line="240" w:lineRule="auto"/>
        <w:jc w:val="both"/>
        <w:rPr>
          <w:rFonts w:ascii="Times New Roman" w:hAnsi="Times New Roman" w:cs="Times New Roman"/>
          <w:sz w:val="24"/>
          <w:szCs w:val="24"/>
        </w:rPr>
      </w:pPr>
    </w:p>
    <w:p w:rsidR="00DC12FD" w:rsidRPr="001E74E3" w:rsidRDefault="00DC12FD" w:rsidP="00596277">
      <w:pPr>
        <w:pStyle w:val="Balk3"/>
      </w:pPr>
      <w:bookmarkStart w:id="35" w:name="_Toc497136016"/>
      <w:bookmarkStart w:id="36" w:name="_Toc497925550"/>
      <w:r w:rsidRPr="001E74E3">
        <w:t>6. Yönetim ve İç Kontrol Sistemi</w:t>
      </w:r>
      <w:bookmarkEnd w:id="35"/>
      <w:bookmarkEnd w:id="36"/>
    </w:p>
    <w:p w:rsidR="00DC12FD" w:rsidRPr="001E74E3" w:rsidRDefault="00DC12FD" w:rsidP="00DC12FD">
      <w:pPr>
        <w:autoSpaceDE w:val="0"/>
        <w:autoSpaceDN w:val="0"/>
        <w:adjustRightInd w:val="0"/>
        <w:spacing w:after="0" w:line="240" w:lineRule="auto"/>
        <w:jc w:val="both"/>
        <w:rPr>
          <w:rFonts w:ascii="Times New Roman" w:hAnsi="Times New Roman" w:cs="Times New Roman"/>
          <w:sz w:val="24"/>
          <w:szCs w:val="24"/>
        </w:rPr>
      </w:pPr>
    </w:p>
    <w:p w:rsidR="00DC12FD" w:rsidRPr="001E74E3" w:rsidRDefault="00DC12FD" w:rsidP="00A74D9F">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Bakanlık Merkez Teşkilatı; Bakanlık Makamı, Müsteşar ve Müsteşar Yardımcıları, 22 hizmet birimi ile Talim ve Terbiye Kurulu Başkanlığından oluşmaktadır. Bakanlığın temel görevleri bu birimler tarafından yürütülmektedir.</w:t>
      </w:r>
    </w:p>
    <w:p w:rsidR="00DC12FD" w:rsidRPr="001E74E3" w:rsidRDefault="00DC12FD" w:rsidP="00A74D9F">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Bakanlığımızda ön malî kontrol işlemleri, Maliye Bakanlığı tarafından yayımlanmış olan İç Kontrol ve Ön Malî Kontrole İlişkin Usul ve Esaslar Hakkında Yönetmelik çerçevesinde Strateji Geliştirme Başkanlığı ve harcama birimleri tarafından yerine getirilmektedir.</w:t>
      </w:r>
    </w:p>
    <w:p w:rsidR="00DC12FD" w:rsidRPr="001E74E3" w:rsidRDefault="00DC12FD" w:rsidP="00A74D9F">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1E74E3">
        <w:rPr>
          <w:rFonts w:ascii="Times New Roman" w:hAnsi="Times New Roman" w:cs="Times New Roman"/>
          <w:sz w:val="24"/>
          <w:szCs w:val="24"/>
        </w:rPr>
        <w:t>5018 sayılı Kamu Malî Yönetimi ve Kontrol Kanunu uyarınca yönetim sorumluluğu modelinin bir gereği olarak stratejik yönetim anlayışının benimsenmesi, süreçlerle yönetim sisteminin hayata geçirilmesi, performans esaslı</w:t>
      </w:r>
      <w:r w:rsidR="002F3D0F"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bütçeleme ile stratejik planın </w:t>
      </w:r>
      <w:r w:rsidRPr="001E74E3">
        <w:rPr>
          <w:rFonts w:ascii="Times New Roman" w:hAnsi="Times New Roman" w:cs="Times New Roman"/>
          <w:sz w:val="24"/>
          <w:szCs w:val="24"/>
        </w:rPr>
        <w:lastRenderedPageBreak/>
        <w:t>ilişkilendirilmesi ve tüm bu sistemlerin sağlıklı çalışması amacıyla Bakanlığımız merkez ve taşra birimlerinde etkin ve etkili bir iç kontrol sisteminin kurulması çalışmaları devam etmektedir.</w:t>
      </w:r>
      <w:proofErr w:type="gramEnd"/>
    </w:p>
    <w:p w:rsidR="002F3D0F" w:rsidRPr="001E74E3" w:rsidRDefault="00DC12FD" w:rsidP="00A74D9F">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Bakanlığımız merkez, taşra ve yurt dışı birimlerinde iç kontrol sisteminin kurulması çalışmaları kapsamında;</w:t>
      </w:r>
      <w:r w:rsidR="002F3D0F" w:rsidRPr="001E74E3">
        <w:rPr>
          <w:rFonts w:ascii="Times New Roman" w:hAnsi="Times New Roman" w:cs="Times New Roman"/>
          <w:sz w:val="24"/>
          <w:szCs w:val="24"/>
        </w:rPr>
        <w:t xml:space="preserve"> </w:t>
      </w:r>
      <w:r w:rsidRPr="001E74E3">
        <w:rPr>
          <w:rFonts w:ascii="Times New Roman" w:hAnsi="Times New Roman" w:cs="Times New Roman"/>
          <w:sz w:val="24"/>
          <w:szCs w:val="24"/>
        </w:rPr>
        <w:t>05.10.2009 tarihinde yayınlanan İç Kontrol Eylem Planı’nın, “Kontrol Ortamını Oluş</w:t>
      </w:r>
      <w:r w:rsidR="002F3D0F" w:rsidRPr="001E74E3">
        <w:rPr>
          <w:rFonts w:ascii="Times New Roman" w:hAnsi="Times New Roman" w:cs="Times New Roman"/>
          <w:sz w:val="24"/>
          <w:szCs w:val="24"/>
        </w:rPr>
        <w:t xml:space="preserve">turma” bileşeni altında bulunan </w:t>
      </w:r>
      <w:r w:rsidRPr="001E74E3">
        <w:rPr>
          <w:rFonts w:ascii="Times New Roman" w:hAnsi="Times New Roman" w:cs="Times New Roman"/>
          <w:sz w:val="24"/>
          <w:szCs w:val="24"/>
        </w:rPr>
        <w:t xml:space="preserve">“H5: İdarelerin </w:t>
      </w:r>
      <w:proofErr w:type="gramStart"/>
      <w:r w:rsidRPr="001E74E3">
        <w:rPr>
          <w:rFonts w:ascii="Times New Roman" w:hAnsi="Times New Roman" w:cs="Times New Roman"/>
          <w:sz w:val="24"/>
          <w:szCs w:val="24"/>
        </w:rPr>
        <w:t>misyonu</w:t>
      </w:r>
      <w:proofErr w:type="gramEnd"/>
      <w:r w:rsidRPr="001E74E3">
        <w:rPr>
          <w:rFonts w:ascii="Times New Roman" w:hAnsi="Times New Roman" w:cs="Times New Roman"/>
          <w:sz w:val="24"/>
          <w:szCs w:val="24"/>
        </w:rPr>
        <w:t xml:space="preserve"> ile birimlerin ve personelin görev tanımlarının yazılı olarak b</w:t>
      </w:r>
      <w:r w:rsidR="002F3D0F" w:rsidRPr="001E74E3">
        <w:rPr>
          <w:rFonts w:ascii="Times New Roman" w:hAnsi="Times New Roman" w:cs="Times New Roman"/>
          <w:sz w:val="24"/>
          <w:szCs w:val="24"/>
        </w:rPr>
        <w:t xml:space="preserve">elirlenmesi” hedefi kapsamında; </w:t>
      </w:r>
      <w:r w:rsidRPr="001E74E3">
        <w:rPr>
          <w:rFonts w:ascii="Times New Roman" w:hAnsi="Times New Roman" w:cs="Times New Roman"/>
          <w:sz w:val="24"/>
          <w:szCs w:val="24"/>
        </w:rPr>
        <w:t>H5.E2: Birimin misyonuyla ilişkilendirilecek iş-işlem-yetki ve sorumluluk analizlerinin yap</w:t>
      </w:r>
      <w:r w:rsidR="002F3D0F" w:rsidRPr="001E74E3">
        <w:rPr>
          <w:rFonts w:ascii="Times New Roman" w:hAnsi="Times New Roman" w:cs="Times New Roman"/>
          <w:sz w:val="24"/>
          <w:szCs w:val="24"/>
        </w:rPr>
        <w:t xml:space="preserve">ılması, H5.E3: Görevlerin </w:t>
      </w:r>
      <w:r w:rsidRPr="001E74E3">
        <w:rPr>
          <w:rFonts w:ascii="Times New Roman" w:hAnsi="Times New Roman" w:cs="Times New Roman"/>
          <w:sz w:val="24"/>
          <w:szCs w:val="24"/>
        </w:rPr>
        <w:t>fonksiyonellik analizlerinin yapılarak iş akış diyagramlarının oluşturulması, personelin g</w:t>
      </w:r>
      <w:r w:rsidR="002F3D0F" w:rsidRPr="001E74E3">
        <w:rPr>
          <w:rFonts w:ascii="Times New Roman" w:hAnsi="Times New Roman" w:cs="Times New Roman"/>
          <w:sz w:val="24"/>
          <w:szCs w:val="24"/>
        </w:rPr>
        <w:t xml:space="preserve">örev, yetki ve sorumluluklarını </w:t>
      </w:r>
      <w:r w:rsidRPr="001E74E3">
        <w:rPr>
          <w:rFonts w:ascii="Times New Roman" w:hAnsi="Times New Roman" w:cs="Times New Roman"/>
          <w:sz w:val="24"/>
          <w:szCs w:val="24"/>
        </w:rPr>
        <w:t>kapsayan çizelgelerin oluşturulması ön görülmü</w:t>
      </w:r>
      <w:r w:rsidR="002F3D0F" w:rsidRPr="001E74E3">
        <w:rPr>
          <w:rFonts w:ascii="Times New Roman" w:hAnsi="Times New Roman" w:cs="Times New Roman"/>
          <w:sz w:val="24"/>
          <w:szCs w:val="24"/>
        </w:rPr>
        <w:t xml:space="preserve">ştür. </w:t>
      </w:r>
    </w:p>
    <w:p w:rsidR="002F3D0F" w:rsidRPr="001E74E3" w:rsidRDefault="00DC12FD" w:rsidP="00A74D9F">
      <w:pPr>
        <w:autoSpaceDE w:val="0"/>
        <w:autoSpaceDN w:val="0"/>
        <w:adjustRightInd w:val="0"/>
        <w:spacing w:after="0" w:line="360" w:lineRule="auto"/>
        <w:ind w:left="708"/>
        <w:jc w:val="both"/>
        <w:rPr>
          <w:rFonts w:ascii="Times New Roman" w:hAnsi="Times New Roman" w:cs="Times New Roman"/>
          <w:sz w:val="24"/>
          <w:szCs w:val="24"/>
        </w:rPr>
      </w:pPr>
      <w:r w:rsidRPr="001E74E3">
        <w:rPr>
          <w:rFonts w:ascii="Times New Roman" w:hAnsi="Times New Roman" w:cs="Times New Roman"/>
          <w:sz w:val="24"/>
          <w:szCs w:val="24"/>
        </w:rPr>
        <w:t xml:space="preserve">Bu kapsamda; Milli Eğitim Bakanlığının Süreç Hiyerarşisi belirlenmiş, idari ve mali </w:t>
      </w:r>
    </w:p>
    <w:p w:rsidR="00DC12FD" w:rsidRPr="001E74E3" w:rsidRDefault="00DC12FD" w:rsidP="00A74D9F">
      <w:pPr>
        <w:autoSpaceDE w:val="0"/>
        <w:autoSpaceDN w:val="0"/>
        <w:adjustRightInd w:val="0"/>
        <w:spacing w:after="0" w:line="360" w:lineRule="auto"/>
        <w:jc w:val="both"/>
        <w:rPr>
          <w:rFonts w:ascii="Times New Roman" w:hAnsi="Times New Roman" w:cs="Times New Roman"/>
          <w:sz w:val="24"/>
          <w:szCs w:val="24"/>
        </w:rPr>
      </w:pPr>
      <w:proofErr w:type="gramStart"/>
      <w:r w:rsidRPr="001E74E3">
        <w:rPr>
          <w:rFonts w:ascii="Times New Roman" w:hAnsi="Times New Roman" w:cs="Times New Roman"/>
          <w:sz w:val="24"/>
          <w:szCs w:val="24"/>
        </w:rPr>
        <w:t>süreçleri</w:t>
      </w:r>
      <w:proofErr w:type="gramEnd"/>
      <w:r w:rsidRPr="001E74E3">
        <w:rPr>
          <w:rFonts w:ascii="Times New Roman" w:hAnsi="Times New Roman" w:cs="Times New Roman"/>
          <w:sz w:val="24"/>
          <w:szCs w:val="24"/>
        </w:rPr>
        <w:t xml:space="preserve"> künyelere bağlanarak</w:t>
      </w:r>
      <w:r w:rsidR="002F3D0F" w:rsidRPr="001E74E3">
        <w:rPr>
          <w:rFonts w:ascii="Times New Roman" w:hAnsi="Times New Roman" w:cs="Times New Roman"/>
          <w:sz w:val="24"/>
          <w:szCs w:val="24"/>
        </w:rPr>
        <w:t xml:space="preserve"> </w:t>
      </w:r>
      <w:r w:rsidRPr="001E74E3">
        <w:rPr>
          <w:rFonts w:ascii="Times New Roman" w:hAnsi="Times New Roman" w:cs="Times New Roman"/>
          <w:sz w:val="24"/>
          <w:szCs w:val="24"/>
        </w:rPr>
        <w:t>haritalandırılmıştır. 2013</w:t>
      </w:r>
      <w:r w:rsidR="002F3D0F" w:rsidRPr="001E74E3">
        <w:rPr>
          <w:rFonts w:ascii="Times New Roman" w:hAnsi="Times New Roman" w:cs="Times New Roman"/>
          <w:sz w:val="24"/>
          <w:szCs w:val="24"/>
        </w:rPr>
        <w:t xml:space="preserve"> yılında başlayan “Millî Eğitim </w:t>
      </w:r>
      <w:r w:rsidRPr="001E74E3">
        <w:rPr>
          <w:rFonts w:ascii="Times New Roman" w:hAnsi="Times New Roman" w:cs="Times New Roman"/>
          <w:sz w:val="24"/>
          <w:szCs w:val="24"/>
        </w:rPr>
        <w:t>Bakanlığı İş Analizlerinin Ya</w:t>
      </w:r>
      <w:r w:rsidR="002F3D0F" w:rsidRPr="001E74E3">
        <w:rPr>
          <w:rFonts w:ascii="Times New Roman" w:hAnsi="Times New Roman" w:cs="Times New Roman"/>
          <w:sz w:val="24"/>
          <w:szCs w:val="24"/>
        </w:rPr>
        <w:t xml:space="preserve">pılarak Görev Tanım Formlarının </w:t>
      </w:r>
      <w:r w:rsidRPr="001E74E3">
        <w:rPr>
          <w:rFonts w:ascii="Times New Roman" w:hAnsi="Times New Roman" w:cs="Times New Roman"/>
          <w:sz w:val="24"/>
          <w:szCs w:val="24"/>
        </w:rPr>
        <w:t>Hazırlanması” projesi kapsamında Millî Eğitim Bakanlığı bünyesinde birimlerd</w:t>
      </w:r>
      <w:r w:rsidR="002F3D0F" w:rsidRPr="001E74E3">
        <w:rPr>
          <w:rFonts w:ascii="Times New Roman" w:hAnsi="Times New Roman" w:cs="Times New Roman"/>
          <w:sz w:val="24"/>
          <w:szCs w:val="24"/>
        </w:rPr>
        <w:t xml:space="preserve">e yer alan pozisyonlar gözden </w:t>
      </w:r>
      <w:r w:rsidRPr="001E74E3">
        <w:rPr>
          <w:rFonts w:ascii="Times New Roman" w:hAnsi="Times New Roman" w:cs="Times New Roman"/>
          <w:sz w:val="24"/>
          <w:szCs w:val="24"/>
        </w:rPr>
        <w:t>geçirilmiş, öngörülen pozisyonlar için iş analizleri yapılmış, işin gerekleri ve nitelikle</w:t>
      </w:r>
      <w:r w:rsidR="002F3D0F" w:rsidRPr="001E74E3">
        <w:rPr>
          <w:rFonts w:ascii="Times New Roman" w:hAnsi="Times New Roman" w:cs="Times New Roman"/>
          <w:sz w:val="24"/>
          <w:szCs w:val="24"/>
        </w:rPr>
        <w:t xml:space="preserve">ri tespit edilerek Millî Eğitim </w:t>
      </w:r>
      <w:r w:rsidRPr="001E74E3">
        <w:rPr>
          <w:rFonts w:ascii="Times New Roman" w:hAnsi="Times New Roman" w:cs="Times New Roman"/>
          <w:sz w:val="24"/>
          <w:szCs w:val="24"/>
        </w:rPr>
        <w:t>Bakanlığı Görev Tanımları Dokümanı hazırlanmıştır.</w:t>
      </w:r>
    </w:p>
    <w:p w:rsidR="00DC12FD" w:rsidRPr="001E74E3" w:rsidRDefault="00DC12FD" w:rsidP="00A74D9F">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1E74E3">
        <w:rPr>
          <w:rFonts w:ascii="Times New Roman" w:hAnsi="Times New Roman" w:cs="Times New Roman"/>
          <w:sz w:val="24"/>
          <w:szCs w:val="24"/>
        </w:rPr>
        <w:t>Bakanlığımız faaliyetlerinin amaç ve politikalara, kalkınma planına, programlara, stratejik planlara, performans</w:t>
      </w:r>
      <w:r w:rsidR="002F3D0F" w:rsidRPr="001E74E3">
        <w:rPr>
          <w:rFonts w:ascii="Times New Roman" w:hAnsi="Times New Roman" w:cs="Times New Roman"/>
          <w:sz w:val="24"/>
          <w:szCs w:val="24"/>
        </w:rPr>
        <w:t xml:space="preserve"> </w:t>
      </w:r>
      <w:r w:rsidRPr="001E74E3">
        <w:rPr>
          <w:rFonts w:ascii="Times New Roman" w:hAnsi="Times New Roman" w:cs="Times New Roman"/>
          <w:sz w:val="24"/>
          <w:szCs w:val="24"/>
        </w:rPr>
        <w:t>programlarına ve mevzuata uygun olarak planlanması ve yürütülmesi; kaynakla</w:t>
      </w:r>
      <w:r w:rsidR="002F3D0F" w:rsidRPr="001E74E3">
        <w:rPr>
          <w:rFonts w:ascii="Times New Roman" w:hAnsi="Times New Roman" w:cs="Times New Roman"/>
          <w:sz w:val="24"/>
          <w:szCs w:val="24"/>
        </w:rPr>
        <w:t xml:space="preserve">rın etkili, ekonomik ve verimli </w:t>
      </w:r>
      <w:r w:rsidRPr="001E74E3">
        <w:rPr>
          <w:rFonts w:ascii="Times New Roman" w:hAnsi="Times New Roman" w:cs="Times New Roman"/>
          <w:sz w:val="24"/>
          <w:szCs w:val="24"/>
        </w:rPr>
        <w:t>kullanılmasını; bilgilerin güvenilirliğini, bütünlüğünü ve zamanında elde edilebilirliğin</w:t>
      </w:r>
      <w:r w:rsidR="002F3D0F" w:rsidRPr="001E74E3">
        <w:rPr>
          <w:rFonts w:ascii="Times New Roman" w:hAnsi="Times New Roman" w:cs="Times New Roman"/>
          <w:sz w:val="24"/>
          <w:szCs w:val="24"/>
        </w:rPr>
        <w:t xml:space="preserve">i sağlamak amacıyla, iç denetim </w:t>
      </w:r>
      <w:r w:rsidRPr="001E74E3">
        <w:rPr>
          <w:rFonts w:ascii="Times New Roman" w:hAnsi="Times New Roman" w:cs="Times New Roman"/>
          <w:sz w:val="24"/>
          <w:szCs w:val="24"/>
        </w:rPr>
        <w:t>faaliyetleriyle, idarenin varlıklarının güvence altına alınması, iç kontrol sisteminin etkinliği, risklerin en aza indirilmes</w:t>
      </w:r>
      <w:r w:rsidR="002F3D0F" w:rsidRPr="001E74E3">
        <w:rPr>
          <w:rFonts w:ascii="Times New Roman" w:hAnsi="Times New Roman" w:cs="Times New Roman"/>
          <w:sz w:val="24"/>
          <w:szCs w:val="24"/>
        </w:rPr>
        <w:t xml:space="preserve">i, </w:t>
      </w:r>
      <w:r w:rsidRPr="001E74E3">
        <w:rPr>
          <w:rFonts w:ascii="Times New Roman" w:hAnsi="Times New Roman" w:cs="Times New Roman"/>
          <w:sz w:val="24"/>
          <w:szCs w:val="24"/>
        </w:rPr>
        <w:t>idarenin faaliyetlerini olumsuz etkileyebilecek risklerin tanımlanması, gerekli önle</w:t>
      </w:r>
      <w:r w:rsidR="002F3D0F" w:rsidRPr="001E74E3">
        <w:rPr>
          <w:rFonts w:ascii="Times New Roman" w:hAnsi="Times New Roman" w:cs="Times New Roman"/>
          <w:sz w:val="24"/>
          <w:szCs w:val="24"/>
        </w:rPr>
        <w:t xml:space="preserve">mlerin alınması, sürekli gözden </w:t>
      </w:r>
      <w:r w:rsidRPr="001E74E3">
        <w:rPr>
          <w:rFonts w:ascii="Times New Roman" w:hAnsi="Times New Roman" w:cs="Times New Roman"/>
          <w:sz w:val="24"/>
          <w:szCs w:val="24"/>
        </w:rPr>
        <w:t>geçirilmesi, mümkünse sayısallaştırılması konularında faaliyetler yürütmekte ve ilgili birimlerden hizmet almaktadır.</w:t>
      </w:r>
      <w:proofErr w:type="gramEnd"/>
    </w:p>
    <w:p w:rsidR="00DC12FD" w:rsidRPr="001E74E3" w:rsidRDefault="00DC12FD" w:rsidP="00DC12FD">
      <w:pPr>
        <w:autoSpaceDE w:val="0"/>
        <w:autoSpaceDN w:val="0"/>
        <w:adjustRightInd w:val="0"/>
        <w:spacing w:after="0" w:line="240" w:lineRule="auto"/>
        <w:jc w:val="both"/>
        <w:rPr>
          <w:rFonts w:ascii="Times New Roman" w:hAnsi="Times New Roman" w:cs="Times New Roman"/>
          <w:sz w:val="24"/>
          <w:szCs w:val="24"/>
        </w:rPr>
      </w:pPr>
    </w:p>
    <w:p w:rsidR="00A74D9F" w:rsidRPr="001E74E3" w:rsidRDefault="00A74D9F"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25768B" w:rsidRPr="001E74E3" w:rsidRDefault="0025768B" w:rsidP="00DC12FD">
      <w:pPr>
        <w:autoSpaceDE w:val="0"/>
        <w:autoSpaceDN w:val="0"/>
        <w:adjustRightInd w:val="0"/>
        <w:spacing w:after="0" w:line="240" w:lineRule="auto"/>
        <w:jc w:val="both"/>
        <w:rPr>
          <w:rFonts w:ascii="Times New Roman" w:hAnsi="Times New Roman" w:cs="Times New Roman"/>
          <w:sz w:val="24"/>
          <w:szCs w:val="24"/>
        </w:rPr>
      </w:pPr>
    </w:p>
    <w:p w:rsidR="00DB61FF" w:rsidRPr="001E74E3" w:rsidRDefault="00DB61FF"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02670D" w:rsidRPr="001E74E3" w:rsidRDefault="0002670D" w:rsidP="00070ED4">
      <w:pPr>
        <w:tabs>
          <w:tab w:val="left" w:pos="1965"/>
        </w:tabs>
        <w:jc w:val="center"/>
        <w:rPr>
          <w:rFonts w:ascii="Lucida Calligraphy" w:hAnsi="Lucida Calligraphy" w:cs="Times New Roman"/>
          <w:b/>
          <w:bCs/>
          <w:sz w:val="40"/>
          <w:szCs w:val="40"/>
        </w:rPr>
      </w:pPr>
    </w:p>
    <w:p w:rsidR="00155AF8" w:rsidRPr="001E74E3" w:rsidRDefault="00155AF8" w:rsidP="00070ED4">
      <w:pPr>
        <w:tabs>
          <w:tab w:val="left" w:pos="1965"/>
        </w:tabs>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II. BÖLÜM</w:t>
      </w:r>
    </w:p>
    <w:p w:rsidR="00C971F7" w:rsidRPr="001E74E3" w:rsidRDefault="00C971F7" w:rsidP="00070ED4">
      <w:pPr>
        <w:tabs>
          <w:tab w:val="left" w:pos="1965"/>
        </w:tabs>
        <w:jc w:val="center"/>
        <w:rPr>
          <w:rFonts w:ascii="Verdana" w:hAnsi="Verdana" w:cs="Times New Roman"/>
          <w:color w:val="70AD47" w:themeColor="accent6"/>
          <w:sz w:val="72"/>
          <w:szCs w:val="72"/>
        </w:rPr>
      </w:pPr>
      <w:r w:rsidRPr="001E74E3">
        <w:rPr>
          <w:rFonts w:ascii="Verdana" w:hAnsi="Verdana" w:cs="Times New Roman"/>
          <w:b/>
          <w:bCs/>
          <w:color w:val="70AD47" w:themeColor="accent6"/>
          <w:sz w:val="72"/>
          <w:szCs w:val="72"/>
        </w:rPr>
        <w:t>AMAÇ ve HEDEFLER</w:t>
      </w:r>
    </w:p>
    <w:p w:rsidR="00C971F7" w:rsidRPr="001E74E3" w:rsidRDefault="00C971F7" w:rsidP="00897F5B">
      <w:pPr>
        <w:jc w:val="both"/>
        <w:rPr>
          <w:rFonts w:ascii="Times New Roman" w:eastAsiaTheme="minorEastAsia" w:hAnsi="Times New Roman" w:cs="Times New Roman"/>
          <w:sz w:val="24"/>
          <w:szCs w:val="24"/>
          <w:lang w:eastAsia="tr-TR"/>
        </w:rPr>
      </w:pPr>
    </w:p>
    <w:p w:rsidR="00C971F7" w:rsidRPr="001E74E3" w:rsidRDefault="00C971F7" w:rsidP="00897F5B">
      <w:pPr>
        <w:jc w:val="both"/>
        <w:rPr>
          <w:rFonts w:ascii="Times New Roman" w:eastAsiaTheme="minorEastAsia" w:hAnsi="Times New Roman" w:cs="Times New Roman"/>
          <w:sz w:val="24"/>
          <w:szCs w:val="24"/>
          <w:lang w:eastAsia="tr-TR"/>
        </w:rPr>
      </w:pPr>
    </w:p>
    <w:p w:rsidR="00C971F7" w:rsidRPr="001E74E3" w:rsidRDefault="00C971F7"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25768B" w:rsidRPr="001E74E3" w:rsidRDefault="0025768B" w:rsidP="00897F5B">
      <w:pPr>
        <w:jc w:val="both"/>
        <w:rPr>
          <w:rFonts w:ascii="Times New Roman" w:eastAsiaTheme="minorEastAsia" w:hAnsi="Times New Roman" w:cs="Times New Roman"/>
          <w:sz w:val="24"/>
          <w:szCs w:val="24"/>
          <w:lang w:eastAsia="tr-TR"/>
        </w:rPr>
      </w:pPr>
    </w:p>
    <w:p w:rsidR="00C971F7" w:rsidRPr="001E74E3" w:rsidRDefault="00C971F7" w:rsidP="00897F5B">
      <w:pPr>
        <w:jc w:val="both"/>
        <w:rPr>
          <w:rFonts w:ascii="Times New Roman" w:eastAsiaTheme="minorEastAsia" w:hAnsi="Times New Roman" w:cs="Times New Roman"/>
          <w:sz w:val="24"/>
          <w:szCs w:val="24"/>
          <w:lang w:eastAsia="tr-TR"/>
        </w:rPr>
      </w:pPr>
    </w:p>
    <w:p w:rsidR="00C971F7" w:rsidRPr="001E74E3" w:rsidRDefault="00C971F7" w:rsidP="00897F5B">
      <w:pPr>
        <w:jc w:val="both"/>
        <w:rPr>
          <w:rFonts w:ascii="Times New Roman" w:eastAsiaTheme="minorEastAsia" w:hAnsi="Times New Roman" w:cs="Times New Roman"/>
          <w:color w:val="FF0000"/>
          <w:sz w:val="24"/>
          <w:szCs w:val="24"/>
          <w:lang w:eastAsia="tr-TR"/>
        </w:rPr>
      </w:pPr>
    </w:p>
    <w:p w:rsidR="00C971F7" w:rsidRPr="001E74E3" w:rsidRDefault="00C971F7" w:rsidP="00897F5B">
      <w:pPr>
        <w:jc w:val="both"/>
        <w:rPr>
          <w:rFonts w:ascii="Times New Roman" w:eastAsiaTheme="minorEastAsia" w:hAnsi="Times New Roman" w:cs="Times New Roman"/>
          <w:color w:val="FF0000"/>
          <w:sz w:val="24"/>
          <w:szCs w:val="24"/>
          <w:lang w:eastAsia="tr-TR"/>
        </w:rPr>
      </w:pPr>
    </w:p>
    <w:p w:rsidR="00C971F7" w:rsidRPr="001E74E3" w:rsidRDefault="00C971F7" w:rsidP="00897F5B">
      <w:pPr>
        <w:jc w:val="both"/>
        <w:rPr>
          <w:rFonts w:ascii="Times New Roman" w:eastAsiaTheme="minorEastAsia" w:hAnsi="Times New Roman" w:cs="Times New Roman"/>
          <w:color w:val="FF0000"/>
          <w:sz w:val="24"/>
          <w:szCs w:val="24"/>
          <w:lang w:eastAsia="tr-TR"/>
        </w:rPr>
      </w:pPr>
    </w:p>
    <w:p w:rsidR="00C971F7" w:rsidRPr="001E74E3" w:rsidRDefault="00C971F7" w:rsidP="00897F5B">
      <w:pPr>
        <w:jc w:val="both"/>
        <w:rPr>
          <w:rFonts w:ascii="Times New Roman" w:eastAsiaTheme="minorEastAsia" w:hAnsi="Times New Roman" w:cs="Times New Roman"/>
          <w:sz w:val="24"/>
          <w:szCs w:val="24"/>
          <w:lang w:eastAsia="tr-TR"/>
        </w:rPr>
      </w:pPr>
    </w:p>
    <w:p w:rsidR="006D05DA" w:rsidRPr="001E74E3" w:rsidRDefault="006D05DA" w:rsidP="00596277">
      <w:pPr>
        <w:pStyle w:val="Balk1"/>
        <w:rPr>
          <w:rFonts w:eastAsia="Times New Roman"/>
        </w:rPr>
      </w:pPr>
      <w:bookmarkStart w:id="37" w:name="_Toc447195682"/>
      <w:bookmarkStart w:id="38" w:name="_Toc497135538"/>
      <w:bookmarkStart w:id="39" w:name="_Toc497136018"/>
      <w:bookmarkStart w:id="40" w:name="_Toc497925551"/>
      <w:r w:rsidRPr="001E74E3">
        <w:rPr>
          <w:rFonts w:eastAsia="Times New Roman"/>
        </w:rPr>
        <w:lastRenderedPageBreak/>
        <w:t>II</w:t>
      </w:r>
      <w:r w:rsidR="00C971F7" w:rsidRPr="001E74E3">
        <w:rPr>
          <w:rFonts w:eastAsia="Times New Roman"/>
        </w:rPr>
        <w:t>. AMAÇ VE HEDEFLER</w:t>
      </w:r>
      <w:bookmarkEnd w:id="37"/>
      <w:bookmarkEnd w:id="38"/>
      <w:bookmarkEnd w:id="39"/>
      <w:bookmarkEnd w:id="40"/>
    </w:p>
    <w:p w:rsidR="006D05DA" w:rsidRPr="001E74E3" w:rsidRDefault="006D05DA" w:rsidP="006D05DA">
      <w:pPr>
        <w:spacing w:line="360" w:lineRule="auto"/>
        <w:rPr>
          <w:rFonts w:ascii="Times New Roman" w:hAnsi="Times New Roman" w:cs="Times New Roman"/>
          <w:b/>
          <w:color w:val="70AD47" w:themeColor="accent6"/>
          <w:sz w:val="24"/>
          <w:szCs w:val="24"/>
        </w:rPr>
      </w:pPr>
    </w:p>
    <w:p w:rsidR="00C971F7" w:rsidRPr="001E74E3" w:rsidRDefault="006D05DA" w:rsidP="00596277">
      <w:pPr>
        <w:pStyle w:val="Balk2"/>
        <w:rPr>
          <w:rFonts w:eastAsia="Times New Roman"/>
          <w:bCs/>
        </w:rPr>
      </w:pPr>
      <w:bookmarkStart w:id="41" w:name="_Toc497136019"/>
      <w:bookmarkStart w:id="42" w:name="_Toc497925552"/>
      <w:r w:rsidRPr="001E74E3">
        <w:t>A- İdarenin Amaç ve Hedefleri</w:t>
      </w:r>
      <w:bookmarkEnd w:id="41"/>
      <w:bookmarkEnd w:id="42"/>
    </w:p>
    <w:p w:rsidR="00C971F7" w:rsidRPr="001E74E3" w:rsidRDefault="00C971F7" w:rsidP="00596277">
      <w:pPr>
        <w:pStyle w:val="Balk3"/>
      </w:pPr>
      <w:bookmarkStart w:id="43" w:name="_Toc447195683"/>
      <w:bookmarkStart w:id="44" w:name="_Toc497135539"/>
      <w:bookmarkStart w:id="45" w:name="_Toc497136020"/>
      <w:bookmarkStart w:id="46" w:name="_Toc497925553"/>
      <w:r w:rsidRPr="001E74E3">
        <w:t>1. Milli Eğitim Müdürlüğünün Vizyonu</w:t>
      </w:r>
      <w:bookmarkEnd w:id="43"/>
      <w:bookmarkEnd w:id="44"/>
      <w:bookmarkEnd w:id="45"/>
      <w:bookmarkEnd w:id="46"/>
    </w:p>
    <w:p w:rsidR="00C971F7" w:rsidRPr="001E74E3" w:rsidRDefault="00C971F7" w:rsidP="00897F5B">
      <w:pPr>
        <w:keepNext/>
        <w:keepLines/>
        <w:spacing w:after="0" w:line="240" w:lineRule="auto"/>
        <w:jc w:val="both"/>
        <w:outlineLvl w:val="1"/>
        <w:rPr>
          <w:rFonts w:ascii="Times New Roman" w:eastAsia="Times New Roman" w:hAnsi="Times New Roman" w:cs="Times New Roman"/>
          <w:b/>
          <w:bCs/>
          <w:iCs/>
          <w:sz w:val="24"/>
          <w:szCs w:val="24"/>
        </w:rPr>
      </w:pPr>
    </w:p>
    <w:p w:rsidR="00C971F7" w:rsidRPr="001E74E3" w:rsidRDefault="00C971F7" w:rsidP="00AA1033">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eastAsia="MonotypeCorsiva" w:hAnsi="Times New Roman" w:cs="Times New Roman"/>
          <w:iCs/>
          <w:sz w:val="24"/>
          <w:szCs w:val="24"/>
        </w:rPr>
        <w:t xml:space="preserve">          </w:t>
      </w:r>
      <w:r w:rsidR="00AA1033" w:rsidRPr="001E74E3">
        <w:rPr>
          <w:rFonts w:ascii="Times New Roman" w:hAnsi="Times New Roman" w:cs="Times New Roman"/>
          <w:sz w:val="24"/>
          <w:szCs w:val="24"/>
        </w:rPr>
        <w:t>Geleneksel Yöntemleri, 21. Yüzyılın Yöntemleriyle Harmanlayarak Herkese Güven Verecek şekilde; Tüm Paydaşları İle Ortak Hareket Eden ve Tüm Kurumlarında Milli Eğitim Genel Amaç Ve Temel İlkeleri Doğrultusunda Eğitim-Öğretim Faaliyetlerinin Koordinasyonunu sağlamak.</w:t>
      </w:r>
    </w:p>
    <w:p w:rsidR="00AA1033" w:rsidRPr="001E74E3" w:rsidRDefault="00AA1033" w:rsidP="00AA1033">
      <w:pPr>
        <w:autoSpaceDE w:val="0"/>
        <w:autoSpaceDN w:val="0"/>
        <w:adjustRightInd w:val="0"/>
        <w:spacing w:after="0" w:line="240" w:lineRule="auto"/>
        <w:jc w:val="both"/>
        <w:rPr>
          <w:rFonts w:ascii="Times New Roman" w:eastAsia="Times New Roman" w:hAnsi="Times New Roman" w:cs="Times New Roman"/>
          <w:b/>
          <w:bCs/>
          <w:sz w:val="24"/>
          <w:szCs w:val="24"/>
        </w:rPr>
      </w:pPr>
    </w:p>
    <w:p w:rsidR="00C971F7" w:rsidRPr="001E74E3" w:rsidRDefault="00C971F7" w:rsidP="00596277">
      <w:pPr>
        <w:pStyle w:val="Balk3"/>
      </w:pPr>
      <w:bookmarkStart w:id="47" w:name="_Toc447195684"/>
      <w:bookmarkStart w:id="48" w:name="_Toc497135540"/>
      <w:bookmarkStart w:id="49" w:name="_Toc497136021"/>
      <w:bookmarkStart w:id="50" w:name="_Toc497925554"/>
      <w:r w:rsidRPr="001E74E3">
        <w:t>2. Milli Eğitim Müdürlüğünün Misyonu</w:t>
      </w:r>
      <w:bookmarkEnd w:id="47"/>
      <w:bookmarkEnd w:id="48"/>
      <w:bookmarkEnd w:id="49"/>
      <w:bookmarkEnd w:id="50"/>
    </w:p>
    <w:p w:rsidR="00C971F7" w:rsidRPr="001E74E3" w:rsidRDefault="00C971F7" w:rsidP="00897F5B">
      <w:pPr>
        <w:keepNext/>
        <w:keepLines/>
        <w:spacing w:after="0" w:line="240" w:lineRule="auto"/>
        <w:jc w:val="both"/>
        <w:outlineLvl w:val="1"/>
        <w:rPr>
          <w:rFonts w:ascii="Times New Roman" w:eastAsia="Times New Roman" w:hAnsi="Times New Roman" w:cs="Times New Roman"/>
          <w:b/>
          <w:bCs/>
          <w:iCs/>
          <w:sz w:val="24"/>
          <w:szCs w:val="24"/>
        </w:rPr>
      </w:pPr>
    </w:p>
    <w:p w:rsidR="00C971F7" w:rsidRPr="001E74E3" w:rsidRDefault="00C971F7" w:rsidP="00AA1033">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eastAsia="MonotypeCorsiva" w:hAnsi="Times New Roman" w:cs="Times New Roman"/>
          <w:iCs/>
          <w:sz w:val="24"/>
          <w:szCs w:val="24"/>
        </w:rPr>
        <w:t xml:space="preserve">          </w:t>
      </w:r>
      <w:r w:rsidR="00AA1033" w:rsidRPr="001E74E3">
        <w:rPr>
          <w:rFonts w:ascii="Times New Roman" w:hAnsi="Times New Roman" w:cs="Times New Roman"/>
          <w:sz w:val="24"/>
          <w:szCs w:val="24"/>
        </w:rPr>
        <w:t>Yenilikçi, Akılcı, Bilimsel, İlkeli ve Sorumlu Yaklaşımımızla Lider Milli Eğitim Müdürlüğü Olmak.</w:t>
      </w:r>
    </w:p>
    <w:p w:rsidR="00AA1033" w:rsidRPr="001E74E3" w:rsidRDefault="00AA1033" w:rsidP="00AA1033">
      <w:pPr>
        <w:autoSpaceDE w:val="0"/>
        <w:autoSpaceDN w:val="0"/>
        <w:adjustRightInd w:val="0"/>
        <w:spacing w:after="0" w:line="240" w:lineRule="auto"/>
        <w:jc w:val="both"/>
        <w:rPr>
          <w:rFonts w:ascii="Times New Roman" w:hAnsi="Times New Roman" w:cs="Times New Roman"/>
          <w:sz w:val="24"/>
          <w:szCs w:val="24"/>
        </w:rPr>
      </w:pPr>
    </w:p>
    <w:p w:rsidR="00C971F7" w:rsidRPr="001E74E3" w:rsidRDefault="00C971F7" w:rsidP="00596277">
      <w:pPr>
        <w:pStyle w:val="Balk3"/>
      </w:pPr>
      <w:bookmarkStart w:id="51" w:name="_Toc447195685"/>
      <w:bookmarkStart w:id="52" w:name="_Toc497135541"/>
      <w:bookmarkStart w:id="53" w:name="_Toc497136022"/>
      <w:bookmarkStart w:id="54" w:name="_Toc497925555"/>
      <w:r w:rsidRPr="001E74E3">
        <w:t xml:space="preserve">3. </w:t>
      </w:r>
      <w:r w:rsidR="00AA1033" w:rsidRPr="001E74E3">
        <w:t xml:space="preserve">2015 - </w:t>
      </w:r>
      <w:r w:rsidRPr="001E74E3">
        <w:t>2019 Stratejik Planında Yer Alan Amaçlar ve Hedefler</w:t>
      </w:r>
      <w:bookmarkEnd w:id="51"/>
      <w:bookmarkEnd w:id="52"/>
      <w:bookmarkEnd w:id="53"/>
      <w:bookmarkEnd w:id="54"/>
    </w:p>
    <w:p w:rsidR="00AA1033" w:rsidRPr="001E74E3" w:rsidRDefault="00AA1033" w:rsidP="00897F5B">
      <w:pPr>
        <w:jc w:val="both"/>
        <w:rPr>
          <w:rFonts w:ascii="Times New Roman" w:hAnsi="Times New Roman" w:cs="Times New Roman"/>
          <w:b/>
          <w:sz w:val="24"/>
          <w:szCs w:val="24"/>
        </w:rPr>
      </w:pPr>
    </w:p>
    <w:p w:rsidR="00AA1033" w:rsidRPr="001E74E3" w:rsidRDefault="00C971F7" w:rsidP="00AA1033">
      <w:pPr>
        <w:jc w:val="both"/>
        <w:rPr>
          <w:rFonts w:ascii="Times New Roman" w:hAnsi="Times New Roman" w:cs="Times New Roman"/>
          <w:b/>
          <w:sz w:val="24"/>
          <w:szCs w:val="24"/>
          <w:u w:val="single"/>
        </w:rPr>
      </w:pPr>
      <w:r w:rsidRPr="001E74E3">
        <w:rPr>
          <w:rFonts w:ascii="Times New Roman" w:hAnsi="Times New Roman" w:cs="Times New Roman"/>
          <w:b/>
          <w:sz w:val="24"/>
          <w:szCs w:val="24"/>
          <w:u w:val="single"/>
        </w:rPr>
        <w:t>Stratejik Amaç 1</w:t>
      </w:r>
      <w:r w:rsidR="00AA1033" w:rsidRPr="001E74E3">
        <w:rPr>
          <w:rFonts w:ascii="Times New Roman" w:hAnsi="Times New Roman" w:cs="Times New Roman"/>
          <w:b/>
          <w:sz w:val="24"/>
          <w:szCs w:val="24"/>
          <w:u w:val="single"/>
        </w:rPr>
        <w:t>:</w:t>
      </w:r>
    </w:p>
    <w:p w:rsidR="00C971F7" w:rsidRPr="001E74E3" w:rsidRDefault="00AA1033" w:rsidP="00AA1033">
      <w:pPr>
        <w:ind w:firstLine="708"/>
        <w:jc w:val="both"/>
        <w:rPr>
          <w:rFonts w:ascii="Times New Roman" w:hAnsi="Times New Roman" w:cs="Times New Roman"/>
          <w:sz w:val="24"/>
          <w:szCs w:val="24"/>
        </w:rPr>
      </w:pPr>
      <w:r w:rsidRPr="001E74E3">
        <w:rPr>
          <w:rFonts w:ascii="Times New Roman" w:hAnsi="Times New Roman" w:cs="Times New Roman"/>
          <w:sz w:val="24"/>
          <w:szCs w:val="24"/>
        </w:rPr>
        <w:t>Bütün bireylerin eğitim ve öğretime adil şartlar altında erişmesini sağlamak.</w:t>
      </w:r>
    </w:p>
    <w:p w:rsidR="00AA1033" w:rsidRPr="001E74E3" w:rsidRDefault="00AA1033" w:rsidP="00AA1033">
      <w:pPr>
        <w:spacing w:after="0" w:line="240" w:lineRule="auto"/>
        <w:jc w:val="both"/>
        <w:rPr>
          <w:rFonts w:ascii="Times New Roman" w:hAnsi="Times New Roman" w:cs="Times New Roman"/>
          <w:b/>
          <w:sz w:val="24"/>
          <w:szCs w:val="24"/>
        </w:rPr>
      </w:pPr>
    </w:p>
    <w:p w:rsidR="00AA1033" w:rsidRPr="001E74E3" w:rsidRDefault="00AA1033" w:rsidP="00AA1033">
      <w:pPr>
        <w:spacing w:after="0" w:line="240" w:lineRule="auto"/>
        <w:jc w:val="both"/>
        <w:rPr>
          <w:rFonts w:ascii="Times New Roman" w:hAnsi="Times New Roman" w:cs="Times New Roman"/>
          <w:b/>
          <w:sz w:val="24"/>
          <w:szCs w:val="24"/>
        </w:rPr>
      </w:pPr>
      <w:r w:rsidRPr="001E74E3">
        <w:rPr>
          <w:rFonts w:ascii="Times New Roman" w:hAnsi="Times New Roman" w:cs="Times New Roman"/>
          <w:b/>
          <w:sz w:val="24"/>
          <w:szCs w:val="24"/>
        </w:rPr>
        <w:t>Stratejik Hedef 1. 1:</w:t>
      </w:r>
    </w:p>
    <w:p w:rsidR="00AA1033" w:rsidRPr="001E74E3" w:rsidRDefault="00AA1033" w:rsidP="00AA1033">
      <w:pPr>
        <w:spacing w:after="0" w:line="240" w:lineRule="auto"/>
        <w:jc w:val="both"/>
        <w:rPr>
          <w:rFonts w:ascii="Times New Roman" w:hAnsi="Times New Roman" w:cs="Times New Roman"/>
          <w:b/>
          <w:sz w:val="24"/>
          <w:szCs w:val="24"/>
        </w:rPr>
      </w:pPr>
    </w:p>
    <w:p w:rsidR="00AA1033" w:rsidRPr="001E74E3" w:rsidRDefault="00AA1033" w:rsidP="00AA1033">
      <w:pPr>
        <w:spacing w:after="0" w:line="240" w:lineRule="auto"/>
        <w:ind w:firstLine="708"/>
        <w:jc w:val="both"/>
        <w:rPr>
          <w:rFonts w:ascii="Times New Roman" w:hAnsi="Times New Roman" w:cs="Times New Roman"/>
          <w:b/>
          <w:sz w:val="24"/>
          <w:szCs w:val="24"/>
        </w:rPr>
      </w:pPr>
      <w:r w:rsidRPr="001E74E3">
        <w:rPr>
          <w:rFonts w:ascii="Times New Roman" w:hAnsi="Times New Roman" w:cs="Times New Roman"/>
          <w:sz w:val="24"/>
          <w:szCs w:val="24"/>
        </w:rPr>
        <w:t xml:space="preserve">Plan Dönemi sonuna kadar dezavantajlı gruplar başta olmak üzere, eğitim ve öğretimin her tür ve kademesinde katılım ve tamamlama oranlarını artırmak. </w:t>
      </w:r>
    </w:p>
    <w:p w:rsidR="00C971F7" w:rsidRPr="001E74E3" w:rsidRDefault="00C971F7" w:rsidP="00897F5B">
      <w:pPr>
        <w:shd w:val="clear" w:color="auto" w:fill="FFFFFF" w:themeFill="background1"/>
        <w:spacing w:before="240" w:after="120"/>
        <w:jc w:val="both"/>
        <w:rPr>
          <w:rFonts w:ascii="Times New Roman" w:hAnsi="Times New Roman" w:cs="Times New Roman"/>
          <w:b/>
          <w:sz w:val="24"/>
          <w:szCs w:val="24"/>
          <w:u w:val="single"/>
        </w:rPr>
      </w:pPr>
      <w:r w:rsidRPr="001E74E3">
        <w:rPr>
          <w:rFonts w:ascii="Times New Roman" w:hAnsi="Times New Roman" w:cs="Times New Roman"/>
          <w:b/>
          <w:sz w:val="24"/>
          <w:szCs w:val="24"/>
          <w:u w:val="single"/>
        </w:rPr>
        <w:t>Stratejik Amaç 2</w:t>
      </w:r>
      <w:r w:rsidR="00AA1033" w:rsidRPr="001E74E3">
        <w:rPr>
          <w:rFonts w:ascii="Times New Roman" w:hAnsi="Times New Roman" w:cs="Times New Roman"/>
          <w:b/>
          <w:sz w:val="24"/>
          <w:szCs w:val="24"/>
          <w:u w:val="single"/>
        </w:rPr>
        <w:t>:</w:t>
      </w:r>
    </w:p>
    <w:p w:rsidR="00C971F7" w:rsidRPr="001E74E3" w:rsidRDefault="00C971F7" w:rsidP="00897F5B">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A1033" w:rsidRPr="001E74E3">
        <w:rPr>
          <w:rFonts w:ascii="Times New Roman" w:hAnsi="Times New Roman" w:cs="Times New Roman"/>
          <w:sz w:val="24"/>
          <w:szCs w:val="24"/>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p w:rsidR="00AA1033" w:rsidRPr="001E74E3" w:rsidRDefault="00AA1033" w:rsidP="00897F5B">
      <w:pPr>
        <w:autoSpaceDE w:val="0"/>
        <w:autoSpaceDN w:val="0"/>
        <w:adjustRightInd w:val="0"/>
        <w:spacing w:after="0" w:line="240" w:lineRule="auto"/>
        <w:jc w:val="both"/>
        <w:rPr>
          <w:rFonts w:ascii="Times New Roman" w:hAnsi="Times New Roman" w:cs="Times New Roman"/>
          <w:sz w:val="24"/>
          <w:szCs w:val="24"/>
        </w:rPr>
      </w:pPr>
    </w:p>
    <w:p w:rsidR="00AA1033" w:rsidRPr="001E74E3" w:rsidRDefault="00AA1033" w:rsidP="00897F5B">
      <w:pPr>
        <w:autoSpaceDE w:val="0"/>
        <w:autoSpaceDN w:val="0"/>
        <w:adjustRightInd w:val="0"/>
        <w:spacing w:after="0" w:line="240" w:lineRule="auto"/>
        <w:jc w:val="both"/>
        <w:rPr>
          <w:rFonts w:ascii="Times New Roman" w:hAnsi="Times New Roman" w:cs="Times New Roman"/>
          <w:b/>
          <w:sz w:val="24"/>
          <w:szCs w:val="24"/>
        </w:rPr>
      </w:pPr>
      <w:r w:rsidRPr="001E74E3">
        <w:rPr>
          <w:rFonts w:ascii="Times New Roman" w:hAnsi="Times New Roman" w:cs="Times New Roman"/>
          <w:b/>
          <w:sz w:val="24"/>
          <w:szCs w:val="24"/>
        </w:rPr>
        <w:t>Stratejik Hedef 2. 1:</w:t>
      </w:r>
    </w:p>
    <w:p w:rsidR="00AA1033" w:rsidRPr="001E74E3" w:rsidRDefault="00AA1033" w:rsidP="00897F5B">
      <w:pPr>
        <w:autoSpaceDE w:val="0"/>
        <w:autoSpaceDN w:val="0"/>
        <w:adjustRightInd w:val="0"/>
        <w:spacing w:after="0" w:line="240" w:lineRule="auto"/>
        <w:jc w:val="both"/>
        <w:rPr>
          <w:rFonts w:ascii="Times New Roman" w:hAnsi="Times New Roman" w:cs="Times New Roman"/>
          <w:b/>
          <w:sz w:val="24"/>
          <w:szCs w:val="24"/>
        </w:rPr>
      </w:pPr>
    </w:p>
    <w:p w:rsidR="00AA1033" w:rsidRPr="001E74E3" w:rsidRDefault="00AA1033" w:rsidP="00AA103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E74E3">
        <w:rPr>
          <w:rFonts w:ascii="Times New Roman" w:hAnsi="Times New Roman" w:cs="Times New Roman"/>
          <w:sz w:val="24"/>
          <w:szCs w:val="24"/>
        </w:rPr>
        <w:t xml:space="preserve">Bütün bireylerin bedensel, ruhsal ve zihinsel gelişimlerine yönelik faaliyetlere katılım oranını ve öğrencilerin akademik başarı düzeylerini artırmak. </w:t>
      </w:r>
      <w:proofErr w:type="gramEnd"/>
    </w:p>
    <w:p w:rsidR="00AA1033" w:rsidRPr="001E74E3" w:rsidRDefault="00AA1033" w:rsidP="00897F5B">
      <w:pPr>
        <w:autoSpaceDE w:val="0"/>
        <w:autoSpaceDN w:val="0"/>
        <w:adjustRightInd w:val="0"/>
        <w:spacing w:after="0" w:line="240" w:lineRule="auto"/>
        <w:jc w:val="both"/>
        <w:rPr>
          <w:sz w:val="23"/>
          <w:szCs w:val="23"/>
        </w:rPr>
      </w:pPr>
    </w:p>
    <w:p w:rsidR="00AA1033" w:rsidRPr="001E74E3" w:rsidRDefault="00AA1033" w:rsidP="00897F5B">
      <w:pPr>
        <w:autoSpaceDE w:val="0"/>
        <w:autoSpaceDN w:val="0"/>
        <w:adjustRightInd w:val="0"/>
        <w:spacing w:after="0" w:line="240" w:lineRule="auto"/>
        <w:jc w:val="both"/>
        <w:rPr>
          <w:rFonts w:ascii="Times New Roman" w:hAnsi="Times New Roman" w:cs="Times New Roman"/>
          <w:b/>
          <w:sz w:val="24"/>
          <w:szCs w:val="24"/>
        </w:rPr>
      </w:pPr>
      <w:r w:rsidRPr="001E74E3">
        <w:rPr>
          <w:rFonts w:ascii="Times New Roman" w:hAnsi="Times New Roman" w:cs="Times New Roman"/>
          <w:b/>
          <w:sz w:val="24"/>
          <w:szCs w:val="24"/>
        </w:rPr>
        <w:t>Stratejik Hedef 2. 2:</w:t>
      </w:r>
    </w:p>
    <w:p w:rsidR="00AA1033" w:rsidRPr="001E74E3" w:rsidRDefault="00AA1033" w:rsidP="00897F5B">
      <w:pPr>
        <w:autoSpaceDE w:val="0"/>
        <w:autoSpaceDN w:val="0"/>
        <w:adjustRightInd w:val="0"/>
        <w:spacing w:after="0" w:line="240" w:lineRule="auto"/>
        <w:jc w:val="both"/>
        <w:rPr>
          <w:rFonts w:ascii="Times New Roman" w:hAnsi="Times New Roman" w:cs="Times New Roman"/>
          <w:b/>
          <w:sz w:val="24"/>
          <w:szCs w:val="24"/>
        </w:rPr>
      </w:pPr>
    </w:p>
    <w:p w:rsidR="00C971F7" w:rsidRPr="001E74E3" w:rsidRDefault="00AA1033" w:rsidP="00AA1033">
      <w:pPr>
        <w:autoSpaceDE w:val="0"/>
        <w:autoSpaceDN w:val="0"/>
        <w:adjustRightInd w:val="0"/>
        <w:spacing w:after="0" w:line="24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Hayat boyu öğrenme yaklaşımı çerçevesinde, iş gücü piyasasının talep ettiği beceriler ile uyumlu bireyler yetiştirerek istihdam edilebilirliği artırmak.</w:t>
      </w:r>
    </w:p>
    <w:p w:rsidR="00AA1033" w:rsidRPr="001E74E3" w:rsidRDefault="00AA1033" w:rsidP="00897F5B">
      <w:pPr>
        <w:autoSpaceDE w:val="0"/>
        <w:autoSpaceDN w:val="0"/>
        <w:adjustRightInd w:val="0"/>
        <w:spacing w:after="0" w:line="240" w:lineRule="auto"/>
        <w:jc w:val="both"/>
        <w:rPr>
          <w:rFonts w:ascii="Times New Roman" w:hAnsi="Times New Roman" w:cs="Times New Roman"/>
          <w:sz w:val="24"/>
          <w:szCs w:val="24"/>
        </w:rPr>
      </w:pPr>
    </w:p>
    <w:p w:rsidR="006D05DA" w:rsidRPr="001E74E3" w:rsidRDefault="006D05DA" w:rsidP="00AA1033">
      <w:pPr>
        <w:autoSpaceDE w:val="0"/>
        <w:autoSpaceDN w:val="0"/>
        <w:adjustRightInd w:val="0"/>
        <w:spacing w:after="0" w:line="240" w:lineRule="auto"/>
        <w:jc w:val="both"/>
        <w:rPr>
          <w:rFonts w:ascii="Times New Roman" w:hAnsi="Times New Roman" w:cs="Times New Roman"/>
          <w:b/>
          <w:sz w:val="24"/>
          <w:szCs w:val="24"/>
        </w:rPr>
      </w:pPr>
    </w:p>
    <w:p w:rsidR="00AA1033" w:rsidRPr="001E74E3" w:rsidRDefault="00AA1033" w:rsidP="00AA1033">
      <w:pPr>
        <w:autoSpaceDE w:val="0"/>
        <w:autoSpaceDN w:val="0"/>
        <w:adjustRightInd w:val="0"/>
        <w:spacing w:after="0" w:line="240" w:lineRule="auto"/>
        <w:jc w:val="both"/>
        <w:rPr>
          <w:rFonts w:ascii="Times New Roman" w:hAnsi="Times New Roman" w:cs="Times New Roman"/>
          <w:b/>
          <w:sz w:val="24"/>
          <w:szCs w:val="24"/>
        </w:rPr>
      </w:pPr>
      <w:r w:rsidRPr="001E74E3">
        <w:rPr>
          <w:rFonts w:ascii="Times New Roman" w:hAnsi="Times New Roman" w:cs="Times New Roman"/>
          <w:b/>
          <w:sz w:val="24"/>
          <w:szCs w:val="24"/>
        </w:rPr>
        <w:t>Stratejik Hedef 2. 3:</w:t>
      </w:r>
    </w:p>
    <w:p w:rsidR="00AA1033" w:rsidRPr="001E74E3" w:rsidRDefault="00AA1033" w:rsidP="00AA1033">
      <w:pPr>
        <w:autoSpaceDE w:val="0"/>
        <w:autoSpaceDN w:val="0"/>
        <w:adjustRightInd w:val="0"/>
        <w:spacing w:after="0" w:line="240" w:lineRule="auto"/>
        <w:jc w:val="both"/>
        <w:rPr>
          <w:rFonts w:ascii="Times New Roman" w:hAnsi="Times New Roman" w:cs="Times New Roman"/>
          <w:b/>
          <w:sz w:val="24"/>
          <w:szCs w:val="24"/>
        </w:rPr>
      </w:pPr>
    </w:p>
    <w:p w:rsidR="00C971F7" w:rsidRPr="001E74E3" w:rsidRDefault="00AA1033" w:rsidP="00AA1033">
      <w:pPr>
        <w:autoSpaceDE w:val="0"/>
        <w:autoSpaceDN w:val="0"/>
        <w:adjustRightInd w:val="0"/>
        <w:spacing w:after="0" w:line="24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Eğitimde yenilikçi yaklaşımlar kullanılarak bireylerin yabancı dil yeterliliğini ve uluslararası öğrenci - öğretmen hareketliliğini artırmak.</w:t>
      </w:r>
    </w:p>
    <w:p w:rsidR="00C971F7" w:rsidRPr="001E74E3" w:rsidRDefault="00C971F7" w:rsidP="00897F5B">
      <w:pPr>
        <w:shd w:val="clear" w:color="auto" w:fill="FFFFFF" w:themeFill="background1"/>
        <w:spacing w:before="120" w:after="120"/>
        <w:jc w:val="both"/>
        <w:rPr>
          <w:rFonts w:ascii="Times New Roman" w:hAnsi="Times New Roman" w:cs="Times New Roman"/>
          <w:b/>
          <w:sz w:val="24"/>
          <w:szCs w:val="24"/>
          <w:u w:val="single"/>
        </w:rPr>
      </w:pPr>
      <w:r w:rsidRPr="001E74E3">
        <w:rPr>
          <w:rFonts w:ascii="Times New Roman" w:hAnsi="Times New Roman" w:cs="Times New Roman"/>
          <w:b/>
          <w:sz w:val="24"/>
          <w:szCs w:val="24"/>
          <w:u w:val="single"/>
        </w:rPr>
        <w:lastRenderedPageBreak/>
        <w:t>Stratejik Amaç 3</w:t>
      </w:r>
      <w:r w:rsidR="0013618D" w:rsidRPr="001E74E3">
        <w:rPr>
          <w:rFonts w:ascii="Times New Roman" w:hAnsi="Times New Roman" w:cs="Times New Roman"/>
          <w:b/>
          <w:sz w:val="24"/>
          <w:szCs w:val="24"/>
          <w:u w:val="single"/>
        </w:rPr>
        <w:t>:</w:t>
      </w:r>
    </w:p>
    <w:p w:rsidR="00C971F7" w:rsidRPr="001E74E3" w:rsidRDefault="00552CA7" w:rsidP="00897F5B">
      <w:pPr>
        <w:autoSpaceDE w:val="0"/>
        <w:autoSpaceDN w:val="0"/>
        <w:adjustRightInd w:val="0"/>
        <w:spacing w:after="0" w:line="24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13618D" w:rsidRPr="001E74E3">
        <w:rPr>
          <w:rFonts w:ascii="Times New Roman" w:hAnsi="Times New Roman" w:cs="Times New Roman"/>
          <w:sz w:val="24"/>
          <w:szCs w:val="24"/>
        </w:rPr>
        <w:t>Beşeri, mali, fiziki ve teknolojik yapı ile yönetim ve organizasyon yapısını iyileştirerek eğitime erişimi ve eğitimde kaliteyi artıracak etkin ve verimli işleyen bir kurumsal yapıyı tesis etmek.</w:t>
      </w:r>
    </w:p>
    <w:p w:rsidR="0013618D" w:rsidRPr="001E74E3" w:rsidRDefault="0013618D" w:rsidP="00897F5B">
      <w:pPr>
        <w:autoSpaceDE w:val="0"/>
        <w:autoSpaceDN w:val="0"/>
        <w:adjustRightInd w:val="0"/>
        <w:spacing w:after="0" w:line="240" w:lineRule="auto"/>
        <w:jc w:val="both"/>
        <w:rPr>
          <w:rFonts w:ascii="Times New Roman" w:hAnsi="Times New Roman" w:cs="Times New Roman"/>
          <w:sz w:val="24"/>
          <w:szCs w:val="24"/>
        </w:rPr>
      </w:pPr>
    </w:p>
    <w:p w:rsidR="0013618D" w:rsidRPr="001E74E3" w:rsidRDefault="0013618D" w:rsidP="00897F5B">
      <w:pPr>
        <w:autoSpaceDE w:val="0"/>
        <w:autoSpaceDN w:val="0"/>
        <w:adjustRightInd w:val="0"/>
        <w:spacing w:after="0" w:line="240" w:lineRule="auto"/>
        <w:jc w:val="both"/>
        <w:rPr>
          <w:rFonts w:ascii="Times New Roman" w:eastAsia="Calibri-Bold" w:hAnsi="Times New Roman" w:cs="Times New Roman"/>
          <w:b/>
          <w:bCs/>
          <w:sz w:val="24"/>
          <w:szCs w:val="24"/>
        </w:rPr>
      </w:pPr>
      <w:r w:rsidRPr="001E74E3">
        <w:rPr>
          <w:rFonts w:ascii="Times New Roman" w:eastAsia="Calibri-Bold" w:hAnsi="Times New Roman" w:cs="Times New Roman"/>
          <w:b/>
          <w:bCs/>
          <w:sz w:val="24"/>
          <w:szCs w:val="24"/>
        </w:rPr>
        <w:t xml:space="preserve">Stratejik Hedef </w:t>
      </w:r>
      <w:proofErr w:type="gramStart"/>
      <w:r w:rsidRPr="001E74E3">
        <w:rPr>
          <w:rFonts w:ascii="Times New Roman" w:eastAsia="Calibri-Bold" w:hAnsi="Times New Roman" w:cs="Times New Roman"/>
          <w:b/>
          <w:bCs/>
          <w:sz w:val="24"/>
          <w:szCs w:val="24"/>
        </w:rPr>
        <w:t>3.1</w:t>
      </w:r>
      <w:proofErr w:type="gramEnd"/>
      <w:r w:rsidRPr="001E74E3">
        <w:rPr>
          <w:rFonts w:ascii="Times New Roman" w:eastAsia="Calibri-Bold" w:hAnsi="Times New Roman" w:cs="Times New Roman"/>
          <w:b/>
          <w:bCs/>
          <w:sz w:val="24"/>
          <w:szCs w:val="24"/>
        </w:rPr>
        <w:t>:</w:t>
      </w:r>
    </w:p>
    <w:p w:rsidR="0013618D" w:rsidRPr="001E74E3" w:rsidRDefault="0013618D" w:rsidP="00897F5B">
      <w:pPr>
        <w:autoSpaceDE w:val="0"/>
        <w:autoSpaceDN w:val="0"/>
        <w:adjustRightInd w:val="0"/>
        <w:spacing w:after="0" w:line="240" w:lineRule="auto"/>
        <w:jc w:val="both"/>
        <w:rPr>
          <w:sz w:val="23"/>
          <w:szCs w:val="23"/>
        </w:rPr>
      </w:pPr>
    </w:p>
    <w:p w:rsidR="00C971F7" w:rsidRPr="001E74E3" w:rsidRDefault="0013618D" w:rsidP="0013618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E74E3">
        <w:rPr>
          <w:rFonts w:ascii="Times New Roman" w:hAnsi="Times New Roman" w:cs="Times New Roman"/>
          <w:sz w:val="24"/>
          <w:szCs w:val="24"/>
        </w:rPr>
        <w:t>Bakanlık hizmetlerinin etkin sunumunu sağlamak üzere insan kaynaklarının yapısını ve niteliğini geliştirmek.</w:t>
      </w:r>
      <w:proofErr w:type="gramEnd"/>
    </w:p>
    <w:p w:rsidR="0013618D" w:rsidRPr="001E74E3" w:rsidRDefault="0013618D" w:rsidP="00897F5B">
      <w:pPr>
        <w:autoSpaceDE w:val="0"/>
        <w:autoSpaceDN w:val="0"/>
        <w:adjustRightInd w:val="0"/>
        <w:spacing w:after="0" w:line="240" w:lineRule="auto"/>
        <w:jc w:val="both"/>
        <w:rPr>
          <w:rFonts w:ascii="Times New Roman" w:eastAsia="Calibri-Bold" w:hAnsi="Times New Roman" w:cs="Times New Roman"/>
          <w:b/>
          <w:bCs/>
          <w:sz w:val="24"/>
          <w:szCs w:val="24"/>
        </w:rPr>
      </w:pPr>
    </w:p>
    <w:p w:rsidR="0013618D" w:rsidRPr="001E74E3" w:rsidRDefault="0013618D" w:rsidP="00897F5B">
      <w:pPr>
        <w:autoSpaceDE w:val="0"/>
        <w:autoSpaceDN w:val="0"/>
        <w:adjustRightInd w:val="0"/>
        <w:spacing w:after="0" w:line="240" w:lineRule="auto"/>
        <w:jc w:val="both"/>
        <w:rPr>
          <w:rFonts w:ascii="Times New Roman" w:eastAsia="Calibri-Bold" w:hAnsi="Times New Roman" w:cs="Times New Roman"/>
          <w:b/>
          <w:bCs/>
          <w:sz w:val="24"/>
          <w:szCs w:val="24"/>
        </w:rPr>
      </w:pPr>
      <w:r w:rsidRPr="001E74E3">
        <w:rPr>
          <w:rFonts w:ascii="Times New Roman" w:eastAsia="Calibri-Bold" w:hAnsi="Times New Roman" w:cs="Times New Roman"/>
          <w:b/>
          <w:bCs/>
          <w:sz w:val="24"/>
          <w:szCs w:val="24"/>
        </w:rPr>
        <w:t xml:space="preserve">Stratejik Hedef </w:t>
      </w:r>
      <w:proofErr w:type="gramStart"/>
      <w:r w:rsidRPr="001E74E3">
        <w:rPr>
          <w:rFonts w:ascii="Times New Roman" w:eastAsia="Calibri-Bold" w:hAnsi="Times New Roman" w:cs="Times New Roman"/>
          <w:b/>
          <w:bCs/>
          <w:sz w:val="24"/>
          <w:szCs w:val="24"/>
        </w:rPr>
        <w:t>3.2</w:t>
      </w:r>
      <w:proofErr w:type="gramEnd"/>
      <w:r w:rsidRPr="001E74E3">
        <w:rPr>
          <w:rFonts w:ascii="Times New Roman" w:eastAsia="Calibri-Bold" w:hAnsi="Times New Roman" w:cs="Times New Roman"/>
          <w:b/>
          <w:bCs/>
          <w:sz w:val="24"/>
          <w:szCs w:val="24"/>
        </w:rPr>
        <w:t>:</w:t>
      </w:r>
    </w:p>
    <w:p w:rsidR="0013618D" w:rsidRPr="001E74E3" w:rsidRDefault="0013618D" w:rsidP="00897F5B">
      <w:pPr>
        <w:autoSpaceDE w:val="0"/>
        <w:autoSpaceDN w:val="0"/>
        <w:adjustRightInd w:val="0"/>
        <w:spacing w:after="0" w:line="240" w:lineRule="auto"/>
        <w:jc w:val="both"/>
        <w:rPr>
          <w:rFonts w:ascii="Times New Roman" w:eastAsia="Calibri-Bold" w:hAnsi="Times New Roman" w:cs="Times New Roman"/>
          <w:b/>
          <w:bCs/>
          <w:sz w:val="24"/>
          <w:szCs w:val="24"/>
        </w:rPr>
      </w:pPr>
    </w:p>
    <w:p w:rsidR="0013618D" w:rsidRPr="001E74E3" w:rsidRDefault="0013618D" w:rsidP="0013618D">
      <w:pPr>
        <w:autoSpaceDE w:val="0"/>
        <w:autoSpaceDN w:val="0"/>
        <w:adjustRightInd w:val="0"/>
        <w:spacing w:after="0" w:line="24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 xml:space="preserve">Plan dönemi sonuna kadar, belirlenen kurum standartlarına uygun eğitim ortamlarını tesis etmek, etkin ve verimli bir mali yönetim yapısını oluşturmak. </w:t>
      </w:r>
    </w:p>
    <w:p w:rsidR="0013618D" w:rsidRPr="001E74E3" w:rsidRDefault="0013618D" w:rsidP="00897F5B">
      <w:pPr>
        <w:autoSpaceDE w:val="0"/>
        <w:autoSpaceDN w:val="0"/>
        <w:adjustRightInd w:val="0"/>
        <w:spacing w:after="0" w:line="240" w:lineRule="auto"/>
        <w:jc w:val="both"/>
        <w:rPr>
          <w:sz w:val="23"/>
          <w:szCs w:val="23"/>
        </w:rPr>
      </w:pPr>
    </w:p>
    <w:p w:rsidR="0013618D" w:rsidRPr="001E74E3" w:rsidRDefault="00C971F7" w:rsidP="00897F5B">
      <w:pPr>
        <w:autoSpaceDE w:val="0"/>
        <w:autoSpaceDN w:val="0"/>
        <w:adjustRightInd w:val="0"/>
        <w:spacing w:after="0" w:line="240" w:lineRule="auto"/>
        <w:jc w:val="both"/>
        <w:rPr>
          <w:rFonts w:ascii="Times New Roman" w:eastAsia="Calibri-Bold" w:hAnsi="Times New Roman" w:cs="Times New Roman"/>
          <w:sz w:val="24"/>
          <w:szCs w:val="24"/>
        </w:rPr>
      </w:pPr>
      <w:r w:rsidRPr="001E74E3">
        <w:rPr>
          <w:rFonts w:ascii="Times New Roman" w:eastAsia="Calibri-Bold" w:hAnsi="Times New Roman" w:cs="Times New Roman"/>
          <w:b/>
          <w:bCs/>
          <w:sz w:val="24"/>
          <w:szCs w:val="24"/>
        </w:rPr>
        <w:t xml:space="preserve">Stratejik Hedef </w:t>
      </w:r>
      <w:proofErr w:type="gramStart"/>
      <w:r w:rsidRPr="001E74E3">
        <w:rPr>
          <w:rFonts w:ascii="Times New Roman" w:eastAsia="Calibri-Bold" w:hAnsi="Times New Roman" w:cs="Times New Roman"/>
          <w:b/>
          <w:bCs/>
          <w:sz w:val="24"/>
          <w:szCs w:val="24"/>
        </w:rPr>
        <w:t>3.3</w:t>
      </w:r>
      <w:proofErr w:type="gramEnd"/>
      <w:r w:rsidR="0013618D" w:rsidRPr="001E74E3">
        <w:rPr>
          <w:rFonts w:ascii="Times New Roman" w:eastAsia="Calibri-Bold" w:hAnsi="Times New Roman" w:cs="Times New Roman"/>
          <w:sz w:val="24"/>
          <w:szCs w:val="24"/>
        </w:rPr>
        <w:t>:</w:t>
      </w:r>
    </w:p>
    <w:p w:rsidR="0013618D" w:rsidRPr="001E74E3" w:rsidRDefault="0013618D" w:rsidP="0013618D">
      <w:pPr>
        <w:spacing w:after="0" w:line="240" w:lineRule="auto"/>
        <w:jc w:val="both"/>
        <w:rPr>
          <w:rFonts w:ascii="Times New Roman" w:hAnsi="Times New Roman" w:cs="Times New Roman"/>
          <w:sz w:val="24"/>
          <w:szCs w:val="24"/>
        </w:rPr>
      </w:pPr>
    </w:p>
    <w:p w:rsidR="00AA1033" w:rsidRPr="001E74E3" w:rsidRDefault="0013618D" w:rsidP="0013618D">
      <w:pPr>
        <w:spacing w:after="0" w:line="240" w:lineRule="auto"/>
        <w:ind w:firstLine="708"/>
        <w:jc w:val="both"/>
        <w:rPr>
          <w:rFonts w:ascii="Times New Roman" w:hAnsi="Times New Roman" w:cs="Times New Roman"/>
          <w:b/>
          <w:bCs/>
          <w:sz w:val="24"/>
          <w:szCs w:val="24"/>
        </w:rPr>
      </w:pPr>
      <w:r w:rsidRPr="001E74E3">
        <w:rPr>
          <w:rFonts w:ascii="Times New Roman" w:hAnsi="Times New Roman" w:cs="Times New Roman"/>
          <w:sz w:val="24"/>
          <w:szCs w:val="24"/>
        </w:rPr>
        <w:t>Plan dönemi sonuna kadar etkin bir izleme ve değerlendirme sistemiyle desteklenen, bürokrasinin azaltıldığı, çoğulcu, katılımcı, şeffaf ve hesap verebilir bir yönetim ve organizasyon yapısını oluşturmak.</w:t>
      </w:r>
    </w:p>
    <w:p w:rsidR="00AA1033" w:rsidRPr="001E74E3" w:rsidRDefault="00AA1033" w:rsidP="00897F5B">
      <w:pPr>
        <w:spacing w:after="0" w:line="240" w:lineRule="auto"/>
        <w:ind w:left="360"/>
        <w:jc w:val="both"/>
        <w:rPr>
          <w:rFonts w:ascii="Times New Roman" w:hAnsi="Times New Roman" w:cs="Times New Roman"/>
          <w:b/>
          <w:bCs/>
          <w:sz w:val="24"/>
          <w:szCs w:val="24"/>
        </w:rPr>
      </w:pPr>
    </w:p>
    <w:p w:rsidR="00AA1033" w:rsidRPr="001E74E3" w:rsidRDefault="00AA1033" w:rsidP="006D05DA">
      <w:pPr>
        <w:spacing w:after="0" w:line="240" w:lineRule="auto"/>
        <w:jc w:val="both"/>
        <w:rPr>
          <w:rFonts w:ascii="Times New Roman" w:hAnsi="Times New Roman" w:cs="Times New Roman"/>
          <w:b/>
          <w:bCs/>
          <w:sz w:val="24"/>
          <w:szCs w:val="24"/>
        </w:rPr>
      </w:pPr>
    </w:p>
    <w:p w:rsidR="00552CA7" w:rsidRPr="001E74E3" w:rsidRDefault="006D05DA" w:rsidP="00596277">
      <w:pPr>
        <w:pStyle w:val="Balk2"/>
        <w:rPr>
          <w:color w:val="FF0000"/>
        </w:rPr>
      </w:pPr>
      <w:bookmarkStart w:id="55" w:name="_Toc497136023"/>
      <w:bookmarkStart w:id="56" w:name="_Toc497925556"/>
      <w:r w:rsidRPr="001E74E3">
        <w:rPr>
          <w:bCs/>
        </w:rPr>
        <w:t>B.</w:t>
      </w:r>
      <w:r w:rsidRPr="001E74E3">
        <w:t xml:space="preserve"> Temel Politika ve Öncelikler</w:t>
      </w:r>
      <w:bookmarkEnd w:id="55"/>
      <w:bookmarkEnd w:id="56"/>
    </w:p>
    <w:p w:rsidR="00552CA7" w:rsidRPr="001E74E3" w:rsidRDefault="00552CA7" w:rsidP="00897F5B">
      <w:pPr>
        <w:spacing w:after="0" w:line="240" w:lineRule="auto"/>
        <w:jc w:val="both"/>
        <w:rPr>
          <w:rFonts w:ascii="Times New Roman" w:hAnsi="Times New Roman" w:cs="Times New Roman"/>
          <w:b/>
          <w:sz w:val="24"/>
          <w:szCs w:val="24"/>
        </w:rPr>
      </w:pPr>
    </w:p>
    <w:p w:rsidR="006D05DA"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eastAsia="Times New Roman" w:hAnsi="Times New Roman" w:cs="Times New Roman"/>
          <w:color w:val="FF0000"/>
          <w:sz w:val="24"/>
          <w:szCs w:val="24"/>
        </w:rPr>
        <w:t xml:space="preserve">        </w:t>
      </w:r>
      <w:proofErr w:type="gramStart"/>
      <w:r w:rsidRPr="001E74E3">
        <w:rPr>
          <w:rFonts w:ascii="Times New Roman" w:eastAsia="Times New Roman" w:hAnsi="Times New Roman" w:cs="Times New Roman"/>
          <w:sz w:val="24"/>
          <w:szCs w:val="24"/>
        </w:rPr>
        <w:t xml:space="preserve">Bakanlık Mevzuatı, MEB 2015-2019 Stratejik Planı, Millî Eğitim Şura Kararları, </w:t>
      </w:r>
      <w:r w:rsidRPr="001E74E3">
        <w:rPr>
          <w:rFonts w:ascii="Times New Roman" w:hAnsi="Times New Roman" w:cs="Times New Roman"/>
          <w:sz w:val="24"/>
          <w:szCs w:val="24"/>
        </w:rPr>
        <w:t xml:space="preserve">5018 Sayılı Kamu Mali Yönetimi ve Kontrol Kanunu, 10. Kalkınma Planı,  Avrupa Birliği Müktesebatı Uyum Programı, Hayat Boyu Öğrenme Strateji Belgesi, İstihdam ve Mesleki Eğitim İlişkisinin Güçlendirilmesi Eylem Planı, Kamu İdarelerinde Stratejik Planlamaya İlişkin Usul ve Esaslar Hakkında Yönetmelik, VİZYON 2023 Eğitim ve İnsan Kaynakları Sonuç Raporu ve Strateji Belgesi, </w:t>
      </w:r>
      <w:r w:rsidR="002715AC" w:rsidRPr="001E74E3">
        <w:rPr>
          <w:rFonts w:ascii="Times New Roman" w:hAnsi="Times New Roman" w:cs="Times New Roman"/>
          <w:sz w:val="24"/>
          <w:szCs w:val="24"/>
        </w:rPr>
        <w:t>Devrek İlçe</w:t>
      </w:r>
      <w:r w:rsidRPr="001E74E3">
        <w:rPr>
          <w:rFonts w:ascii="Times New Roman" w:hAnsi="Times New Roman" w:cs="Times New Roman"/>
          <w:sz w:val="24"/>
          <w:szCs w:val="24"/>
        </w:rPr>
        <w:t xml:space="preserve"> Milli Eğitim Müdürlüğü 2015-2019 Stratejik Planı doğrultusunda aşağıdaki öncelikler belirlenmiştir:</w:t>
      </w:r>
      <w:proofErr w:type="gramEnd"/>
    </w:p>
    <w:p w:rsidR="00552CA7" w:rsidRPr="001E74E3" w:rsidRDefault="00552CA7" w:rsidP="006D05DA">
      <w:pPr>
        <w:pStyle w:val="AralkYok"/>
        <w:spacing w:line="360" w:lineRule="auto"/>
        <w:jc w:val="both"/>
        <w:rPr>
          <w:rFonts w:ascii="Times New Roman" w:eastAsia="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Okul türleri ve bölgeler arası başarı farklılıklarını azaltarak, eğitimde fırsat eşitliğine bütün boyutlarıyla hayatiyet kazandırılacaktır.</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eastAsia="Times New Roman" w:hAnsi="Times New Roman" w:cs="Times New Roman"/>
          <w:sz w:val="24"/>
          <w:szCs w:val="24"/>
        </w:rPr>
        <w:t>-</w:t>
      </w:r>
      <w:r w:rsidR="006D05DA" w:rsidRPr="001E74E3">
        <w:rPr>
          <w:rFonts w:ascii="Times New Roman" w:eastAsia="Times New Roman" w:hAnsi="Times New Roman" w:cs="Times New Roman"/>
          <w:sz w:val="24"/>
          <w:szCs w:val="24"/>
        </w:rPr>
        <w:t xml:space="preserve"> </w:t>
      </w:r>
      <w:r w:rsidRPr="001E74E3">
        <w:rPr>
          <w:rFonts w:ascii="Times New Roman" w:eastAsia="Times New Roman" w:hAnsi="Times New Roman" w:cs="Times New Roman"/>
          <w:sz w:val="24"/>
          <w:szCs w:val="24"/>
        </w:rPr>
        <w:t>Zorunlu eğitimde okul terklerinin önlenmesi, hayat boyu öğrenmeye katılımın artırılması, açık öğretim okullarında kaydı dondurulmuş öğrencilerin aktif hale getirilmesi için çalışmalar yapılacaktır.</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Eğitim sisteminde, bireylerin kişilik ve kabiliyetlerini geliştiren, hayat boyu öğrenme yaklaşımı çerçevesinde işgücü piyasasıyla uyumunu güçlendiren, fırsat eşitliğine dayalı, kalite odaklı dönüşüm sürdürülecektir. </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Öğrencilerin sosyal, zihinsel, duygusal ve fiziksel gelişimine katkı sağlayan okul öncesi eğitim, imkânları kısıtlı tüm çocukların okula erişimini sağlayacak, sınıf tekrarı ve okul terki azaltılacaktır.</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Özel eğitime gereksinim duyan engellilerin ve özel yetenekli bireylerin, bütünleştirme eğitimi doğrultusunda, uygun ortamlarda, eğitimlerinin sağlanması amacıyla çalışmalar yapılacaktır.</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Yabancı dil eğitimine erken yaşlarda başlanacak, bireylerin en az bir yabancı dili iyi derecede öğrenmesini sağlayacak düzenlemeler yapılacaktır. </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Ortaöğretim ve yükseköğretime geçiş sistemi, öğrencilerin ilgi ve yeteneklerini dikkate alan, etkin rehberlik ve yönlendirme hizmetleri desteğiyle, süreç odaklı bir değerlendirme yapısına kavuşturulacaktır. </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Eğitim sisteminin performansının değerlendirilmesine imkân tanıyacak şekilde, öğrenci kazanımlarının izlenebilmesini için; okul ve ilçe karneleri hazırlanacaktır.</w:t>
      </w:r>
    </w:p>
    <w:p w:rsidR="00552CA7" w:rsidRPr="001E74E3" w:rsidRDefault="00552CA7" w:rsidP="006D05DA">
      <w:pPr>
        <w:pStyle w:val="AralkYok"/>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Örgün ve yaygın eğitim kurumlarında bilgi ve iletişim teknolojisi altyapısı geliştirilecek, öğrenci ve öğretmenlerin bu teknolojileri kullanma yetkinlikleri artırılacaktır. </w:t>
      </w:r>
    </w:p>
    <w:p w:rsidR="00552CA7" w:rsidRPr="001E74E3" w:rsidRDefault="00552CA7" w:rsidP="006D05DA">
      <w:pPr>
        <w:pStyle w:val="AralkYok"/>
        <w:spacing w:line="360" w:lineRule="auto"/>
        <w:jc w:val="both"/>
        <w:rPr>
          <w:rFonts w:ascii="Times New Roman" w:eastAsia="Times New Roman" w:hAnsi="Times New Roman" w:cs="Times New Roman"/>
          <w:sz w:val="24"/>
          <w:szCs w:val="24"/>
        </w:rPr>
      </w:pPr>
      <w:r w:rsidRPr="001E74E3">
        <w:rPr>
          <w:rFonts w:ascii="Times New Roman" w:hAnsi="Times New Roman" w:cs="Times New Roman"/>
          <w:sz w:val="24"/>
          <w:szCs w:val="24"/>
        </w:rPr>
        <w:t>-</w:t>
      </w:r>
      <w:r w:rsidR="006D05DA"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Eğitim sistemi ile işgücü piyasası arasındaki uyum; hayat boyu öğrenme perspektifinden hareketle, iş yaşamının gerektirdiği beceri ve yetkinliklerin kazandırılması, okul-işletme ilişkisini dikkate alacak biçimde güçlendirilmesi yoluyla, artırılacaktır. </w:t>
      </w:r>
    </w:p>
    <w:p w:rsidR="00552CA7" w:rsidRPr="001E74E3" w:rsidRDefault="00552CA7" w:rsidP="006D05DA">
      <w:pPr>
        <w:pStyle w:val="AralkYok"/>
        <w:spacing w:line="360" w:lineRule="auto"/>
        <w:jc w:val="both"/>
        <w:rPr>
          <w:rFonts w:ascii="Times New Roman" w:eastAsia="Times New Roman" w:hAnsi="Times New Roman" w:cs="Times New Roman"/>
          <w:sz w:val="24"/>
          <w:szCs w:val="24"/>
        </w:rPr>
      </w:pPr>
      <w:r w:rsidRPr="001E74E3">
        <w:rPr>
          <w:rFonts w:ascii="Times New Roman" w:eastAsia="Times New Roman" w:hAnsi="Times New Roman" w:cs="Times New Roman"/>
          <w:sz w:val="24"/>
          <w:szCs w:val="24"/>
        </w:rPr>
        <w:t>-</w:t>
      </w:r>
      <w:r w:rsidR="006D05DA" w:rsidRPr="001E74E3">
        <w:rPr>
          <w:rFonts w:ascii="Times New Roman" w:eastAsia="Times New Roman" w:hAnsi="Times New Roman" w:cs="Times New Roman"/>
          <w:sz w:val="24"/>
          <w:szCs w:val="24"/>
        </w:rPr>
        <w:t xml:space="preserve"> </w:t>
      </w:r>
      <w:r w:rsidRPr="001E74E3">
        <w:rPr>
          <w:rFonts w:ascii="Times New Roman" w:eastAsia="Times New Roman" w:hAnsi="Times New Roman" w:cs="Times New Roman"/>
          <w:sz w:val="24"/>
          <w:szCs w:val="24"/>
        </w:rPr>
        <w:t>Hizmet binalarının fiziki kapasitesinin yeterliliği artırılacak ve donatım eksiklikleri giderilecektir.</w:t>
      </w:r>
    </w:p>
    <w:p w:rsidR="00552CA7" w:rsidRPr="001E74E3" w:rsidRDefault="00552CA7" w:rsidP="006D05DA">
      <w:pPr>
        <w:pStyle w:val="AralkYok"/>
        <w:spacing w:line="360" w:lineRule="auto"/>
        <w:jc w:val="both"/>
        <w:rPr>
          <w:rFonts w:ascii="Times New Roman" w:eastAsia="Times New Roman" w:hAnsi="Times New Roman" w:cs="Times New Roman"/>
          <w:b/>
          <w:bCs/>
          <w:sz w:val="24"/>
          <w:szCs w:val="24"/>
        </w:rPr>
      </w:pPr>
      <w:r w:rsidRPr="001E74E3">
        <w:rPr>
          <w:rFonts w:ascii="Times New Roman" w:eastAsia="Times New Roman" w:hAnsi="Times New Roman" w:cs="Times New Roman"/>
          <w:sz w:val="24"/>
          <w:szCs w:val="24"/>
        </w:rPr>
        <w:t>-</w:t>
      </w:r>
      <w:r w:rsidR="006D05DA" w:rsidRPr="001E74E3">
        <w:rPr>
          <w:rFonts w:ascii="Times New Roman" w:eastAsia="Times New Roman" w:hAnsi="Times New Roman" w:cs="Times New Roman"/>
          <w:sz w:val="24"/>
          <w:szCs w:val="24"/>
        </w:rPr>
        <w:t xml:space="preserve"> </w:t>
      </w:r>
      <w:r w:rsidRPr="001E74E3">
        <w:rPr>
          <w:rFonts w:ascii="Times New Roman" w:eastAsia="Times New Roman" w:hAnsi="Times New Roman" w:cs="Times New Roman"/>
          <w:sz w:val="24"/>
          <w:szCs w:val="24"/>
        </w:rPr>
        <w:t>Uluslararası hareketlilik programlarına katılımın artırılması, müdürlüğümüzün öncelik verdiği konu başlıklarıdır.</w:t>
      </w:r>
    </w:p>
    <w:p w:rsidR="00552CA7" w:rsidRPr="001E74E3" w:rsidRDefault="00552CA7" w:rsidP="006D05DA">
      <w:pPr>
        <w:pStyle w:val="AralkYok"/>
        <w:spacing w:line="360" w:lineRule="auto"/>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13618D" w:rsidRPr="001E74E3" w:rsidRDefault="0013618D" w:rsidP="00070ED4">
      <w:pPr>
        <w:jc w:val="center"/>
        <w:rPr>
          <w:rFonts w:ascii="Times New Roman" w:hAnsi="Times New Roman" w:cs="Times New Roman"/>
          <w:b/>
          <w:bCs/>
          <w:sz w:val="32"/>
          <w:szCs w:val="32"/>
        </w:rPr>
      </w:pPr>
    </w:p>
    <w:p w:rsidR="00070ED4" w:rsidRPr="001E74E3" w:rsidRDefault="00070ED4" w:rsidP="00070ED4">
      <w:pPr>
        <w:jc w:val="center"/>
        <w:rPr>
          <w:rFonts w:ascii="Times New Roman" w:hAnsi="Times New Roman" w:cs="Times New Roman"/>
          <w:b/>
          <w:bCs/>
          <w:sz w:val="32"/>
          <w:szCs w:val="32"/>
        </w:rPr>
      </w:pPr>
    </w:p>
    <w:p w:rsidR="00070ED4" w:rsidRPr="001E74E3" w:rsidRDefault="00070ED4" w:rsidP="00070ED4">
      <w:pPr>
        <w:jc w:val="center"/>
        <w:rPr>
          <w:rFonts w:ascii="Times New Roman" w:hAnsi="Times New Roman" w:cs="Times New Roman"/>
          <w:b/>
          <w:bCs/>
          <w:sz w:val="32"/>
          <w:szCs w:val="32"/>
        </w:rPr>
      </w:pPr>
    </w:p>
    <w:p w:rsidR="007C161A" w:rsidRPr="001E74E3" w:rsidRDefault="007C161A" w:rsidP="00070ED4">
      <w:pPr>
        <w:jc w:val="center"/>
        <w:rPr>
          <w:rFonts w:ascii="Times New Roman" w:hAnsi="Times New Roman" w:cs="Times New Roman"/>
          <w:b/>
          <w:bCs/>
          <w:sz w:val="32"/>
          <w:szCs w:val="32"/>
        </w:rPr>
      </w:pPr>
    </w:p>
    <w:p w:rsidR="00396D4E" w:rsidRPr="001E74E3" w:rsidRDefault="00396D4E" w:rsidP="00070ED4">
      <w:pPr>
        <w:jc w:val="center"/>
        <w:rPr>
          <w:rFonts w:ascii="Times New Roman" w:hAnsi="Times New Roman" w:cs="Times New Roman"/>
          <w:b/>
          <w:bCs/>
          <w:sz w:val="32"/>
          <w:szCs w:val="32"/>
        </w:rPr>
      </w:pPr>
    </w:p>
    <w:p w:rsidR="00396D4E" w:rsidRPr="001E74E3" w:rsidRDefault="00396D4E" w:rsidP="00070ED4">
      <w:pPr>
        <w:jc w:val="center"/>
        <w:rPr>
          <w:rFonts w:ascii="Times New Roman" w:hAnsi="Times New Roman" w:cs="Times New Roman"/>
          <w:b/>
          <w:bCs/>
          <w:sz w:val="32"/>
          <w:szCs w:val="32"/>
        </w:rPr>
      </w:pPr>
    </w:p>
    <w:p w:rsidR="007C161A" w:rsidRPr="001E74E3" w:rsidRDefault="007C161A" w:rsidP="00070ED4">
      <w:pPr>
        <w:jc w:val="center"/>
        <w:rPr>
          <w:rFonts w:ascii="Times New Roman" w:hAnsi="Times New Roman" w:cs="Times New Roman"/>
          <w:b/>
          <w:bCs/>
          <w:sz w:val="32"/>
          <w:szCs w:val="32"/>
        </w:rPr>
      </w:pPr>
    </w:p>
    <w:p w:rsidR="00181ECB" w:rsidRPr="001E74E3" w:rsidRDefault="00181ECB" w:rsidP="00070ED4">
      <w:pPr>
        <w:autoSpaceDE w:val="0"/>
        <w:autoSpaceDN w:val="0"/>
        <w:adjustRightInd w:val="0"/>
        <w:spacing w:after="0" w:line="240" w:lineRule="auto"/>
        <w:jc w:val="center"/>
        <w:rPr>
          <w:rFonts w:ascii="Verdana" w:hAnsi="Verdana" w:cs="Times New Roman"/>
          <w:b/>
          <w:bCs/>
          <w:color w:val="70AD47" w:themeColor="accent6"/>
          <w:sz w:val="60"/>
          <w:szCs w:val="60"/>
        </w:rPr>
      </w:pPr>
      <w:r w:rsidRPr="001E74E3">
        <w:rPr>
          <w:rFonts w:ascii="Verdana" w:hAnsi="Verdana" w:cs="Times New Roman"/>
          <w:b/>
          <w:bCs/>
          <w:color w:val="70AD47" w:themeColor="accent6"/>
          <w:sz w:val="60"/>
          <w:szCs w:val="60"/>
        </w:rPr>
        <w:t>III. BÖLÜM</w:t>
      </w:r>
      <w:r w:rsidR="00552CA7" w:rsidRPr="001E74E3">
        <w:rPr>
          <w:rFonts w:ascii="Verdana" w:hAnsi="Verdana" w:cs="Times New Roman"/>
          <w:b/>
          <w:bCs/>
          <w:color w:val="70AD47" w:themeColor="accent6"/>
          <w:sz w:val="60"/>
          <w:szCs w:val="60"/>
        </w:rPr>
        <w:t xml:space="preserve"> </w:t>
      </w:r>
    </w:p>
    <w:p w:rsidR="00686328" w:rsidRPr="001E74E3" w:rsidRDefault="00686328" w:rsidP="00070ED4">
      <w:pPr>
        <w:autoSpaceDE w:val="0"/>
        <w:autoSpaceDN w:val="0"/>
        <w:adjustRightInd w:val="0"/>
        <w:spacing w:after="0" w:line="240" w:lineRule="auto"/>
        <w:jc w:val="center"/>
        <w:rPr>
          <w:rFonts w:ascii="Verdana" w:hAnsi="Verdana" w:cs="Times New Roman"/>
          <w:b/>
          <w:bCs/>
          <w:color w:val="70AD47" w:themeColor="accent6"/>
          <w:sz w:val="60"/>
          <w:szCs w:val="60"/>
        </w:rPr>
      </w:pPr>
      <w:r w:rsidRPr="001E74E3">
        <w:rPr>
          <w:rFonts w:ascii="Verdana" w:hAnsi="Verdana" w:cs="Times New Roman"/>
          <w:b/>
          <w:bCs/>
          <w:color w:val="70AD47" w:themeColor="accent6"/>
          <w:sz w:val="60"/>
          <w:szCs w:val="60"/>
        </w:rPr>
        <w:t>FAAL</w:t>
      </w:r>
      <w:r w:rsidRPr="001E74E3">
        <w:rPr>
          <w:rFonts w:ascii="Verdana" w:hAnsi="Verdana" w:cs="Cambria"/>
          <w:b/>
          <w:bCs/>
          <w:color w:val="70AD47" w:themeColor="accent6"/>
          <w:sz w:val="60"/>
          <w:szCs w:val="60"/>
        </w:rPr>
        <w:t>İ</w:t>
      </w:r>
      <w:r w:rsidRPr="001E74E3">
        <w:rPr>
          <w:rFonts w:ascii="Verdana" w:hAnsi="Verdana" w:cs="Times New Roman"/>
          <w:b/>
          <w:bCs/>
          <w:color w:val="70AD47" w:themeColor="accent6"/>
          <w:sz w:val="60"/>
          <w:szCs w:val="60"/>
        </w:rPr>
        <w:t xml:space="preserve">YETLERE </w:t>
      </w:r>
      <w:r w:rsidRPr="001E74E3">
        <w:rPr>
          <w:rFonts w:ascii="Verdana" w:hAnsi="Verdana" w:cs="Cambria"/>
          <w:b/>
          <w:bCs/>
          <w:color w:val="70AD47" w:themeColor="accent6"/>
          <w:sz w:val="60"/>
          <w:szCs w:val="60"/>
        </w:rPr>
        <w:t>İ</w:t>
      </w:r>
      <w:r w:rsidRPr="001E74E3">
        <w:rPr>
          <w:rFonts w:ascii="Verdana" w:hAnsi="Verdana" w:cs="Times New Roman"/>
          <w:b/>
          <w:bCs/>
          <w:color w:val="70AD47" w:themeColor="accent6"/>
          <w:sz w:val="60"/>
          <w:szCs w:val="60"/>
        </w:rPr>
        <w:t>L</w:t>
      </w:r>
      <w:r w:rsidRPr="001E74E3">
        <w:rPr>
          <w:rFonts w:ascii="Verdana" w:hAnsi="Verdana" w:cs="Cambria"/>
          <w:b/>
          <w:bCs/>
          <w:color w:val="70AD47" w:themeColor="accent6"/>
          <w:sz w:val="60"/>
          <w:szCs w:val="60"/>
        </w:rPr>
        <w:t>İŞ</w:t>
      </w:r>
      <w:r w:rsidRPr="001E74E3">
        <w:rPr>
          <w:rFonts w:ascii="Verdana" w:hAnsi="Verdana" w:cs="Times New Roman"/>
          <w:b/>
          <w:bCs/>
          <w:color w:val="70AD47" w:themeColor="accent6"/>
          <w:sz w:val="60"/>
          <w:szCs w:val="60"/>
        </w:rPr>
        <w:t>K</w:t>
      </w:r>
      <w:r w:rsidRPr="001E74E3">
        <w:rPr>
          <w:rFonts w:ascii="Verdana" w:hAnsi="Verdana" w:cs="Cambria"/>
          <w:b/>
          <w:bCs/>
          <w:color w:val="70AD47" w:themeColor="accent6"/>
          <w:sz w:val="60"/>
          <w:szCs w:val="60"/>
        </w:rPr>
        <w:t>İ</w:t>
      </w:r>
      <w:r w:rsidR="00181ECB" w:rsidRPr="001E74E3">
        <w:rPr>
          <w:rFonts w:ascii="Verdana" w:hAnsi="Verdana" w:cs="Times New Roman"/>
          <w:b/>
          <w:bCs/>
          <w:color w:val="70AD47" w:themeColor="accent6"/>
          <w:sz w:val="60"/>
          <w:szCs w:val="60"/>
        </w:rPr>
        <w:t xml:space="preserve">N </w:t>
      </w:r>
      <w:r w:rsidRPr="001E74E3">
        <w:rPr>
          <w:rFonts w:ascii="Verdana" w:hAnsi="Verdana" w:cs="Times New Roman"/>
          <w:b/>
          <w:bCs/>
          <w:color w:val="70AD47" w:themeColor="accent6"/>
          <w:sz w:val="60"/>
          <w:szCs w:val="60"/>
        </w:rPr>
        <w:t>B</w:t>
      </w:r>
      <w:r w:rsidRPr="001E74E3">
        <w:rPr>
          <w:rFonts w:ascii="Verdana" w:hAnsi="Verdana" w:cs="Cambria"/>
          <w:b/>
          <w:bCs/>
          <w:color w:val="70AD47" w:themeColor="accent6"/>
          <w:sz w:val="60"/>
          <w:szCs w:val="60"/>
        </w:rPr>
        <w:t>İ</w:t>
      </w:r>
      <w:r w:rsidRPr="001E74E3">
        <w:rPr>
          <w:rFonts w:ascii="Verdana" w:hAnsi="Verdana" w:cs="Times New Roman"/>
          <w:b/>
          <w:bCs/>
          <w:color w:val="70AD47" w:themeColor="accent6"/>
          <w:sz w:val="60"/>
          <w:szCs w:val="60"/>
        </w:rPr>
        <w:t>LG</w:t>
      </w:r>
      <w:r w:rsidRPr="001E74E3">
        <w:rPr>
          <w:rFonts w:ascii="Verdana" w:hAnsi="Verdana" w:cs="Cambria"/>
          <w:b/>
          <w:bCs/>
          <w:color w:val="70AD47" w:themeColor="accent6"/>
          <w:sz w:val="60"/>
          <w:szCs w:val="60"/>
        </w:rPr>
        <w:t>İ</w:t>
      </w:r>
    </w:p>
    <w:p w:rsidR="00686328" w:rsidRPr="001E74E3" w:rsidRDefault="00686328" w:rsidP="00070ED4">
      <w:pPr>
        <w:jc w:val="center"/>
        <w:rPr>
          <w:rFonts w:ascii="Verdana" w:hAnsi="Verdana" w:cs="Times New Roman"/>
          <w:b/>
          <w:bCs/>
          <w:color w:val="70AD47" w:themeColor="accent6"/>
          <w:sz w:val="60"/>
          <w:szCs w:val="60"/>
        </w:rPr>
      </w:pPr>
      <w:r w:rsidRPr="001E74E3">
        <w:rPr>
          <w:rFonts w:ascii="Verdana" w:hAnsi="Verdana" w:cs="Times New Roman"/>
          <w:b/>
          <w:bCs/>
          <w:color w:val="70AD47" w:themeColor="accent6"/>
          <w:sz w:val="60"/>
          <w:szCs w:val="60"/>
        </w:rPr>
        <w:t>VE DE</w:t>
      </w:r>
      <w:r w:rsidRPr="001E74E3">
        <w:rPr>
          <w:rFonts w:ascii="Verdana" w:hAnsi="Verdana" w:cs="Cambria"/>
          <w:b/>
          <w:bCs/>
          <w:color w:val="70AD47" w:themeColor="accent6"/>
          <w:sz w:val="60"/>
          <w:szCs w:val="60"/>
        </w:rPr>
        <w:t>Ğ</w:t>
      </w:r>
      <w:r w:rsidRPr="001E74E3">
        <w:rPr>
          <w:rFonts w:ascii="Verdana" w:hAnsi="Verdana" w:cs="Times New Roman"/>
          <w:b/>
          <w:bCs/>
          <w:color w:val="70AD47" w:themeColor="accent6"/>
          <w:sz w:val="60"/>
          <w:szCs w:val="60"/>
        </w:rPr>
        <w:t>ERLEND</w:t>
      </w:r>
      <w:r w:rsidRPr="001E74E3">
        <w:rPr>
          <w:rFonts w:ascii="Verdana" w:hAnsi="Verdana" w:cs="Cambria"/>
          <w:b/>
          <w:bCs/>
          <w:color w:val="70AD47" w:themeColor="accent6"/>
          <w:sz w:val="60"/>
          <w:szCs w:val="60"/>
        </w:rPr>
        <w:t>İ</w:t>
      </w:r>
      <w:r w:rsidRPr="001E74E3">
        <w:rPr>
          <w:rFonts w:ascii="Verdana" w:hAnsi="Verdana" w:cs="Times New Roman"/>
          <w:b/>
          <w:bCs/>
          <w:color w:val="70AD47" w:themeColor="accent6"/>
          <w:sz w:val="60"/>
          <w:szCs w:val="60"/>
        </w:rPr>
        <w:t>RMELER</w:t>
      </w:r>
    </w:p>
    <w:p w:rsidR="00686328" w:rsidRPr="001E74E3" w:rsidRDefault="00686328" w:rsidP="00897F5B">
      <w:pPr>
        <w:jc w:val="both"/>
        <w:rPr>
          <w:rFonts w:ascii="Times New Roman" w:hAnsi="Times New Roman" w:cs="Times New Roman"/>
          <w:b/>
          <w:bCs/>
          <w:color w:val="70AD47" w:themeColor="accent6"/>
          <w:sz w:val="72"/>
          <w:szCs w:val="72"/>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686328" w:rsidRPr="001E74E3" w:rsidRDefault="00686328" w:rsidP="00897F5B">
      <w:pPr>
        <w:jc w:val="both"/>
        <w:rPr>
          <w:rFonts w:ascii="Times New Roman" w:hAnsi="Times New Roman" w:cs="Times New Roman"/>
          <w:b/>
          <w:bCs/>
          <w:sz w:val="24"/>
          <w:szCs w:val="24"/>
        </w:rPr>
      </w:pPr>
    </w:p>
    <w:p w:rsidR="00AD1197" w:rsidRPr="001E74E3" w:rsidRDefault="00AD1197" w:rsidP="00897F5B">
      <w:pPr>
        <w:jc w:val="both"/>
        <w:rPr>
          <w:rFonts w:ascii="Times New Roman" w:hAnsi="Times New Roman" w:cs="Times New Roman"/>
          <w:b/>
          <w:bCs/>
          <w:sz w:val="24"/>
          <w:szCs w:val="24"/>
        </w:rPr>
      </w:pPr>
    </w:p>
    <w:p w:rsidR="00AD1197" w:rsidRPr="001E74E3" w:rsidRDefault="00AD1197" w:rsidP="00897F5B">
      <w:pPr>
        <w:jc w:val="both"/>
        <w:rPr>
          <w:rFonts w:ascii="Times New Roman" w:hAnsi="Times New Roman" w:cs="Times New Roman"/>
          <w:b/>
          <w:bCs/>
          <w:sz w:val="24"/>
          <w:szCs w:val="24"/>
        </w:rPr>
      </w:pPr>
    </w:p>
    <w:p w:rsidR="00396D4E" w:rsidRPr="001E74E3" w:rsidRDefault="00396D4E" w:rsidP="00897F5B">
      <w:pPr>
        <w:jc w:val="both"/>
        <w:rPr>
          <w:rFonts w:ascii="Times New Roman" w:hAnsi="Times New Roman" w:cs="Times New Roman"/>
          <w:b/>
          <w:bCs/>
          <w:sz w:val="24"/>
          <w:szCs w:val="24"/>
        </w:rPr>
      </w:pPr>
    </w:p>
    <w:p w:rsidR="002715AC" w:rsidRPr="001E74E3" w:rsidRDefault="002715AC" w:rsidP="00897F5B">
      <w:pPr>
        <w:jc w:val="both"/>
        <w:rPr>
          <w:rFonts w:ascii="Times New Roman" w:hAnsi="Times New Roman" w:cs="Times New Roman"/>
          <w:b/>
          <w:bCs/>
          <w:sz w:val="24"/>
          <w:szCs w:val="24"/>
        </w:rPr>
      </w:pPr>
    </w:p>
    <w:p w:rsidR="006D05DA" w:rsidRPr="001E74E3" w:rsidRDefault="006D05DA" w:rsidP="00897F5B">
      <w:pPr>
        <w:jc w:val="both"/>
        <w:rPr>
          <w:rFonts w:ascii="Times New Roman" w:hAnsi="Times New Roman" w:cs="Times New Roman"/>
          <w:b/>
          <w:bCs/>
          <w:sz w:val="24"/>
          <w:szCs w:val="24"/>
        </w:rPr>
      </w:pPr>
    </w:p>
    <w:p w:rsidR="00552CA7" w:rsidRPr="001E74E3" w:rsidRDefault="006D05DA" w:rsidP="00596277">
      <w:pPr>
        <w:pStyle w:val="Balk1"/>
      </w:pPr>
      <w:bookmarkStart w:id="57" w:name="_Toc497136024"/>
      <w:bookmarkStart w:id="58" w:name="_Toc497925557"/>
      <w:r w:rsidRPr="001E74E3">
        <w:lastRenderedPageBreak/>
        <w:t>III</w:t>
      </w:r>
      <w:r w:rsidR="00552CA7" w:rsidRPr="001E74E3">
        <w:t>. FAALİYETLERE İLİŞKİN BİLGİ VE DEĞERLENDİRMELER</w:t>
      </w:r>
      <w:bookmarkEnd w:id="57"/>
      <w:bookmarkEnd w:id="58"/>
    </w:p>
    <w:p w:rsidR="00EE0890" w:rsidRPr="001E74E3" w:rsidRDefault="00EE0890" w:rsidP="00897F5B">
      <w:pPr>
        <w:autoSpaceDE w:val="0"/>
        <w:autoSpaceDN w:val="0"/>
        <w:adjustRightInd w:val="0"/>
        <w:spacing w:after="0" w:line="240" w:lineRule="auto"/>
        <w:jc w:val="both"/>
        <w:rPr>
          <w:rFonts w:ascii="Times New Roman" w:hAnsi="Times New Roman" w:cs="Times New Roman"/>
          <w:b/>
          <w:bCs/>
          <w:color w:val="FF0000"/>
          <w:sz w:val="24"/>
          <w:szCs w:val="24"/>
        </w:rPr>
      </w:pPr>
    </w:p>
    <w:p w:rsidR="00EE0890" w:rsidRPr="001E74E3" w:rsidRDefault="00EE0890" w:rsidP="00596277">
      <w:pPr>
        <w:pStyle w:val="Balk2"/>
      </w:pPr>
      <w:bookmarkStart w:id="59" w:name="_Toc497136025"/>
      <w:bookmarkStart w:id="60" w:name="_Toc497925558"/>
      <w:r w:rsidRPr="001E74E3">
        <w:t>A- Mali Bilgiler</w:t>
      </w:r>
      <w:bookmarkEnd w:id="59"/>
      <w:bookmarkEnd w:id="60"/>
    </w:p>
    <w:p w:rsidR="00EE0890" w:rsidRPr="001E74E3" w:rsidRDefault="00EE0890" w:rsidP="00897F5B">
      <w:pPr>
        <w:autoSpaceDE w:val="0"/>
        <w:autoSpaceDN w:val="0"/>
        <w:adjustRightInd w:val="0"/>
        <w:spacing w:after="0" w:line="240" w:lineRule="auto"/>
        <w:jc w:val="both"/>
        <w:rPr>
          <w:rFonts w:ascii="Times New Roman" w:hAnsi="Times New Roman" w:cs="Times New Roman"/>
          <w:b/>
          <w:bCs/>
          <w:sz w:val="24"/>
          <w:szCs w:val="24"/>
        </w:rPr>
      </w:pPr>
    </w:p>
    <w:p w:rsidR="00EE0890" w:rsidRPr="001E74E3" w:rsidRDefault="00EE0890" w:rsidP="00596277">
      <w:pPr>
        <w:pStyle w:val="Balk3"/>
      </w:pPr>
      <w:bookmarkStart w:id="61" w:name="_Toc497136026"/>
      <w:bookmarkStart w:id="62" w:name="_Toc497925559"/>
      <w:r w:rsidRPr="001E74E3">
        <w:rPr>
          <w:bCs/>
        </w:rPr>
        <w:t xml:space="preserve">1. </w:t>
      </w:r>
      <w:r w:rsidRPr="001E74E3">
        <w:t>Bütçe Uygulama Sonuçları</w:t>
      </w:r>
      <w:bookmarkEnd w:id="61"/>
      <w:bookmarkEnd w:id="62"/>
    </w:p>
    <w:p w:rsidR="00EE0890" w:rsidRPr="001E74E3" w:rsidRDefault="00EE0890" w:rsidP="00EE0890">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Ind w:w="108" w:type="dxa"/>
        <w:tblLook w:val="04A0"/>
      </w:tblPr>
      <w:tblGrid>
        <w:gridCol w:w="4423"/>
        <w:gridCol w:w="4531"/>
      </w:tblGrid>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TOPLAM PROJE SAYISI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İLKÖĞRETİM SEKTÖRÜ</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ORTAÖĞRETİM SEKTÖRÜ</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TOPLAM PROJE TUTARI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ÖNCEKİ YILLAR HARCAMASI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2016 YILI ÖDENEĞİ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2016 YILI HARCAMASI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PARASAL GERÇEKLEŞME (%)</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FİZİKİ GERÇEKLEŞME</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İNŞAATI BİTEN PROJE SAYISI</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İNŞAATI DEVAM EDEN PROJE SAYISI</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İNŞAATI YARIM KALAN PROJE SAYISI</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İHALE AŞAMASINDAKİ PROJE SAYISI</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HİÇ BAŞLANMAYAN PROJE SAYISI</w:t>
            </w:r>
          </w:p>
        </w:tc>
        <w:tc>
          <w:tcPr>
            <w:tcW w:w="4531" w:type="dxa"/>
            <w:shd w:val="clear" w:color="auto" w:fill="F7CAAC" w:themeFill="accent2" w:themeFillTint="66"/>
          </w:tcPr>
          <w:p w:rsidR="00EE0890" w:rsidRPr="001E74E3" w:rsidRDefault="002715AC" w:rsidP="00542BCA">
            <w:pPr>
              <w:jc w:val="both"/>
              <w:rPr>
                <w:rFonts w:ascii="Times New Roman" w:hAnsi="Times New Roman" w:cs="Times New Roman"/>
                <w:sz w:val="24"/>
                <w:szCs w:val="24"/>
              </w:rPr>
            </w:pPr>
            <w:r w:rsidRPr="001E74E3">
              <w:rPr>
                <w:rFonts w:ascii="Times New Roman" w:hAnsi="Times New Roman" w:cs="Times New Roman"/>
                <w:sz w:val="24"/>
                <w:szCs w:val="24"/>
              </w:rPr>
              <w:t>0</w:t>
            </w: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BAŞLANAMAMA NEDENLERİ</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r w:rsidR="00EE0890" w:rsidRPr="001E74E3" w:rsidTr="00EE0890">
        <w:tc>
          <w:tcPr>
            <w:tcW w:w="4423" w:type="dxa"/>
            <w:shd w:val="clear" w:color="auto" w:fill="ED7D31" w:themeFill="accent2"/>
          </w:tcPr>
          <w:p w:rsidR="00EE0890" w:rsidRPr="001E74E3" w:rsidRDefault="00EE0890" w:rsidP="00542BCA">
            <w:pPr>
              <w:jc w:val="both"/>
              <w:rPr>
                <w:rFonts w:ascii="Times New Roman" w:hAnsi="Times New Roman" w:cs="Times New Roman"/>
                <w:sz w:val="24"/>
                <w:szCs w:val="24"/>
              </w:rPr>
            </w:pPr>
            <w:r w:rsidRPr="001E74E3">
              <w:rPr>
                <w:rFonts w:ascii="Times New Roman" w:hAnsi="Times New Roman" w:cs="Times New Roman"/>
                <w:sz w:val="24"/>
                <w:szCs w:val="24"/>
              </w:rPr>
              <w:t>KOORDİNASYONU GEREKTİREN DİĞER HUSUSLAR</w:t>
            </w:r>
          </w:p>
          <w:p w:rsidR="00EE0890" w:rsidRPr="001E74E3" w:rsidRDefault="00EE0890" w:rsidP="00542BCA">
            <w:pPr>
              <w:jc w:val="both"/>
              <w:rPr>
                <w:rFonts w:ascii="Times New Roman" w:hAnsi="Times New Roman" w:cs="Times New Roman"/>
                <w:sz w:val="24"/>
                <w:szCs w:val="24"/>
              </w:rPr>
            </w:pPr>
          </w:p>
        </w:tc>
        <w:tc>
          <w:tcPr>
            <w:tcW w:w="4531" w:type="dxa"/>
            <w:shd w:val="clear" w:color="auto" w:fill="F7CAAC" w:themeFill="accent2" w:themeFillTint="66"/>
          </w:tcPr>
          <w:p w:rsidR="00EE0890" w:rsidRPr="001E74E3" w:rsidRDefault="00EE0890" w:rsidP="00542BCA">
            <w:pPr>
              <w:jc w:val="both"/>
              <w:rPr>
                <w:rFonts w:ascii="Times New Roman" w:hAnsi="Times New Roman" w:cs="Times New Roman"/>
                <w:sz w:val="24"/>
                <w:szCs w:val="24"/>
              </w:rPr>
            </w:pPr>
          </w:p>
        </w:tc>
      </w:tr>
    </w:tbl>
    <w:p w:rsidR="00EE0890" w:rsidRPr="001E74E3" w:rsidRDefault="00EE0890" w:rsidP="00EE0890">
      <w:pPr>
        <w:autoSpaceDE w:val="0"/>
        <w:autoSpaceDN w:val="0"/>
        <w:adjustRightInd w:val="0"/>
        <w:spacing w:after="0" w:line="240" w:lineRule="auto"/>
        <w:jc w:val="both"/>
        <w:rPr>
          <w:rFonts w:ascii="Times New Roman" w:hAnsi="Times New Roman" w:cs="Times New Roman"/>
          <w:sz w:val="24"/>
          <w:szCs w:val="24"/>
        </w:rPr>
      </w:pPr>
    </w:p>
    <w:p w:rsidR="00EE0890" w:rsidRPr="001E74E3" w:rsidRDefault="00EE0890"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25768B" w:rsidRPr="001E74E3" w:rsidRDefault="0025768B"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EE0890" w:rsidRPr="001E74E3" w:rsidRDefault="00EE0890"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EE0890" w:rsidRPr="001E74E3" w:rsidRDefault="00EE0890"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EE0890" w:rsidRPr="001E74E3" w:rsidRDefault="00EE0890" w:rsidP="00EE0890">
      <w:pPr>
        <w:autoSpaceDE w:val="0"/>
        <w:autoSpaceDN w:val="0"/>
        <w:adjustRightInd w:val="0"/>
        <w:spacing w:after="0" w:line="240" w:lineRule="auto"/>
        <w:ind w:firstLine="708"/>
        <w:jc w:val="both"/>
        <w:rPr>
          <w:rFonts w:ascii="Times New Roman" w:hAnsi="Times New Roman" w:cs="Times New Roman"/>
          <w:b/>
          <w:bCs/>
          <w:sz w:val="24"/>
          <w:szCs w:val="24"/>
        </w:rPr>
      </w:pPr>
    </w:p>
    <w:p w:rsidR="00EE0890" w:rsidRPr="001E74E3" w:rsidRDefault="00EE0890" w:rsidP="00EE0890">
      <w:pPr>
        <w:autoSpaceDE w:val="0"/>
        <w:autoSpaceDN w:val="0"/>
        <w:adjustRightInd w:val="0"/>
        <w:spacing w:after="0" w:line="240" w:lineRule="auto"/>
        <w:jc w:val="both"/>
        <w:rPr>
          <w:rFonts w:ascii="Times New Roman" w:hAnsi="Times New Roman" w:cs="Times New Roman"/>
          <w:b/>
          <w:bCs/>
          <w:sz w:val="24"/>
          <w:szCs w:val="24"/>
        </w:rPr>
      </w:pPr>
    </w:p>
    <w:p w:rsidR="00EE0890" w:rsidRPr="001E74E3" w:rsidRDefault="00EE0890" w:rsidP="00596277">
      <w:pPr>
        <w:pStyle w:val="Balk2"/>
      </w:pPr>
      <w:bookmarkStart w:id="63" w:name="_Toc497136027"/>
      <w:bookmarkStart w:id="64" w:name="_Toc497925560"/>
      <w:r w:rsidRPr="001E74E3">
        <w:lastRenderedPageBreak/>
        <w:t>B- Performans Bilgileri</w:t>
      </w:r>
      <w:bookmarkEnd w:id="63"/>
      <w:bookmarkEnd w:id="64"/>
    </w:p>
    <w:p w:rsidR="00EE0890" w:rsidRPr="001E74E3" w:rsidRDefault="00EE0890" w:rsidP="00EE0890">
      <w:pPr>
        <w:autoSpaceDE w:val="0"/>
        <w:autoSpaceDN w:val="0"/>
        <w:adjustRightInd w:val="0"/>
        <w:spacing w:after="0" w:line="240" w:lineRule="auto"/>
        <w:jc w:val="both"/>
        <w:rPr>
          <w:rFonts w:ascii="Times New Roman" w:hAnsi="Times New Roman" w:cs="Times New Roman"/>
          <w:sz w:val="24"/>
          <w:szCs w:val="24"/>
        </w:rPr>
      </w:pPr>
    </w:p>
    <w:p w:rsidR="00EE0890" w:rsidRPr="001E74E3" w:rsidRDefault="00EE0890" w:rsidP="00596277">
      <w:pPr>
        <w:pStyle w:val="Balk3"/>
      </w:pPr>
      <w:bookmarkStart w:id="65" w:name="_Toc497136028"/>
      <w:bookmarkStart w:id="66" w:name="_Toc497925561"/>
      <w:r w:rsidRPr="001E74E3">
        <w:t>1. Faaliyet ve Proje Bilgileri</w:t>
      </w:r>
      <w:bookmarkEnd w:id="65"/>
      <w:bookmarkEnd w:id="66"/>
    </w:p>
    <w:p w:rsidR="00EE0890" w:rsidRPr="001E74E3" w:rsidRDefault="00EE0890" w:rsidP="00EE0890">
      <w:pPr>
        <w:autoSpaceDE w:val="0"/>
        <w:autoSpaceDN w:val="0"/>
        <w:adjustRightInd w:val="0"/>
        <w:spacing w:after="0" w:line="240" w:lineRule="auto"/>
        <w:jc w:val="both"/>
        <w:rPr>
          <w:rFonts w:ascii="Times New Roman" w:hAnsi="Times New Roman" w:cs="Times New Roman"/>
          <w:sz w:val="24"/>
          <w:szCs w:val="24"/>
        </w:rPr>
      </w:pPr>
    </w:p>
    <w:p w:rsidR="00DB0854" w:rsidRPr="001E74E3" w:rsidRDefault="00DB0854" w:rsidP="00897F5B">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1.1</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BA2A33" w:rsidP="000D0BAE">
            <w:pPr>
              <w:jc w:val="both"/>
              <w:rPr>
                <w:rFonts w:ascii="Times New Roman" w:hAnsi="Times New Roman" w:cs="Times New Roman"/>
                <w:sz w:val="24"/>
                <w:szCs w:val="24"/>
              </w:rPr>
            </w:pPr>
            <w:r w:rsidRPr="001E74E3">
              <w:rPr>
                <w:rFonts w:ascii="Times New Roman" w:hAnsi="Times New Roman" w:cs="Times New Roman"/>
                <w:sz w:val="24"/>
                <w:szCs w:val="24"/>
              </w:rPr>
              <w:t>2016 yılı sonuna kadar ortaöğretimde mazeretsiz devamsızlık oranını 10 gün ve üzeri için %</w:t>
            </w:r>
            <w:r w:rsidR="000D0BAE" w:rsidRPr="001E74E3">
              <w:rPr>
                <w:rFonts w:ascii="Times New Roman" w:hAnsi="Times New Roman" w:cs="Times New Roman"/>
                <w:sz w:val="24"/>
                <w:szCs w:val="24"/>
              </w:rPr>
              <w:t>10</w:t>
            </w:r>
            <w:r w:rsidRPr="001E74E3">
              <w:rPr>
                <w:rFonts w:ascii="Times New Roman" w:hAnsi="Times New Roman" w:cs="Times New Roman"/>
                <w:sz w:val="24"/>
                <w:szCs w:val="24"/>
              </w:rPr>
              <w:t>’e, 21 gün ve üzeri için %</w:t>
            </w:r>
            <w:r w:rsidR="000D0BAE" w:rsidRPr="001E74E3">
              <w:rPr>
                <w:rFonts w:ascii="Times New Roman" w:hAnsi="Times New Roman" w:cs="Times New Roman"/>
                <w:sz w:val="24"/>
                <w:szCs w:val="24"/>
              </w:rPr>
              <w:t>6</w:t>
            </w:r>
            <w:r w:rsidRPr="001E74E3">
              <w:rPr>
                <w:rFonts w:ascii="Times New Roman" w:hAnsi="Times New Roman" w:cs="Times New Roman"/>
                <w:sz w:val="24"/>
                <w:szCs w:val="24"/>
              </w:rPr>
              <w:t>’a düşürmek.</w:t>
            </w:r>
          </w:p>
        </w:tc>
      </w:tr>
      <w:tr w:rsidR="0032170A" w:rsidRPr="001E74E3" w:rsidTr="00BA2A33">
        <w:tc>
          <w:tcPr>
            <w:tcW w:w="4531" w:type="dxa"/>
            <w:vMerge w:val="restart"/>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Öğrencilerin devamsızlık oranlarının çıkarılarak okul yöneticilerinin ve rehber öğretmenlerin katılımı ile ilçe toplantılarının yapılması, sürekli devamsızlık problemi olan öğrencilerin sosyal ve kültürel faaliyetlere katılımının sağlanması. </w:t>
            </w:r>
          </w:p>
        </w:tc>
      </w:tr>
      <w:tr w:rsidR="0032170A" w:rsidRPr="001E74E3" w:rsidTr="00BA2A33">
        <w:tc>
          <w:tcPr>
            <w:tcW w:w="4531" w:type="dxa"/>
            <w:vMerge/>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Her öğretim yılı başında RAM'lar tarafından hazırlanacak form çerçevesinde okula devam etmeyen engelli çocukların köy ve mahalle muhtarlıkları aracılığıyla tespit edilmesi. </w:t>
            </w:r>
          </w:p>
        </w:tc>
      </w:tr>
      <w:tr w:rsidR="0032170A" w:rsidRPr="001E74E3" w:rsidTr="00BA2A33">
        <w:tc>
          <w:tcPr>
            <w:tcW w:w="4531" w:type="dxa"/>
            <w:vMerge/>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BA2A33" w:rsidP="00BA2A33">
            <w:pPr>
              <w:pStyle w:val="Default"/>
              <w:jc w:val="both"/>
              <w:rPr>
                <w:rFonts w:ascii="Times New Roman" w:hAnsi="Times New Roman" w:cs="Times New Roman"/>
                <w:color w:val="auto"/>
              </w:rPr>
            </w:pPr>
            <w:r w:rsidRPr="001E74E3">
              <w:rPr>
                <w:rFonts w:ascii="Times New Roman" w:hAnsi="Times New Roman" w:cs="Times New Roman"/>
                <w:color w:val="auto"/>
              </w:rPr>
              <w:t>Okul devamsızlıkları izleme araçları geliştirilmesi.</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A2A33" w:rsidRPr="001E74E3" w:rsidRDefault="00BA2A33" w:rsidP="00BA2A33">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BA2A33" w:rsidRPr="001E74E3" w:rsidRDefault="00BA2A33" w:rsidP="00BA2A33">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2170A" w:rsidRPr="001E74E3" w:rsidRDefault="003918B7" w:rsidP="00BA2A33">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BA2A33" w:rsidRPr="001E74E3">
              <w:rPr>
                <w:rFonts w:ascii="Times New Roman" w:hAnsi="Times New Roman" w:cs="Times New Roman"/>
                <w:sz w:val="24"/>
                <w:szCs w:val="24"/>
              </w:rPr>
              <w:t xml:space="preserve"> Birimi</w:t>
            </w:r>
          </w:p>
          <w:p w:rsidR="00BA2A33" w:rsidRPr="001E74E3" w:rsidRDefault="00BA2A33" w:rsidP="00BA2A33">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p w:rsidR="00BA2A33" w:rsidRPr="001E74E3" w:rsidRDefault="00BA2A33" w:rsidP="00BA2A33">
            <w:pPr>
              <w:jc w:val="both"/>
              <w:rPr>
                <w:rFonts w:ascii="Times New Roman" w:hAnsi="Times New Roman" w:cs="Times New Roman"/>
                <w:sz w:val="24"/>
                <w:szCs w:val="24"/>
              </w:rPr>
            </w:pPr>
            <w:r w:rsidRPr="001E74E3">
              <w:rPr>
                <w:rFonts w:ascii="Times New Roman" w:hAnsi="Times New Roman" w:cs="Times New Roman"/>
                <w:sz w:val="24"/>
                <w:szCs w:val="24"/>
              </w:rPr>
              <w:t>Bilgi İşlem ve Eğitim Teknolojileri Hizmetleri Birimi</w:t>
            </w:r>
          </w:p>
        </w:tc>
      </w:tr>
    </w:tbl>
    <w:p w:rsidR="0032170A" w:rsidRPr="001E74E3" w:rsidRDefault="0032170A"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1.2</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BA2A33" w:rsidP="00BA2A33">
            <w:pPr>
              <w:spacing w:line="259" w:lineRule="auto"/>
              <w:ind w:left="4"/>
              <w:jc w:val="both"/>
              <w:rPr>
                <w:rFonts w:ascii="Times New Roman" w:hAnsi="Times New Roman" w:cs="Times New Roman"/>
                <w:sz w:val="24"/>
                <w:szCs w:val="24"/>
              </w:rPr>
            </w:pPr>
            <w:r w:rsidRPr="001E74E3">
              <w:rPr>
                <w:rFonts w:ascii="Times New Roman" w:hAnsi="Times New Roman" w:cs="Times New Roman"/>
                <w:sz w:val="24"/>
                <w:szCs w:val="24"/>
              </w:rPr>
              <w:t>2016 yılı sonuna kadar ortaöğretimde sınıf tekrarı yapan öğrencilerin tüm öğrencilere oranını %1’de kalmasını sağlamak.</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BA2A33" w:rsidP="00BA2A33">
            <w:pPr>
              <w:pStyle w:val="Default"/>
              <w:jc w:val="both"/>
              <w:rPr>
                <w:rFonts w:ascii="Times New Roman" w:hAnsi="Times New Roman" w:cs="Times New Roman"/>
                <w:color w:val="auto"/>
              </w:rPr>
            </w:pPr>
            <w:r w:rsidRPr="001E74E3">
              <w:rPr>
                <w:rFonts w:ascii="Times New Roman" w:hAnsi="Times New Roman" w:cs="Times New Roman"/>
                <w:color w:val="auto"/>
              </w:rPr>
              <w:t>9. Sınıftaki öğrencilerimizden sınıf tekrarı durumunda olan öğrencilerin akademik başarılarının değerlendirilerek, örgün öğretimden ayrılmalarını engelleyecek şekilde çok yönlü önlemlerin alınması.</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A2A33" w:rsidRPr="001E74E3" w:rsidRDefault="00BA2A33" w:rsidP="00BA2A33">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32170A" w:rsidRPr="001E74E3" w:rsidRDefault="0032170A" w:rsidP="00BA2A33">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2170A" w:rsidRPr="001E74E3" w:rsidRDefault="003918B7" w:rsidP="00BA2A33">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32170A" w:rsidRPr="001E74E3">
              <w:rPr>
                <w:rFonts w:ascii="Times New Roman" w:hAnsi="Times New Roman" w:cs="Times New Roman"/>
                <w:sz w:val="24"/>
                <w:szCs w:val="24"/>
              </w:rPr>
              <w:t xml:space="preserve"> Birimi</w:t>
            </w:r>
          </w:p>
        </w:tc>
      </w:tr>
      <w:tr w:rsidR="007E6FA8" w:rsidRPr="001E74E3" w:rsidTr="007C161A">
        <w:tc>
          <w:tcPr>
            <w:tcW w:w="9062" w:type="dxa"/>
            <w:gridSpan w:val="2"/>
            <w:shd w:val="clear" w:color="auto" w:fill="ED7D31" w:themeFill="accent2"/>
          </w:tcPr>
          <w:p w:rsidR="007E6FA8" w:rsidRPr="001E74E3" w:rsidRDefault="007E6FA8" w:rsidP="00BE7315">
            <w:pPr>
              <w:jc w:val="center"/>
              <w:rPr>
                <w:rFonts w:ascii="Times New Roman" w:hAnsi="Times New Roman" w:cs="Times New Roman"/>
                <w:color w:val="FF0000"/>
                <w:sz w:val="24"/>
                <w:szCs w:val="24"/>
              </w:rPr>
            </w:pPr>
            <w:r w:rsidRPr="001E74E3">
              <w:rPr>
                <w:rFonts w:ascii="Times New Roman" w:hAnsi="Times New Roman" w:cs="Times New Roman"/>
                <w:b/>
                <w:bCs/>
                <w:sz w:val="24"/>
                <w:szCs w:val="24"/>
              </w:rPr>
              <w:t>FAALİYET GERÇEKLEŞME TABLOSU</w:t>
            </w:r>
            <w:r w:rsidR="00BE7315" w:rsidRPr="001E74E3">
              <w:rPr>
                <w:rFonts w:ascii="Times New Roman" w:hAnsi="Times New Roman" w:cs="Times New Roman"/>
                <w:b/>
                <w:bCs/>
                <w:sz w:val="24"/>
                <w:szCs w:val="24"/>
              </w:rPr>
              <w:t xml:space="preserve"> </w:t>
            </w:r>
            <w:r w:rsidR="00051441" w:rsidRPr="001E74E3">
              <w:rPr>
                <w:rFonts w:ascii="Times New Roman" w:hAnsi="Times New Roman" w:cs="Times New Roman"/>
                <w:b/>
                <w:bCs/>
                <w:sz w:val="24"/>
                <w:szCs w:val="24"/>
              </w:rPr>
              <w:t>–</w:t>
            </w:r>
            <w:r w:rsidR="00BE7315" w:rsidRPr="001E74E3">
              <w:rPr>
                <w:rFonts w:ascii="Times New Roman" w:hAnsi="Times New Roman" w:cs="Times New Roman"/>
                <w:b/>
                <w:bCs/>
                <w:sz w:val="24"/>
                <w:szCs w:val="24"/>
              </w:rPr>
              <w:t xml:space="preserve"> </w:t>
            </w:r>
            <w:proofErr w:type="gramStart"/>
            <w:r w:rsidR="00051441" w:rsidRPr="001E74E3">
              <w:rPr>
                <w:rFonts w:ascii="Times New Roman" w:hAnsi="Times New Roman" w:cs="Times New Roman"/>
                <w:b/>
                <w:bCs/>
                <w:sz w:val="24"/>
                <w:szCs w:val="24"/>
              </w:rPr>
              <w:t>1.</w:t>
            </w:r>
            <w:r w:rsidRPr="001E74E3">
              <w:rPr>
                <w:rFonts w:ascii="Times New Roman" w:hAnsi="Times New Roman" w:cs="Times New Roman"/>
                <w:b/>
                <w:bCs/>
                <w:sz w:val="24"/>
                <w:szCs w:val="24"/>
              </w:rPr>
              <w:t>3</w:t>
            </w:r>
            <w:proofErr w:type="gramEnd"/>
          </w:p>
        </w:tc>
      </w:tr>
      <w:tr w:rsidR="004F0EC8" w:rsidRPr="001E74E3" w:rsidTr="00A95FEF">
        <w:tc>
          <w:tcPr>
            <w:tcW w:w="4531" w:type="dxa"/>
            <w:shd w:val="clear" w:color="auto" w:fill="ED7D31" w:themeFill="accent2"/>
            <w:vAlign w:val="center"/>
          </w:tcPr>
          <w:p w:rsidR="007E6FA8" w:rsidRPr="001E74E3" w:rsidRDefault="007E6FA8" w:rsidP="00A95FEF">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E6FA8" w:rsidRPr="001E74E3" w:rsidRDefault="007271EF" w:rsidP="00E7414C">
            <w:pPr>
              <w:jc w:val="both"/>
              <w:rPr>
                <w:rFonts w:ascii="Times New Roman" w:hAnsi="Times New Roman" w:cs="Times New Roman"/>
                <w:sz w:val="24"/>
                <w:szCs w:val="24"/>
              </w:rPr>
            </w:pPr>
            <w:r w:rsidRPr="001E74E3">
              <w:rPr>
                <w:rFonts w:ascii="Times New Roman" w:hAnsi="Times New Roman" w:cs="Times New Roman"/>
                <w:sz w:val="24"/>
                <w:szCs w:val="24"/>
              </w:rPr>
              <w:t>2016 yılı sonuna kadar ortaöğretimde okulu terk eden-ilişiği kesilen öğrencilerin tüm öğrencilere oranını düşürmek.</w:t>
            </w:r>
          </w:p>
        </w:tc>
      </w:tr>
      <w:tr w:rsidR="004F0EC8" w:rsidRPr="001E74E3" w:rsidTr="00A95FEF">
        <w:tc>
          <w:tcPr>
            <w:tcW w:w="4531" w:type="dxa"/>
            <w:vMerge w:val="restart"/>
            <w:shd w:val="clear" w:color="auto" w:fill="ED7D31" w:themeFill="accent2"/>
            <w:vAlign w:val="center"/>
          </w:tcPr>
          <w:p w:rsidR="00DB0854" w:rsidRPr="001E74E3" w:rsidRDefault="00DB0854" w:rsidP="00A95FEF">
            <w:pPr>
              <w:rPr>
                <w:rFonts w:ascii="Times New Roman" w:hAnsi="Times New Roman" w:cs="Times New Roman"/>
                <w:b/>
                <w:bCs/>
                <w:sz w:val="24"/>
                <w:szCs w:val="24"/>
              </w:rPr>
            </w:pPr>
          </w:p>
          <w:p w:rsidR="00DB0854" w:rsidRPr="001E74E3" w:rsidRDefault="00DB0854" w:rsidP="00A95FEF">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DB0854" w:rsidRPr="001E74E3" w:rsidRDefault="00A95FEF" w:rsidP="00897F5B">
            <w:pPr>
              <w:jc w:val="both"/>
              <w:rPr>
                <w:rFonts w:ascii="Times New Roman" w:hAnsi="Times New Roman" w:cs="Times New Roman"/>
                <w:sz w:val="24"/>
                <w:szCs w:val="24"/>
              </w:rPr>
            </w:pPr>
            <w:proofErr w:type="gramStart"/>
            <w:r w:rsidRPr="001E74E3">
              <w:rPr>
                <w:rFonts w:ascii="Times New Roman" w:hAnsi="Times New Roman" w:cs="Times New Roman"/>
                <w:sz w:val="24"/>
                <w:szCs w:val="24"/>
              </w:rPr>
              <w:t xml:space="preserve">Sürekli devamsız öğrencilerin tespiti ve önleyici çalışmaların planlanarak </w:t>
            </w:r>
            <w:r w:rsidRPr="001E74E3">
              <w:rPr>
                <w:rFonts w:ascii="Times New Roman" w:hAnsi="Times New Roman" w:cs="Times New Roman"/>
                <w:sz w:val="24"/>
                <w:szCs w:val="24"/>
              </w:rPr>
              <w:lastRenderedPageBreak/>
              <w:t>uygulanması.</w:t>
            </w:r>
            <w:proofErr w:type="gramEnd"/>
          </w:p>
        </w:tc>
      </w:tr>
      <w:tr w:rsidR="004F0EC8" w:rsidRPr="001E74E3" w:rsidTr="00A95FEF">
        <w:tc>
          <w:tcPr>
            <w:tcW w:w="4531" w:type="dxa"/>
            <w:vMerge/>
            <w:shd w:val="clear" w:color="auto" w:fill="ED7D31" w:themeFill="accent2"/>
            <w:vAlign w:val="center"/>
          </w:tcPr>
          <w:p w:rsidR="00DB0854" w:rsidRPr="001E74E3" w:rsidRDefault="00DB0854" w:rsidP="00A95FEF">
            <w:pPr>
              <w:rPr>
                <w:rFonts w:ascii="Times New Roman" w:hAnsi="Times New Roman" w:cs="Times New Roman"/>
                <w:b/>
                <w:bCs/>
                <w:sz w:val="24"/>
                <w:szCs w:val="24"/>
              </w:rPr>
            </w:pPr>
          </w:p>
        </w:tc>
        <w:tc>
          <w:tcPr>
            <w:tcW w:w="4531" w:type="dxa"/>
            <w:shd w:val="clear" w:color="auto" w:fill="F7CAAC" w:themeFill="accent2" w:themeFillTint="66"/>
          </w:tcPr>
          <w:p w:rsidR="00DB0854" w:rsidRPr="001E74E3" w:rsidRDefault="00A95FEF" w:rsidP="00A95FEF">
            <w:pPr>
              <w:pStyle w:val="Default"/>
              <w:jc w:val="both"/>
              <w:rPr>
                <w:rFonts w:ascii="Times New Roman" w:hAnsi="Times New Roman" w:cs="Times New Roman"/>
                <w:color w:val="auto"/>
              </w:rPr>
            </w:pPr>
            <w:r w:rsidRPr="001E74E3">
              <w:rPr>
                <w:rFonts w:ascii="Times New Roman" w:hAnsi="Times New Roman" w:cs="Times New Roman"/>
                <w:color w:val="auto"/>
              </w:rPr>
              <w:t xml:space="preserve">Öğrencilerin devamsızlık oranlarının çıkarılarak okul yöneticilerinin ve rehber öğretmenlerin katılımı ile il ve ilçe toplantılarının yapılması, sürekli devamsızlık problemi olan öğrencilerin sosyal ve kültürel faaliyetlere katılımının sağlanması. </w:t>
            </w:r>
          </w:p>
        </w:tc>
      </w:tr>
      <w:tr w:rsidR="004F0EC8" w:rsidRPr="001E74E3" w:rsidTr="00A95FEF">
        <w:tc>
          <w:tcPr>
            <w:tcW w:w="4531" w:type="dxa"/>
            <w:shd w:val="clear" w:color="auto" w:fill="ED7D31" w:themeFill="accent2"/>
            <w:vAlign w:val="center"/>
          </w:tcPr>
          <w:p w:rsidR="007E6FA8" w:rsidRPr="001E74E3" w:rsidRDefault="007E6FA8" w:rsidP="00A95FEF">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E0F87" w:rsidRPr="001E74E3" w:rsidRDefault="003E0F87" w:rsidP="003E0F87">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3E0F87" w:rsidRPr="001E74E3" w:rsidRDefault="008E5E30" w:rsidP="003E0F8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w:t>
            </w:r>
            <w:r w:rsidR="003E0F87" w:rsidRPr="001E74E3">
              <w:rPr>
                <w:rFonts w:ascii="Times New Roman" w:hAnsi="Times New Roman" w:cs="Times New Roman"/>
                <w:sz w:val="24"/>
                <w:szCs w:val="24"/>
              </w:rPr>
              <w:t xml:space="preserve"> Birimi</w:t>
            </w:r>
          </w:p>
          <w:p w:rsidR="00B1453B" w:rsidRPr="001E74E3" w:rsidRDefault="003918B7" w:rsidP="003E0F87">
            <w:pPr>
              <w:jc w:val="both"/>
              <w:rPr>
                <w:rFonts w:ascii="Times New Roman" w:eastAsia="Times New Roman" w:hAnsi="Times New Roman" w:cs="Times New Roman"/>
                <w:sz w:val="24"/>
                <w:szCs w:val="24"/>
              </w:rPr>
            </w:pPr>
            <w:r w:rsidRPr="001E74E3">
              <w:rPr>
                <w:rFonts w:ascii="Times New Roman" w:hAnsi="Times New Roman" w:cs="Times New Roman"/>
                <w:sz w:val="24"/>
                <w:szCs w:val="24"/>
              </w:rPr>
              <w:t>Din Öğretimi Hizmetleri</w:t>
            </w:r>
            <w:r w:rsidR="003E0F87" w:rsidRPr="001E74E3">
              <w:rPr>
                <w:rFonts w:ascii="Times New Roman" w:hAnsi="Times New Roman" w:cs="Times New Roman"/>
                <w:sz w:val="24"/>
                <w:szCs w:val="24"/>
              </w:rPr>
              <w:t xml:space="preserve"> Birimi</w:t>
            </w:r>
          </w:p>
        </w:tc>
      </w:tr>
    </w:tbl>
    <w:p w:rsidR="00C25FAB" w:rsidRPr="001E74E3" w:rsidRDefault="00C25FAB" w:rsidP="00897F5B">
      <w:pPr>
        <w:jc w:val="both"/>
        <w:rPr>
          <w:rFonts w:ascii="Times New Roman" w:hAnsi="Times New Roman" w:cs="Times New Roman"/>
          <w:sz w:val="24"/>
          <w:szCs w:val="24"/>
        </w:rPr>
      </w:pPr>
    </w:p>
    <w:tbl>
      <w:tblPr>
        <w:tblStyle w:val="TabloKlavuzu"/>
        <w:tblW w:w="0" w:type="auto"/>
        <w:tblLook w:val="04A0"/>
      </w:tblPr>
      <w:tblGrid>
        <w:gridCol w:w="4531"/>
        <w:gridCol w:w="4531"/>
      </w:tblGrid>
      <w:tr w:rsidR="007271EF" w:rsidRPr="001E74E3" w:rsidTr="005501C4">
        <w:tc>
          <w:tcPr>
            <w:tcW w:w="9062" w:type="dxa"/>
            <w:gridSpan w:val="2"/>
            <w:shd w:val="clear" w:color="auto" w:fill="ED7D31" w:themeFill="accent2"/>
          </w:tcPr>
          <w:p w:rsidR="007271EF" w:rsidRPr="001E74E3" w:rsidRDefault="007271EF" w:rsidP="007271EF">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1.4</w:t>
            </w:r>
            <w:proofErr w:type="gramEnd"/>
          </w:p>
        </w:tc>
      </w:tr>
      <w:tr w:rsidR="007271EF" w:rsidRPr="001E74E3" w:rsidTr="005501C4">
        <w:tc>
          <w:tcPr>
            <w:tcW w:w="4531" w:type="dxa"/>
            <w:shd w:val="clear" w:color="auto" w:fill="ED7D31" w:themeFill="accent2"/>
            <w:vAlign w:val="center"/>
          </w:tcPr>
          <w:p w:rsidR="007271EF" w:rsidRPr="001E74E3" w:rsidRDefault="007271EF"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271EF" w:rsidRPr="001E74E3" w:rsidRDefault="007271EF" w:rsidP="005501C4">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yüksek öğretime geçiş oranını artırmak.</w:t>
            </w:r>
          </w:p>
        </w:tc>
      </w:tr>
      <w:tr w:rsidR="007271EF" w:rsidRPr="001E74E3" w:rsidTr="005501C4">
        <w:tc>
          <w:tcPr>
            <w:tcW w:w="4531" w:type="dxa"/>
            <w:vMerge w:val="restart"/>
            <w:shd w:val="clear" w:color="auto" w:fill="ED7D31" w:themeFill="accent2"/>
            <w:vAlign w:val="center"/>
          </w:tcPr>
          <w:p w:rsidR="007271EF" w:rsidRPr="001E74E3" w:rsidRDefault="007271EF"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271EF" w:rsidRPr="001E74E3" w:rsidRDefault="007271EF" w:rsidP="005501C4">
            <w:pPr>
              <w:pStyle w:val="Default"/>
              <w:jc w:val="both"/>
              <w:rPr>
                <w:rFonts w:ascii="Times New Roman" w:hAnsi="Times New Roman" w:cs="Times New Roman"/>
                <w:color w:val="auto"/>
              </w:rPr>
            </w:pPr>
            <w:r w:rsidRPr="001E74E3">
              <w:rPr>
                <w:rFonts w:ascii="Times New Roman" w:hAnsi="Times New Roman" w:cs="Times New Roman"/>
                <w:color w:val="auto"/>
              </w:rPr>
              <w:t>Öğrencilerinin akademik başarılarını artırma ve yeni ortaöğretime geçiş sistemine uyum sürecini kolaylaştırma çalışmalarının gerçekleştirilmesi.</w:t>
            </w:r>
          </w:p>
        </w:tc>
      </w:tr>
      <w:tr w:rsidR="007271EF" w:rsidRPr="001E74E3" w:rsidTr="005501C4">
        <w:tc>
          <w:tcPr>
            <w:tcW w:w="4531" w:type="dxa"/>
            <w:vMerge/>
            <w:shd w:val="clear" w:color="auto" w:fill="ED7D31" w:themeFill="accent2"/>
            <w:vAlign w:val="center"/>
          </w:tcPr>
          <w:p w:rsidR="007271EF" w:rsidRPr="001E74E3" w:rsidRDefault="007271EF" w:rsidP="005501C4">
            <w:pPr>
              <w:rPr>
                <w:rFonts w:ascii="Times New Roman" w:hAnsi="Times New Roman" w:cs="Times New Roman"/>
                <w:b/>
                <w:bCs/>
                <w:sz w:val="24"/>
                <w:szCs w:val="24"/>
              </w:rPr>
            </w:pPr>
          </w:p>
        </w:tc>
        <w:tc>
          <w:tcPr>
            <w:tcW w:w="4531" w:type="dxa"/>
            <w:shd w:val="clear" w:color="auto" w:fill="F7CAAC" w:themeFill="accent2" w:themeFillTint="66"/>
          </w:tcPr>
          <w:p w:rsidR="007271EF" w:rsidRPr="001E74E3" w:rsidRDefault="007271EF" w:rsidP="005501C4">
            <w:pPr>
              <w:pStyle w:val="Default"/>
              <w:jc w:val="both"/>
              <w:rPr>
                <w:rFonts w:ascii="Times New Roman" w:hAnsi="Times New Roman" w:cs="Times New Roman"/>
                <w:color w:val="auto"/>
              </w:rPr>
            </w:pPr>
            <w:r w:rsidRPr="001E74E3">
              <w:rPr>
                <w:rFonts w:ascii="Times New Roman" w:hAnsi="Times New Roman" w:cs="Times New Roman"/>
                <w:color w:val="auto"/>
              </w:rPr>
              <w:t>Okullar bazında başarılı olan öğrencilerin arkadaşları ile deneyimlerini paylaşacakları ortamların oluşturulması.</w:t>
            </w:r>
          </w:p>
        </w:tc>
      </w:tr>
      <w:tr w:rsidR="007271EF" w:rsidRPr="001E74E3" w:rsidTr="005501C4">
        <w:tc>
          <w:tcPr>
            <w:tcW w:w="4531" w:type="dxa"/>
            <w:shd w:val="clear" w:color="auto" w:fill="ED7D31" w:themeFill="accent2"/>
            <w:vAlign w:val="center"/>
          </w:tcPr>
          <w:p w:rsidR="007271EF" w:rsidRPr="001E74E3" w:rsidRDefault="007271EF"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7271EF" w:rsidRPr="001E74E3" w:rsidRDefault="007271EF" w:rsidP="005501C4">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7271EF" w:rsidRPr="001E74E3" w:rsidRDefault="007271EF" w:rsidP="005501C4">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7271EF" w:rsidRPr="001E74E3" w:rsidRDefault="003918B7" w:rsidP="005501C4">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7271EF" w:rsidRPr="001E74E3">
              <w:rPr>
                <w:rFonts w:ascii="Times New Roman" w:hAnsi="Times New Roman" w:cs="Times New Roman"/>
                <w:sz w:val="24"/>
                <w:szCs w:val="24"/>
              </w:rPr>
              <w:t xml:space="preserve"> Birimi</w:t>
            </w:r>
          </w:p>
        </w:tc>
      </w:tr>
    </w:tbl>
    <w:p w:rsidR="00C25FAB" w:rsidRPr="001E74E3" w:rsidRDefault="00C25FAB" w:rsidP="00897F5B">
      <w:pPr>
        <w:jc w:val="both"/>
        <w:rPr>
          <w:rFonts w:ascii="Times New Roman" w:hAnsi="Times New Roman" w:cs="Times New Roman"/>
          <w:sz w:val="24"/>
          <w:szCs w:val="24"/>
        </w:rPr>
      </w:pPr>
    </w:p>
    <w:tbl>
      <w:tblPr>
        <w:tblStyle w:val="TabloKlavuzu"/>
        <w:tblW w:w="0" w:type="auto"/>
        <w:tblLook w:val="04A0"/>
      </w:tblPr>
      <w:tblGrid>
        <w:gridCol w:w="4531"/>
        <w:gridCol w:w="4531"/>
      </w:tblGrid>
      <w:tr w:rsidR="007E6FA8" w:rsidRPr="001E74E3" w:rsidTr="007C161A">
        <w:tc>
          <w:tcPr>
            <w:tcW w:w="9062" w:type="dxa"/>
            <w:gridSpan w:val="2"/>
            <w:shd w:val="clear" w:color="auto" w:fill="ED7D31" w:themeFill="accent2"/>
          </w:tcPr>
          <w:p w:rsidR="007E6FA8" w:rsidRPr="001E74E3" w:rsidRDefault="007E6FA8" w:rsidP="00616B5F">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w:t>
            </w:r>
            <w:r w:rsidR="00A95FEF" w:rsidRPr="001E74E3">
              <w:rPr>
                <w:rFonts w:ascii="Times New Roman" w:hAnsi="Times New Roman" w:cs="Times New Roman"/>
                <w:b/>
                <w:bCs/>
                <w:sz w:val="24"/>
                <w:szCs w:val="24"/>
              </w:rPr>
              <w:t xml:space="preserve"> </w:t>
            </w:r>
            <w:r w:rsidR="00051441" w:rsidRPr="001E74E3">
              <w:rPr>
                <w:rFonts w:ascii="Times New Roman" w:hAnsi="Times New Roman" w:cs="Times New Roman"/>
                <w:b/>
                <w:bCs/>
                <w:sz w:val="24"/>
                <w:szCs w:val="24"/>
              </w:rPr>
              <w:t>–</w:t>
            </w:r>
            <w:r w:rsidR="00A95FEF" w:rsidRPr="001E74E3">
              <w:rPr>
                <w:rFonts w:ascii="Times New Roman" w:hAnsi="Times New Roman" w:cs="Times New Roman"/>
                <w:b/>
                <w:bCs/>
                <w:sz w:val="24"/>
                <w:szCs w:val="24"/>
              </w:rPr>
              <w:t xml:space="preserve"> </w:t>
            </w:r>
            <w:proofErr w:type="gramStart"/>
            <w:r w:rsidR="00051441" w:rsidRPr="001E74E3">
              <w:rPr>
                <w:rFonts w:ascii="Times New Roman" w:hAnsi="Times New Roman" w:cs="Times New Roman"/>
                <w:b/>
                <w:bCs/>
                <w:sz w:val="24"/>
                <w:szCs w:val="24"/>
              </w:rPr>
              <w:t>1.</w:t>
            </w:r>
            <w:r w:rsidR="00616B5F" w:rsidRPr="001E74E3">
              <w:rPr>
                <w:rFonts w:ascii="Times New Roman" w:hAnsi="Times New Roman" w:cs="Times New Roman"/>
                <w:b/>
                <w:bCs/>
                <w:sz w:val="24"/>
                <w:szCs w:val="24"/>
              </w:rPr>
              <w:t>5</w:t>
            </w:r>
            <w:proofErr w:type="gramEnd"/>
          </w:p>
        </w:tc>
      </w:tr>
      <w:tr w:rsidR="007E6FA8" w:rsidRPr="001E74E3" w:rsidTr="003E0F87">
        <w:tc>
          <w:tcPr>
            <w:tcW w:w="4531" w:type="dxa"/>
            <w:shd w:val="clear" w:color="auto" w:fill="ED7D31" w:themeFill="accent2"/>
            <w:vAlign w:val="center"/>
          </w:tcPr>
          <w:p w:rsidR="007E6FA8" w:rsidRPr="001E74E3" w:rsidRDefault="007E6FA8" w:rsidP="003E0F8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E6FA8" w:rsidRPr="001E74E3" w:rsidRDefault="007271EF" w:rsidP="00A95FEF">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w:t>
            </w:r>
            <w:r w:rsidR="00A95FEF" w:rsidRPr="001E74E3">
              <w:rPr>
                <w:rFonts w:ascii="Times New Roman" w:hAnsi="Times New Roman" w:cs="Times New Roman"/>
                <w:color w:val="auto"/>
              </w:rPr>
              <w:t xml:space="preserve"> okulu tamamlama oranını artırmaktır. </w:t>
            </w:r>
          </w:p>
        </w:tc>
      </w:tr>
      <w:tr w:rsidR="00DB0854" w:rsidRPr="001E74E3" w:rsidTr="003E0F87">
        <w:tc>
          <w:tcPr>
            <w:tcW w:w="4531" w:type="dxa"/>
            <w:shd w:val="clear" w:color="auto" w:fill="ED7D31" w:themeFill="accent2"/>
            <w:vAlign w:val="center"/>
          </w:tcPr>
          <w:p w:rsidR="00DB0854" w:rsidRPr="001E74E3" w:rsidRDefault="00DB0854" w:rsidP="003E0F87">
            <w:pPr>
              <w:rPr>
                <w:rFonts w:ascii="Times New Roman" w:hAnsi="Times New Roman" w:cs="Times New Roman"/>
                <w:b/>
                <w:bCs/>
                <w:sz w:val="24"/>
                <w:szCs w:val="24"/>
              </w:rPr>
            </w:pPr>
          </w:p>
          <w:p w:rsidR="00DB0854" w:rsidRPr="001E74E3" w:rsidRDefault="00DB0854" w:rsidP="003E0F8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DB0854" w:rsidRPr="001E74E3" w:rsidRDefault="00A95FEF" w:rsidP="00A95FEF">
            <w:pPr>
              <w:pStyle w:val="Default"/>
              <w:jc w:val="both"/>
              <w:rPr>
                <w:rFonts w:ascii="Times New Roman" w:hAnsi="Times New Roman" w:cs="Times New Roman"/>
                <w:color w:val="auto"/>
              </w:rPr>
            </w:pPr>
            <w:r w:rsidRPr="001E74E3">
              <w:rPr>
                <w:rFonts w:ascii="Times New Roman" w:hAnsi="Times New Roman" w:cs="Times New Roman"/>
                <w:color w:val="auto"/>
              </w:rPr>
              <w:t>Ortaöğretimde okulu tamamlama önündeki toplumsal engellerin (erken evlenme, göç, işsizlik, fakirlik</w:t>
            </w:r>
            <w:proofErr w:type="gramStart"/>
            <w:r w:rsidRPr="001E74E3">
              <w:rPr>
                <w:rFonts w:ascii="Times New Roman" w:hAnsi="Times New Roman" w:cs="Times New Roman"/>
                <w:color w:val="auto"/>
              </w:rPr>
              <w:t>,..</w:t>
            </w:r>
            <w:proofErr w:type="gramEnd"/>
            <w:r w:rsidRPr="001E74E3">
              <w:rPr>
                <w:rFonts w:ascii="Times New Roman" w:hAnsi="Times New Roman" w:cs="Times New Roman"/>
                <w:color w:val="auto"/>
              </w:rPr>
              <w:t xml:space="preserve">) ortadan kaldırılmasına yönelik projeler geliştirilmesi. </w:t>
            </w:r>
          </w:p>
        </w:tc>
      </w:tr>
      <w:tr w:rsidR="007E6FA8" w:rsidRPr="001E74E3" w:rsidTr="00BB6D00">
        <w:trPr>
          <w:trHeight w:val="269"/>
        </w:trPr>
        <w:tc>
          <w:tcPr>
            <w:tcW w:w="4531" w:type="dxa"/>
            <w:shd w:val="clear" w:color="auto" w:fill="ED7D31" w:themeFill="accent2"/>
            <w:vAlign w:val="center"/>
          </w:tcPr>
          <w:p w:rsidR="007E6FA8" w:rsidRPr="001E74E3" w:rsidRDefault="007E6FA8" w:rsidP="003E0F8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p w:rsidR="00B1453B"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 xml:space="preserve">Hukuk Hizmetleri Birimi </w:t>
            </w:r>
          </w:p>
        </w:tc>
      </w:tr>
    </w:tbl>
    <w:p w:rsidR="0032170A" w:rsidRPr="001E74E3" w:rsidRDefault="0032170A" w:rsidP="0032170A">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0" w:type="auto"/>
        <w:tblLook w:val="04A0"/>
      </w:tblPr>
      <w:tblGrid>
        <w:gridCol w:w="4531"/>
        <w:gridCol w:w="4531"/>
      </w:tblGrid>
      <w:tr w:rsidR="003918B7"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1.6</w:t>
            </w:r>
            <w:proofErr w:type="gramEnd"/>
          </w:p>
        </w:tc>
      </w:tr>
      <w:tr w:rsidR="003918B7"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3918B7" w:rsidP="000D0BAE">
            <w:pPr>
              <w:jc w:val="both"/>
              <w:rPr>
                <w:rFonts w:ascii="Times New Roman" w:hAnsi="Times New Roman" w:cs="Times New Roman"/>
                <w:sz w:val="24"/>
                <w:szCs w:val="24"/>
              </w:rPr>
            </w:pPr>
            <w:r w:rsidRPr="001E74E3">
              <w:rPr>
                <w:rFonts w:ascii="Times New Roman" w:hAnsi="Times New Roman" w:cs="Times New Roman"/>
                <w:sz w:val="24"/>
                <w:szCs w:val="24"/>
              </w:rPr>
              <w:t>2016 yılı sonuna kadar eğitimin tüm kademelerinde okullaşma oranlarını okulöncesinde %</w:t>
            </w:r>
            <w:r w:rsidR="000D0BAE" w:rsidRPr="001E74E3">
              <w:rPr>
                <w:rFonts w:ascii="Times New Roman" w:hAnsi="Times New Roman" w:cs="Times New Roman"/>
                <w:sz w:val="24"/>
                <w:szCs w:val="24"/>
              </w:rPr>
              <w:t>40</w:t>
            </w:r>
            <w:r w:rsidRPr="001E74E3">
              <w:rPr>
                <w:rFonts w:ascii="Times New Roman" w:hAnsi="Times New Roman" w:cs="Times New Roman"/>
                <w:sz w:val="24"/>
                <w:szCs w:val="24"/>
              </w:rPr>
              <w:t>’e, il</w:t>
            </w:r>
            <w:r w:rsidR="000D0BAE" w:rsidRPr="001E74E3">
              <w:rPr>
                <w:rFonts w:ascii="Times New Roman" w:hAnsi="Times New Roman" w:cs="Times New Roman"/>
                <w:sz w:val="24"/>
                <w:szCs w:val="24"/>
              </w:rPr>
              <w:t>kokulda %100’e, ortaokulda %98’e, ortaöğretimde de %85</w:t>
            </w:r>
            <w:r w:rsidRPr="001E74E3">
              <w:rPr>
                <w:rFonts w:ascii="Times New Roman" w:hAnsi="Times New Roman" w:cs="Times New Roman"/>
                <w:sz w:val="24"/>
                <w:szCs w:val="24"/>
              </w:rPr>
              <w:t>’e</w:t>
            </w:r>
            <w:r w:rsidR="000D0BAE" w:rsidRPr="001E74E3">
              <w:rPr>
                <w:rFonts w:ascii="Times New Roman" w:hAnsi="Times New Roman" w:cs="Times New Roman"/>
                <w:sz w:val="24"/>
                <w:szCs w:val="24"/>
              </w:rPr>
              <w:t xml:space="preserve"> </w:t>
            </w:r>
            <w:r w:rsidRPr="001E74E3">
              <w:rPr>
                <w:rFonts w:ascii="Times New Roman" w:hAnsi="Times New Roman" w:cs="Times New Roman"/>
                <w:sz w:val="24"/>
                <w:szCs w:val="24"/>
              </w:rPr>
              <w:t>yükseltmek.</w:t>
            </w:r>
          </w:p>
        </w:tc>
      </w:tr>
      <w:tr w:rsidR="003918B7" w:rsidRPr="001E74E3" w:rsidTr="00BA2A33">
        <w:tc>
          <w:tcPr>
            <w:tcW w:w="4531" w:type="dxa"/>
            <w:vMerge w:val="restart"/>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Okul öncesi kayıt dönemi içerisinde aile ziyaretleri anaokulu müdürlüklerince yapılarak toplumda okul öncesi eğitime </w:t>
            </w:r>
            <w:r w:rsidRPr="001E74E3">
              <w:rPr>
                <w:rFonts w:ascii="Times New Roman" w:hAnsi="Times New Roman" w:cs="Times New Roman"/>
                <w:color w:val="auto"/>
              </w:rPr>
              <w:lastRenderedPageBreak/>
              <w:t xml:space="preserve">karşı olumlu bakış açısı kazandırılması. </w:t>
            </w:r>
          </w:p>
        </w:tc>
      </w:tr>
      <w:tr w:rsidR="003918B7" w:rsidRPr="001E74E3" w:rsidTr="00BA2A33">
        <w:tc>
          <w:tcPr>
            <w:tcW w:w="4531" w:type="dxa"/>
            <w:vMerge/>
            <w:shd w:val="clear" w:color="auto" w:fill="ED7D31" w:themeFill="accent2"/>
          </w:tcPr>
          <w:p w:rsidR="0032170A" w:rsidRPr="001E74E3" w:rsidRDefault="0032170A" w:rsidP="00BA2A33">
            <w:pPr>
              <w:jc w:val="both"/>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3918B7" w:rsidP="00BA2A33">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Temel eğitimde</w:t>
            </w:r>
            <w:r w:rsidR="0032170A" w:rsidRPr="001E74E3">
              <w:rPr>
                <w:rFonts w:ascii="Times New Roman" w:hAnsi="Times New Roman" w:cs="Times New Roman"/>
                <w:color w:val="auto"/>
              </w:rPr>
              <w:t xml:space="preserve"> okullaşmayan öğrencilerin velilerine yönelik çalışmaların yapılması. </w:t>
            </w:r>
            <w:proofErr w:type="gramEnd"/>
          </w:p>
        </w:tc>
      </w:tr>
      <w:tr w:rsidR="003918B7" w:rsidRPr="001E74E3" w:rsidTr="00BA2A33">
        <w:tc>
          <w:tcPr>
            <w:tcW w:w="4531" w:type="dxa"/>
            <w:vMerge/>
            <w:shd w:val="clear" w:color="auto" w:fill="ED7D31" w:themeFill="accent2"/>
          </w:tcPr>
          <w:p w:rsidR="0032170A" w:rsidRPr="001E74E3" w:rsidRDefault="0032170A" w:rsidP="00BA2A33">
            <w:pPr>
              <w:jc w:val="both"/>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Ortaöğretimde erişimin önündeki toplumsal engellerin (erken evlenme, göç</w:t>
            </w:r>
            <w:proofErr w:type="gramStart"/>
            <w:r w:rsidRPr="001E74E3">
              <w:rPr>
                <w:rFonts w:ascii="Times New Roman" w:hAnsi="Times New Roman" w:cs="Times New Roman"/>
                <w:color w:val="auto"/>
              </w:rPr>
              <w:t>,..</w:t>
            </w:r>
            <w:proofErr w:type="gramEnd"/>
            <w:r w:rsidRPr="001E74E3">
              <w:rPr>
                <w:rFonts w:ascii="Times New Roman" w:hAnsi="Times New Roman" w:cs="Times New Roman"/>
                <w:color w:val="auto"/>
              </w:rPr>
              <w:t xml:space="preserve">) ortadan kaldırılmasına yönelik projelerin geliştirilmesi. </w:t>
            </w:r>
          </w:p>
        </w:tc>
      </w:tr>
      <w:tr w:rsidR="003918B7"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32170A"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tc>
      </w:tr>
    </w:tbl>
    <w:tbl>
      <w:tblPr>
        <w:tblpPr w:leftFromText="141" w:rightFromText="141" w:vertAnchor="text" w:horzAnchor="page" w:tblpX="11308" w:tblpY="-1497"/>
        <w:tblOverlap w:val="never"/>
        <w:tblW w:w="273" w:type="dxa"/>
        <w:tblBorders>
          <w:top w:val="nil"/>
          <w:left w:val="nil"/>
          <w:bottom w:val="nil"/>
          <w:right w:val="nil"/>
        </w:tblBorders>
        <w:tblLook w:val="0000"/>
      </w:tblPr>
      <w:tblGrid>
        <w:gridCol w:w="273"/>
      </w:tblGrid>
      <w:tr w:rsidR="0032170A" w:rsidRPr="001E74E3" w:rsidTr="00BA2A33">
        <w:trPr>
          <w:trHeight w:val="265"/>
        </w:trPr>
        <w:tc>
          <w:tcPr>
            <w:tcW w:w="0" w:type="auto"/>
          </w:tcPr>
          <w:p w:rsidR="0032170A" w:rsidRPr="001E74E3" w:rsidRDefault="0032170A" w:rsidP="00BA2A33">
            <w:pPr>
              <w:autoSpaceDE w:val="0"/>
              <w:autoSpaceDN w:val="0"/>
              <w:adjustRightInd w:val="0"/>
              <w:spacing w:after="0" w:line="240" w:lineRule="auto"/>
              <w:jc w:val="both"/>
              <w:rPr>
                <w:rFonts w:ascii="Times New Roman" w:hAnsi="Times New Roman" w:cs="Times New Roman"/>
                <w:sz w:val="24"/>
                <w:szCs w:val="24"/>
              </w:rPr>
            </w:pPr>
          </w:p>
        </w:tc>
      </w:tr>
    </w:tbl>
    <w:p w:rsidR="00BB6D00" w:rsidRPr="001E74E3" w:rsidRDefault="00BB6D00"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DB0854" w:rsidRPr="001E74E3" w:rsidTr="007C161A">
        <w:tc>
          <w:tcPr>
            <w:tcW w:w="9062" w:type="dxa"/>
            <w:gridSpan w:val="2"/>
            <w:shd w:val="clear" w:color="auto" w:fill="ED7D31" w:themeFill="accent2"/>
          </w:tcPr>
          <w:p w:rsidR="00DB0854" w:rsidRPr="001E74E3" w:rsidRDefault="00DB0854" w:rsidP="00616B5F">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w:t>
            </w:r>
            <w:r w:rsidR="003E0F87" w:rsidRPr="001E74E3">
              <w:rPr>
                <w:rFonts w:ascii="Times New Roman" w:hAnsi="Times New Roman" w:cs="Times New Roman"/>
                <w:b/>
                <w:bCs/>
                <w:sz w:val="24"/>
                <w:szCs w:val="24"/>
              </w:rPr>
              <w:t xml:space="preserve"> </w:t>
            </w:r>
            <w:r w:rsidR="00051441" w:rsidRPr="001E74E3">
              <w:rPr>
                <w:rFonts w:ascii="Times New Roman" w:hAnsi="Times New Roman" w:cs="Times New Roman"/>
                <w:b/>
                <w:bCs/>
                <w:sz w:val="24"/>
                <w:szCs w:val="24"/>
              </w:rPr>
              <w:t>–</w:t>
            </w:r>
            <w:r w:rsidR="003E0F87" w:rsidRPr="001E74E3">
              <w:rPr>
                <w:rFonts w:ascii="Times New Roman" w:hAnsi="Times New Roman" w:cs="Times New Roman"/>
                <w:b/>
                <w:bCs/>
                <w:sz w:val="24"/>
                <w:szCs w:val="24"/>
              </w:rPr>
              <w:t xml:space="preserve"> </w:t>
            </w:r>
            <w:proofErr w:type="gramStart"/>
            <w:r w:rsidR="00051441" w:rsidRPr="001E74E3">
              <w:rPr>
                <w:rFonts w:ascii="Times New Roman" w:hAnsi="Times New Roman" w:cs="Times New Roman"/>
                <w:b/>
                <w:bCs/>
                <w:sz w:val="24"/>
                <w:szCs w:val="24"/>
              </w:rPr>
              <w:t>1.</w:t>
            </w:r>
            <w:r w:rsidR="00616B5F" w:rsidRPr="001E74E3">
              <w:rPr>
                <w:rFonts w:ascii="Times New Roman" w:hAnsi="Times New Roman" w:cs="Times New Roman"/>
                <w:b/>
                <w:bCs/>
                <w:sz w:val="24"/>
                <w:szCs w:val="24"/>
              </w:rPr>
              <w:t>7</w:t>
            </w:r>
            <w:proofErr w:type="gramEnd"/>
          </w:p>
        </w:tc>
      </w:tr>
      <w:tr w:rsidR="00DB0854" w:rsidRPr="001E74E3" w:rsidTr="003E0F87">
        <w:tc>
          <w:tcPr>
            <w:tcW w:w="4531" w:type="dxa"/>
            <w:shd w:val="clear" w:color="auto" w:fill="ED7D31" w:themeFill="accent2"/>
            <w:vAlign w:val="center"/>
          </w:tcPr>
          <w:p w:rsidR="00DB0854" w:rsidRPr="001E74E3" w:rsidRDefault="00DB0854" w:rsidP="003E0F8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DB0854" w:rsidRPr="001E74E3" w:rsidRDefault="003918B7" w:rsidP="000D0BAE">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özel öğretimin payını okulöncesinde %</w:t>
            </w:r>
            <w:r w:rsidR="000D0BAE" w:rsidRPr="001E74E3">
              <w:rPr>
                <w:rFonts w:ascii="Times New Roman" w:hAnsi="Times New Roman" w:cs="Times New Roman"/>
                <w:color w:val="auto"/>
              </w:rPr>
              <w:t>3</w:t>
            </w:r>
            <w:r w:rsidRPr="001E74E3">
              <w:rPr>
                <w:rFonts w:ascii="Times New Roman" w:hAnsi="Times New Roman" w:cs="Times New Roman"/>
                <w:color w:val="auto"/>
              </w:rPr>
              <w:t>’ye, ilkokulda %</w:t>
            </w:r>
            <w:r w:rsidR="000D0BAE" w:rsidRPr="001E74E3">
              <w:rPr>
                <w:rFonts w:ascii="Times New Roman" w:hAnsi="Times New Roman" w:cs="Times New Roman"/>
                <w:color w:val="auto"/>
              </w:rPr>
              <w:t>3</w:t>
            </w:r>
            <w:r w:rsidRPr="001E74E3">
              <w:rPr>
                <w:rFonts w:ascii="Times New Roman" w:hAnsi="Times New Roman" w:cs="Times New Roman"/>
                <w:color w:val="auto"/>
              </w:rPr>
              <w:t>’e, ortaokulda %</w:t>
            </w:r>
            <w:r w:rsidR="000D0BAE" w:rsidRPr="001E74E3">
              <w:rPr>
                <w:rFonts w:ascii="Times New Roman" w:hAnsi="Times New Roman" w:cs="Times New Roman"/>
                <w:color w:val="auto"/>
              </w:rPr>
              <w:t>3e</w:t>
            </w:r>
            <w:r w:rsidRPr="001E74E3">
              <w:rPr>
                <w:rFonts w:ascii="Times New Roman" w:hAnsi="Times New Roman" w:cs="Times New Roman"/>
                <w:color w:val="auto"/>
              </w:rPr>
              <w:t>, ortaöğretimde de %</w:t>
            </w:r>
            <w:r w:rsidR="000D0BAE" w:rsidRPr="001E74E3">
              <w:rPr>
                <w:rFonts w:ascii="Times New Roman" w:hAnsi="Times New Roman" w:cs="Times New Roman"/>
                <w:color w:val="auto"/>
              </w:rPr>
              <w:t>3</w:t>
            </w:r>
            <w:r w:rsidRPr="001E74E3">
              <w:rPr>
                <w:rFonts w:ascii="Times New Roman" w:hAnsi="Times New Roman" w:cs="Times New Roman"/>
                <w:color w:val="auto"/>
              </w:rPr>
              <w:t>’e artırmak.</w:t>
            </w:r>
          </w:p>
        </w:tc>
      </w:tr>
      <w:tr w:rsidR="00DB0854" w:rsidRPr="001E74E3" w:rsidTr="003E0F87">
        <w:tc>
          <w:tcPr>
            <w:tcW w:w="4531" w:type="dxa"/>
            <w:shd w:val="clear" w:color="auto" w:fill="ED7D31" w:themeFill="accent2"/>
            <w:vAlign w:val="center"/>
          </w:tcPr>
          <w:p w:rsidR="00DB0854" w:rsidRPr="001E74E3" w:rsidRDefault="00DB0854" w:rsidP="003E0F87">
            <w:pPr>
              <w:rPr>
                <w:rFonts w:ascii="Times New Roman" w:hAnsi="Times New Roman" w:cs="Times New Roman"/>
                <w:b/>
                <w:bCs/>
                <w:sz w:val="24"/>
                <w:szCs w:val="24"/>
              </w:rPr>
            </w:pPr>
          </w:p>
          <w:p w:rsidR="00DB0854" w:rsidRPr="001E74E3" w:rsidRDefault="00DB0854" w:rsidP="003E0F8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DB0854" w:rsidRPr="001E74E3" w:rsidRDefault="003E0F87" w:rsidP="003E0F87">
            <w:pPr>
              <w:pStyle w:val="Default"/>
              <w:jc w:val="both"/>
              <w:rPr>
                <w:rFonts w:ascii="Times New Roman" w:hAnsi="Times New Roman" w:cs="Times New Roman"/>
                <w:color w:val="auto"/>
              </w:rPr>
            </w:pPr>
            <w:r w:rsidRPr="001E74E3">
              <w:rPr>
                <w:rFonts w:ascii="Times New Roman" w:hAnsi="Times New Roman" w:cs="Times New Roman"/>
                <w:color w:val="auto"/>
              </w:rPr>
              <w:t xml:space="preserve">Bakanlığın özel öğretimi destekleyici çalışmalarını teşvik politikasına uygun olarak ilimiz genelinde özel okul açılmasını destekleyici tanıtım çalışmalarının yapılması. </w:t>
            </w:r>
          </w:p>
        </w:tc>
      </w:tr>
      <w:tr w:rsidR="00DB0854" w:rsidRPr="001E74E3" w:rsidTr="003E0F87">
        <w:tc>
          <w:tcPr>
            <w:tcW w:w="4531" w:type="dxa"/>
            <w:shd w:val="clear" w:color="auto" w:fill="ED7D31" w:themeFill="accent2"/>
            <w:vAlign w:val="center"/>
          </w:tcPr>
          <w:p w:rsidR="00DB0854" w:rsidRPr="001E74E3" w:rsidRDefault="00DB0854" w:rsidP="003E0F8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970328" w:rsidRPr="001E74E3" w:rsidRDefault="003E0F87" w:rsidP="00897F5B">
            <w:pPr>
              <w:jc w:val="both"/>
              <w:rPr>
                <w:rFonts w:ascii="Times New Roman" w:hAnsi="Times New Roman" w:cs="Times New Roman"/>
                <w:sz w:val="24"/>
                <w:szCs w:val="24"/>
              </w:rPr>
            </w:pPr>
            <w:r w:rsidRPr="001E74E3">
              <w:rPr>
                <w:rFonts w:ascii="Times New Roman" w:hAnsi="Times New Roman" w:cs="Times New Roman"/>
                <w:sz w:val="24"/>
                <w:szCs w:val="24"/>
              </w:rPr>
              <w:t>Özel Öğretim Kurumları Hizmetleri Birim</w:t>
            </w:r>
            <w:r w:rsidR="008438EB" w:rsidRPr="001E74E3">
              <w:rPr>
                <w:rFonts w:ascii="Times New Roman" w:hAnsi="Times New Roman" w:cs="Times New Roman"/>
                <w:sz w:val="24"/>
                <w:szCs w:val="24"/>
              </w:rPr>
              <w:t>i</w:t>
            </w:r>
          </w:p>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3918B7" w:rsidRPr="001E74E3" w:rsidRDefault="003918B7" w:rsidP="003918B7">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tc>
      </w:tr>
    </w:tbl>
    <w:p w:rsidR="00BB6D00" w:rsidRPr="001E74E3" w:rsidRDefault="00BB6D00"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918B7" w:rsidRPr="001E74E3" w:rsidTr="005501C4">
        <w:tc>
          <w:tcPr>
            <w:tcW w:w="9062" w:type="dxa"/>
            <w:gridSpan w:val="2"/>
            <w:shd w:val="clear" w:color="auto" w:fill="ED7D31" w:themeFill="accent2"/>
          </w:tcPr>
          <w:p w:rsidR="003918B7" w:rsidRPr="001E74E3" w:rsidRDefault="003918B7" w:rsidP="003918B7">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1.8</w:t>
            </w:r>
            <w:proofErr w:type="gramEnd"/>
          </w:p>
        </w:tc>
      </w:tr>
      <w:tr w:rsidR="003918B7" w:rsidRPr="001E74E3" w:rsidTr="005501C4">
        <w:tc>
          <w:tcPr>
            <w:tcW w:w="4531" w:type="dxa"/>
            <w:shd w:val="clear" w:color="auto" w:fill="ED7D31" w:themeFill="accent2"/>
            <w:vAlign w:val="center"/>
          </w:tcPr>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918B7" w:rsidRPr="001E74E3" w:rsidRDefault="00520C0C" w:rsidP="005501C4">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mazeretsiz devamsızlık yapan öğrenci oranını(10- 20 gün arası) ilk</w:t>
            </w:r>
            <w:r w:rsidR="000D0BAE" w:rsidRPr="001E74E3">
              <w:rPr>
                <w:rFonts w:ascii="Times New Roman" w:hAnsi="Times New Roman" w:cs="Times New Roman"/>
                <w:color w:val="auto"/>
              </w:rPr>
              <w:t>okulda %0,03’e, ortaokulda %3</w:t>
            </w:r>
            <w:r w:rsidRPr="001E74E3">
              <w:rPr>
                <w:rFonts w:ascii="Times New Roman" w:hAnsi="Times New Roman" w:cs="Times New Roman"/>
                <w:color w:val="auto"/>
              </w:rPr>
              <w:t>’ye düşürmek.</w:t>
            </w:r>
          </w:p>
        </w:tc>
      </w:tr>
      <w:tr w:rsidR="003918B7" w:rsidRPr="001E74E3" w:rsidTr="005501C4">
        <w:tc>
          <w:tcPr>
            <w:tcW w:w="4531" w:type="dxa"/>
            <w:vMerge w:val="restart"/>
            <w:shd w:val="clear" w:color="auto" w:fill="ED7D31" w:themeFill="accent2"/>
            <w:vAlign w:val="center"/>
          </w:tcPr>
          <w:p w:rsidR="003918B7" w:rsidRPr="001E74E3" w:rsidRDefault="003918B7" w:rsidP="005501C4">
            <w:pPr>
              <w:rPr>
                <w:rFonts w:ascii="Times New Roman" w:hAnsi="Times New Roman" w:cs="Times New Roman"/>
                <w:b/>
                <w:bCs/>
                <w:sz w:val="24"/>
                <w:szCs w:val="24"/>
              </w:rPr>
            </w:pPr>
          </w:p>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918B7" w:rsidRPr="001E74E3" w:rsidRDefault="00520C0C" w:rsidP="005501C4">
            <w:pPr>
              <w:pStyle w:val="Default"/>
              <w:jc w:val="both"/>
              <w:rPr>
                <w:rFonts w:ascii="Times New Roman" w:hAnsi="Times New Roman" w:cs="Times New Roman"/>
                <w:color w:val="auto"/>
              </w:rPr>
            </w:pPr>
            <w:r w:rsidRPr="001E74E3">
              <w:rPr>
                <w:rFonts w:ascii="Times New Roman" w:hAnsi="Times New Roman" w:cs="Times New Roman"/>
                <w:color w:val="auto"/>
              </w:rPr>
              <w:t>İlkokul ve ortaokulda sürekli ve aşamalı devamsızlık yapan öğrencilerin devamsızlıklarına neden olan faktörlerin köyler, beldeler ve ilçeler düzeyindeki eğitim bölgelerinde belirlenerek gerekli tedbirlerin alınması için komisyon kurulması.</w:t>
            </w:r>
          </w:p>
        </w:tc>
      </w:tr>
      <w:tr w:rsidR="003918B7" w:rsidRPr="001E74E3" w:rsidTr="005501C4">
        <w:tc>
          <w:tcPr>
            <w:tcW w:w="4531" w:type="dxa"/>
            <w:vMerge/>
            <w:shd w:val="clear" w:color="auto" w:fill="ED7D31" w:themeFill="accent2"/>
            <w:vAlign w:val="center"/>
          </w:tcPr>
          <w:p w:rsidR="003918B7" w:rsidRPr="001E74E3" w:rsidRDefault="003918B7" w:rsidP="005501C4">
            <w:pPr>
              <w:rPr>
                <w:rFonts w:ascii="Times New Roman" w:hAnsi="Times New Roman" w:cs="Times New Roman"/>
                <w:b/>
                <w:bCs/>
                <w:sz w:val="24"/>
                <w:szCs w:val="24"/>
              </w:rPr>
            </w:pPr>
          </w:p>
        </w:tc>
        <w:tc>
          <w:tcPr>
            <w:tcW w:w="4531" w:type="dxa"/>
            <w:shd w:val="clear" w:color="auto" w:fill="F7CAAC" w:themeFill="accent2" w:themeFillTint="66"/>
          </w:tcPr>
          <w:p w:rsidR="003918B7" w:rsidRPr="001E74E3" w:rsidRDefault="00520C0C" w:rsidP="005501C4">
            <w:pPr>
              <w:pStyle w:val="Default"/>
              <w:jc w:val="both"/>
              <w:rPr>
                <w:rFonts w:ascii="Times New Roman" w:hAnsi="Times New Roman" w:cs="Times New Roman"/>
                <w:color w:val="auto"/>
              </w:rPr>
            </w:pPr>
            <w:r w:rsidRPr="001E74E3">
              <w:rPr>
                <w:rFonts w:ascii="Times New Roman" w:hAnsi="Times New Roman" w:cs="Times New Roman"/>
                <w:color w:val="auto"/>
              </w:rPr>
              <w:t>Devamsızlığın önlenmesine ilişkin esasların hazırlanarak il düzeyinde uygulanmasının sağlanması.</w:t>
            </w:r>
          </w:p>
        </w:tc>
      </w:tr>
      <w:tr w:rsidR="003918B7" w:rsidRPr="001E74E3" w:rsidTr="005501C4">
        <w:tc>
          <w:tcPr>
            <w:tcW w:w="4531" w:type="dxa"/>
            <w:shd w:val="clear" w:color="auto" w:fill="ED7D31" w:themeFill="accent2"/>
            <w:vAlign w:val="center"/>
          </w:tcPr>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918B7" w:rsidRPr="001E74E3" w:rsidRDefault="00520C0C" w:rsidP="00520C0C">
            <w:pPr>
              <w:jc w:val="both"/>
              <w:rPr>
                <w:rFonts w:ascii="Times New Roman" w:hAnsi="Times New Roman" w:cs="Times New Roman"/>
                <w:sz w:val="24"/>
                <w:szCs w:val="24"/>
              </w:rPr>
            </w:pPr>
            <w:r w:rsidRPr="001E74E3">
              <w:rPr>
                <w:rFonts w:ascii="Times New Roman" w:hAnsi="Times New Roman" w:cs="Times New Roman"/>
                <w:sz w:val="24"/>
                <w:szCs w:val="24"/>
              </w:rPr>
              <w:t>Temel Eğitim Hizmetle</w:t>
            </w:r>
            <w:r w:rsidR="00B30291" w:rsidRPr="001E74E3">
              <w:rPr>
                <w:rFonts w:ascii="Times New Roman" w:hAnsi="Times New Roman" w:cs="Times New Roman"/>
                <w:sz w:val="24"/>
                <w:szCs w:val="24"/>
              </w:rPr>
              <w:t>ri Birimi</w:t>
            </w:r>
          </w:p>
        </w:tc>
      </w:tr>
    </w:tbl>
    <w:p w:rsidR="00BB6D00" w:rsidRPr="001E74E3" w:rsidRDefault="00BB6D00"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918B7" w:rsidRPr="001E74E3" w:rsidTr="005501C4">
        <w:tc>
          <w:tcPr>
            <w:tcW w:w="9062" w:type="dxa"/>
            <w:gridSpan w:val="2"/>
            <w:shd w:val="clear" w:color="auto" w:fill="ED7D31" w:themeFill="accent2"/>
          </w:tcPr>
          <w:p w:rsidR="003918B7" w:rsidRPr="001E74E3" w:rsidRDefault="003918B7" w:rsidP="005501C4">
            <w:pPr>
              <w:jc w:val="center"/>
              <w:rPr>
                <w:rFonts w:ascii="Times New Roman" w:hAnsi="Times New Roman" w:cs="Times New Roman"/>
                <w:sz w:val="24"/>
                <w:szCs w:val="24"/>
              </w:rPr>
            </w:pPr>
            <w:r w:rsidRPr="001E74E3">
              <w:rPr>
                <w:rFonts w:ascii="Times New Roman" w:hAnsi="Times New Roman" w:cs="Times New Roman"/>
                <w:b/>
                <w:bCs/>
                <w:sz w:val="24"/>
                <w:szCs w:val="24"/>
              </w:rPr>
              <w:t>FAA</w:t>
            </w:r>
            <w:r w:rsidR="00520C0C" w:rsidRPr="001E74E3">
              <w:rPr>
                <w:rFonts w:ascii="Times New Roman" w:hAnsi="Times New Roman" w:cs="Times New Roman"/>
                <w:b/>
                <w:bCs/>
                <w:sz w:val="24"/>
                <w:szCs w:val="24"/>
              </w:rPr>
              <w:t xml:space="preserve">LİYET GERÇEKLEŞME TABLOSU – </w:t>
            </w:r>
            <w:proofErr w:type="gramStart"/>
            <w:r w:rsidR="00520C0C" w:rsidRPr="001E74E3">
              <w:rPr>
                <w:rFonts w:ascii="Times New Roman" w:hAnsi="Times New Roman" w:cs="Times New Roman"/>
                <w:b/>
                <w:bCs/>
                <w:sz w:val="24"/>
                <w:szCs w:val="24"/>
              </w:rPr>
              <w:t>1.9</w:t>
            </w:r>
            <w:proofErr w:type="gramEnd"/>
          </w:p>
        </w:tc>
      </w:tr>
      <w:tr w:rsidR="003918B7" w:rsidRPr="001E74E3" w:rsidTr="005501C4">
        <w:tc>
          <w:tcPr>
            <w:tcW w:w="4531" w:type="dxa"/>
            <w:shd w:val="clear" w:color="auto" w:fill="ED7D31" w:themeFill="accent2"/>
            <w:vAlign w:val="center"/>
          </w:tcPr>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918B7" w:rsidRPr="001E74E3" w:rsidRDefault="00520C0C" w:rsidP="000D0BAE">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sosyal ve kültürel alanda açılan kurs sayısını </w:t>
            </w:r>
            <w:r w:rsidR="000D0BAE" w:rsidRPr="001E74E3">
              <w:rPr>
                <w:rFonts w:ascii="Times New Roman" w:hAnsi="Times New Roman" w:cs="Times New Roman"/>
                <w:color w:val="auto"/>
              </w:rPr>
              <w:t>200</w:t>
            </w:r>
            <w:r w:rsidRPr="001E74E3">
              <w:rPr>
                <w:rFonts w:ascii="Times New Roman" w:hAnsi="Times New Roman" w:cs="Times New Roman"/>
                <w:color w:val="auto"/>
              </w:rPr>
              <w:t xml:space="preserve">’e ve mesleki ve teknik eğitim alanında açılan kurs sayısını </w:t>
            </w:r>
            <w:r w:rsidR="000D0BAE" w:rsidRPr="001E74E3">
              <w:rPr>
                <w:rFonts w:ascii="Times New Roman" w:hAnsi="Times New Roman" w:cs="Times New Roman"/>
                <w:color w:val="auto"/>
              </w:rPr>
              <w:t>50</w:t>
            </w:r>
            <w:r w:rsidRPr="001E74E3">
              <w:rPr>
                <w:rFonts w:ascii="Times New Roman" w:hAnsi="Times New Roman" w:cs="Times New Roman"/>
                <w:color w:val="auto"/>
              </w:rPr>
              <w:t>’e çıkarmak.</w:t>
            </w:r>
          </w:p>
        </w:tc>
      </w:tr>
      <w:tr w:rsidR="003918B7" w:rsidRPr="001E74E3" w:rsidTr="005501C4">
        <w:tc>
          <w:tcPr>
            <w:tcW w:w="4531" w:type="dxa"/>
            <w:vMerge w:val="restart"/>
            <w:shd w:val="clear" w:color="auto" w:fill="ED7D31" w:themeFill="accent2"/>
            <w:vAlign w:val="center"/>
          </w:tcPr>
          <w:p w:rsidR="003918B7" w:rsidRPr="001E74E3" w:rsidRDefault="003918B7" w:rsidP="005501C4">
            <w:pPr>
              <w:rPr>
                <w:rFonts w:ascii="Times New Roman" w:hAnsi="Times New Roman" w:cs="Times New Roman"/>
                <w:b/>
                <w:bCs/>
                <w:sz w:val="24"/>
                <w:szCs w:val="24"/>
              </w:rPr>
            </w:pPr>
          </w:p>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918B7" w:rsidRPr="001E74E3" w:rsidRDefault="00520C0C"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Hayat Boyu öğrenme faaliyetleri ile ilgili broşür, afiş ve ilanların taşımalı eğitim </w:t>
            </w:r>
            <w:r w:rsidRPr="001E74E3">
              <w:rPr>
                <w:rFonts w:ascii="Times New Roman" w:hAnsi="Times New Roman" w:cs="Times New Roman"/>
                <w:color w:val="auto"/>
              </w:rPr>
              <w:lastRenderedPageBreak/>
              <w:t>araçlarına, köy kahvehanelerine ve muhtarlıklara asılması.</w:t>
            </w:r>
          </w:p>
        </w:tc>
      </w:tr>
      <w:tr w:rsidR="003918B7" w:rsidRPr="001E74E3" w:rsidTr="005501C4">
        <w:tc>
          <w:tcPr>
            <w:tcW w:w="4531" w:type="dxa"/>
            <w:vMerge/>
            <w:shd w:val="clear" w:color="auto" w:fill="ED7D31" w:themeFill="accent2"/>
            <w:vAlign w:val="center"/>
          </w:tcPr>
          <w:p w:rsidR="003918B7" w:rsidRPr="001E74E3" w:rsidRDefault="003918B7" w:rsidP="005501C4">
            <w:pPr>
              <w:rPr>
                <w:rFonts w:ascii="Times New Roman" w:hAnsi="Times New Roman" w:cs="Times New Roman"/>
                <w:b/>
                <w:bCs/>
                <w:sz w:val="24"/>
                <w:szCs w:val="24"/>
              </w:rPr>
            </w:pPr>
          </w:p>
        </w:tc>
        <w:tc>
          <w:tcPr>
            <w:tcW w:w="4531" w:type="dxa"/>
            <w:shd w:val="clear" w:color="auto" w:fill="F7CAAC" w:themeFill="accent2" w:themeFillTint="66"/>
          </w:tcPr>
          <w:p w:rsidR="003918B7" w:rsidRPr="001E74E3" w:rsidRDefault="00520C0C" w:rsidP="005501C4">
            <w:pPr>
              <w:pStyle w:val="Default"/>
              <w:jc w:val="both"/>
              <w:rPr>
                <w:rFonts w:ascii="Times New Roman" w:hAnsi="Times New Roman" w:cs="Times New Roman"/>
                <w:color w:val="auto"/>
              </w:rPr>
            </w:pPr>
            <w:r w:rsidRPr="001E74E3">
              <w:rPr>
                <w:rFonts w:ascii="Times New Roman" w:hAnsi="Times New Roman" w:cs="Times New Roman"/>
                <w:color w:val="auto"/>
              </w:rPr>
              <w:t>Hayat Boyu Öğrenmeyi destekleyen tanıtım çalışmalarının yerel medyada yer almasının sağlanması.</w:t>
            </w:r>
          </w:p>
        </w:tc>
      </w:tr>
      <w:tr w:rsidR="003918B7" w:rsidRPr="001E74E3" w:rsidTr="005501C4">
        <w:tc>
          <w:tcPr>
            <w:tcW w:w="4531" w:type="dxa"/>
            <w:shd w:val="clear" w:color="auto" w:fill="ED7D31" w:themeFill="accent2"/>
            <w:vAlign w:val="center"/>
          </w:tcPr>
          <w:p w:rsidR="003918B7" w:rsidRPr="001E74E3" w:rsidRDefault="003918B7"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918B7" w:rsidRPr="001E74E3" w:rsidRDefault="003918B7" w:rsidP="005501C4">
            <w:pPr>
              <w:jc w:val="both"/>
              <w:rPr>
                <w:rFonts w:ascii="Times New Roman" w:hAnsi="Times New Roman" w:cs="Times New Roman"/>
                <w:sz w:val="24"/>
                <w:szCs w:val="24"/>
              </w:rPr>
            </w:pPr>
            <w:r w:rsidRPr="001E74E3">
              <w:rPr>
                <w:rFonts w:ascii="Times New Roman" w:hAnsi="Times New Roman" w:cs="Times New Roman"/>
                <w:sz w:val="24"/>
                <w:szCs w:val="24"/>
              </w:rPr>
              <w:t>Hayat Boyu Öğrenme Hizmetleri</w:t>
            </w:r>
          </w:p>
        </w:tc>
      </w:tr>
    </w:tbl>
    <w:p w:rsidR="00BB6D00" w:rsidRPr="001E74E3" w:rsidRDefault="00BB6D00"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1.10</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002C29" w:rsidP="00BA2A33">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ilçe</w:t>
            </w:r>
            <w:r w:rsidR="00520C0C" w:rsidRPr="001E74E3">
              <w:rPr>
                <w:rFonts w:ascii="Times New Roman" w:hAnsi="Times New Roman" w:cs="Times New Roman"/>
                <w:color w:val="auto"/>
              </w:rPr>
              <w:t>mizdeki okur-yazar oranını %95’ e çıkarmak.</w:t>
            </w:r>
          </w:p>
        </w:tc>
      </w:tr>
      <w:tr w:rsidR="0032170A" w:rsidRPr="001E74E3" w:rsidTr="00BA2A33">
        <w:tc>
          <w:tcPr>
            <w:tcW w:w="4531" w:type="dxa"/>
            <w:vMerge w:val="restart"/>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Okuma yazma bilmeyen vatandaşlara yönelik saha çalışmasının yapılması. </w:t>
            </w:r>
          </w:p>
        </w:tc>
      </w:tr>
      <w:tr w:rsidR="0032170A" w:rsidRPr="001E74E3" w:rsidTr="00BA2A33">
        <w:tc>
          <w:tcPr>
            <w:tcW w:w="4531" w:type="dxa"/>
            <w:vMerge/>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Okuma-yazma kurslarının açılması. </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2170A" w:rsidRPr="001E74E3" w:rsidRDefault="0032170A" w:rsidP="00BA2A33">
            <w:pPr>
              <w:jc w:val="both"/>
              <w:rPr>
                <w:rFonts w:ascii="Times New Roman" w:hAnsi="Times New Roman" w:cs="Times New Roman"/>
                <w:sz w:val="24"/>
                <w:szCs w:val="24"/>
              </w:rPr>
            </w:pPr>
            <w:r w:rsidRPr="001E74E3">
              <w:rPr>
                <w:rFonts w:ascii="Times New Roman" w:hAnsi="Times New Roman" w:cs="Times New Roman"/>
                <w:sz w:val="24"/>
                <w:szCs w:val="24"/>
              </w:rPr>
              <w:t>Hayat Boyu Öğrenme Hizmetleri</w:t>
            </w:r>
          </w:p>
        </w:tc>
      </w:tr>
      <w:tr w:rsidR="007377C9" w:rsidRPr="001E74E3" w:rsidTr="00C16060">
        <w:tc>
          <w:tcPr>
            <w:tcW w:w="9062" w:type="dxa"/>
            <w:gridSpan w:val="2"/>
            <w:shd w:val="clear" w:color="auto" w:fill="ED7D31" w:themeFill="accent2"/>
          </w:tcPr>
          <w:p w:rsidR="007377C9" w:rsidRPr="001E74E3" w:rsidRDefault="007377C9" w:rsidP="00C16060">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w:t>
            </w:r>
            <w:r w:rsidR="00051441" w:rsidRPr="001E74E3">
              <w:rPr>
                <w:rFonts w:ascii="Times New Roman" w:hAnsi="Times New Roman" w:cs="Times New Roman"/>
                <w:b/>
                <w:bCs/>
                <w:sz w:val="24"/>
                <w:szCs w:val="24"/>
              </w:rPr>
              <w:t>–</w:t>
            </w:r>
            <w:r w:rsidRPr="001E74E3">
              <w:rPr>
                <w:rFonts w:ascii="Times New Roman" w:hAnsi="Times New Roman" w:cs="Times New Roman"/>
                <w:b/>
                <w:bCs/>
                <w:sz w:val="24"/>
                <w:szCs w:val="24"/>
              </w:rPr>
              <w:t xml:space="preserve"> </w:t>
            </w:r>
            <w:r w:rsidR="00051441" w:rsidRPr="001E74E3">
              <w:rPr>
                <w:rFonts w:ascii="Times New Roman" w:hAnsi="Times New Roman" w:cs="Times New Roman"/>
                <w:b/>
                <w:bCs/>
                <w:sz w:val="24"/>
                <w:szCs w:val="24"/>
              </w:rPr>
              <w:t>1.</w:t>
            </w:r>
            <w:r w:rsidRPr="001E74E3">
              <w:rPr>
                <w:rFonts w:ascii="Times New Roman" w:hAnsi="Times New Roman" w:cs="Times New Roman"/>
                <w:b/>
                <w:bCs/>
                <w:sz w:val="24"/>
                <w:szCs w:val="24"/>
              </w:rPr>
              <w:t>11</w:t>
            </w:r>
          </w:p>
        </w:tc>
      </w:tr>
      <w:tr w:rsidR="007377C9"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377C9" w:rsidRPr="001E74E3" w:rsidRDefault="007377C9" w:rsidP="007377C9">
            <w:pPr>
              <w:pStyle w:val="Default"/>
              <w:jc w:val="both"/>
              <w:rPr>
                <w:rFonts w:ascii="Times New Roman" w:hAnsi="Times New Roman" w:cs="Times New Roman"/>
                <w:color w:val="auto"/>
              </w:rPr>
            </w:pPr>
            <w:r w:rsidRPr="001E74E3">
              <w:rPr>
                <w:rFonts w:ascii="Times New Roman" w:hAnsi="Times New Roman" w:cs="Times New Roman"/>
                <w:color w:val="auto"/>
              </w:rPr>
              <w:t xml:space="preserve">Dezavantajlı grupları sosyal sorumluluk projelerine </w:t>
            </w:r>
            <w:proofErr w:type="gramStart"/>
            <w:r w:rsidRPr="001E74E3">
              <w:rPr>
                <w:rFonts w:ascii="Times New Roman" w:hAnsi="Times New Roman" w:cs="Times New Roman"/>
                <w:color w:val="auto"/>
              </w:rPr>
              <w:t>dahil</w:t>
            </w:r>
            <w:proofErr w:type="gramEnd"/>
            <w:r w:rsidRPr="001E74E3">
              <w:rPr>
                <w:rFonts w:ascii="Times New Roman" w:hAnsi="Times New Roman" w:cs="Times New Roman"/>
                <w:color w:val="auto"/>
              </w:rPr>
              <w:t xml:space="preserve"> etme oranını artırmaktır.</w:t>
            </w:r>
          </w:p>
        </w:tc>
      </w:tr>
      <w:tr w:rsidR="007377C9" w:rsidRPr="001E74E3" w:rsidTr="00C16060">
        <w:tc>
          <w:tcPr>
            <w:tcW w:w="4531" w:type="dxa"/>
            <w:vMerge w:val="restart"/>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377C9" w:rsidRPr="001E74E3" w:rsidRDefault="007377C9" w:rsidP="00C16060">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Engelli bireylerin sosyal sorumluluk projelerine katılması.</w:t>
            </w:r>
            <w:proofErr w:type="gramEnd"/>
          </w:p>
        </w:tc>
      </w:tr>
      <w:tr w:rsidR="007377C9" w:rsidRPr="001E74E3" w:rsidTr="00C16060">
        <w:tc>
          <w:tcPr>
            <w:tcW w:w="4531" w:type="dxa"/>
            <w:vMerge/>
            <w:shd w:val="clear" w:color="auto" w:fill="ED7D31" w:themeFill="accent2"/>
          </w:tcPr>
          <w:p w:rsidR="007377C9" w:rsidRPr="001E74E3" w:rsidRDefault="007377C9" w:rsidP="00C16060">
            <w:pPr>
              <w:jc w:val="both"/>
              <w:rPr>
                <w:rFonts w:ascii="Times New Roman" w:hAnsi="Times New Roman" w:cs="Times New Roman"/>
                <w:b/>
                <w:bCs/>
                <w:sz w:val="24"/>
                <w:szCs w:val="24"/>
              </w:rPr>
            </w:pPr>
          </w:p>
        </w:tc>
        <w:tc>
          <w:tcPr>
            <w:tcW w:w="4531" w:type="dxa"/>
            <w:shd w:val="clear" w:color="auto" w:fill="F7CAAC" w:themeFill="accent2" w:themeFillTint="66"/>
          </w:tcPr>
          <w:p w:rsidR="007377C9" w:rsidRPr="001E74E3" w:rsidRDefault="007377C9" w:rsidP="00C16060">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Kadınların sosyal sorumluluk projelerine katılması.</w:t>
            </w:r>
            <w:proofErr w:type="gramEnd"/>
          </w:p>
        </w:tc>
      </w:tr>
      <w:tr w:rsidR="007377C9" w:rsidRPr="001E74E3" w:rsidTr="00C16060">
        <w:tc>
          <w:tcPr>
            <w:tcW w:w="4531" w:type="dxa"/>
            <w:vMerge/>
            <w:shd w:val="clear" w:color="auto" w:fill="ED7D31" w:themeFill="accent2"/>
          </w:tcPr>
          <w:p w:rsidR="007377C9" w:rsidRPr="001E74E3" w:rsidRDefault="007377C9" w:rsidP="00C16060">
            <w:pPr>
              <w:jc w:val="both"/>
              <w:rPr>
                <w:rFonts w:ascii="Times New Roman" w:hAnsi="Times New Roman" w:cs="Times New Roman"/>
                <w:b/>
                <w:bCs/>
                <w:sz w:val="24"/>
                <w:szCs w:val="24"/>
              </w:rPr>
            </w:pPr>
          </w:p>
        </w:tc>
        <w:tc>
          <w:tcPr>
            <w:tcW w:w="4531" w:type="dxa"/>
            <w:shd w:val="clear" w:color="auto" w:fill="F7CAAC" w:themeFill="accent2" w:themeFillTint="66"/>
          </w:tcPr>
          <w:p w:rsidR="007377C9" w:rsidRPr="001E74E3" w:rsidRDefault="007377C9" w:rsidP="00C16060">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Mahkumların</w:t>
            </w:r>
            <w:proofErr w:type="gramEnd"/>
            <w:r w:rsidRPr="001E74E3">
              <w:rPr>
                <w:rFonts w:ascii="Times New Roman" w:hAnsi="Times New Roman" w:cs="Times New Roman"/>
                <w:color w:val="auto"/>
              </w:rPr>
              <w:t xml:space="preserve"> sosyal sorumluluk projelerine katılması.</w:t>
            </w:r>
          </w:p>
        </w:tc>
      </w:tr>
      <w:tr w:rsidR="007377C9"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7377C9" w:rsidRPr="001E74E3" w:rsidRDefault="007377C9" w:rsidP="00C16060">
            <w:pPr>
              <w:jc w:val="both"/>
              <w:rPr>
                <w:rFonts w:ascii="Times New Roman" w:hAnsi="Times New Roman" w:cs="Times New Roman"/>
                <w:sz w:val="24"/>
                <w:szCs w:val="24"/>
              </w:rPr>
            </w:pPr>
            <w:r w:rsidRPr="001E74E3">
              <w:rPr>
                <w:rFonts w:ascii="Times New Roman" w:hAnsi="Times New Roman" w:cs="Times New Roman"/>
                <w:sz w:val="24"/>
                <w:szCs w:val="24"/>
              </w:rPr>
              <w:t>Hayat Boyu Öğrenme Hizmetleri</w:t>
            </w:r>
          </w:p>
        </w:tc>
      </w:tr>
    </w:tbl>
    <w:tbl>
      <w:tblPr>
        <w:tblpPr w:leftFromText="141" w:rightFromText="141" w:vertAnchor="text" w:horzAnchor="page" w:tblpX="11308" w:tblpY="-1497"/>
        <w:tblOverlap w:val="never"/>
        <w:tblW w:w="273" w:type="dxa"/>
        <w:tblBorders>
          <w:top w:val="nil"/>
          <w:left w:val="nil"/>
          <w:bottom w:val="nil"/>
          <w:right w:val="nil"/>
        </w:tblBorders>
        <w:tblLook w:val="0000"/>
      </w:tblPr>
      <w:tblGrid>
        <w:gridCol w:w="273"/>
      </w:tblGrid>
      <w:tr w:rsidR="007377C9" w:rsidRPr="001E74E3" w:rsidTr="00C16060">
        <w:trPr>
          <w:trHeight w:val="265"/>
        </w:trPr>
        <w:tc>
          <w:tcPr>
            <w:tcW w:w="0" w:type="auto"/>
          </w:tcPr>
          <w:p w:rsidR="007377C9" w:rsidRPr="001E74E3" w:rsidRDefault="007377C9" w:rsidP="00C16060">
            <w:pPr>
              <w:autoSpaceDE w:val="0"/>
              <w:autoSpaceDN w:val="0"/>
              <w:adjustRightInd w:val="0"/>
              <w:spacing w:after="0" w:line="240" w:lineRule="auto"/>
              <w:jc w:val="both"/>
              <w:rPr>
                <w:rFonts w:ascii="Times New Roman" w:hAnsi="Times New Roman" w:cs="Times New Roman"/>
                <w:color w:val="000000"/>
                <w:sz w:val="24"/>
                <w:szCs w:val="24"/>
              </w:rPr>
            </w:pPr>
          </w:p>
        </w:tc>
      </w:tr>
    </w:tbl>
    <w:p w:rsidR="007377C9" w:rsidRPr="001E74E3" w:rsidRDefault="007377C9" w:rsidP="007377C9">
      <w:pPr>
        <w:jc w:val="both"/>
        <w:rPr>
          <w:rFonts w:ascii="Times New Roman" w:hAnsi="Times New Roman" w:cs="Times New Roman"/>
          <w:sz w:val="24"/>
          <w:szCs w:val="24"/>
        </w:rPr>
      </w:pPr>
    </w:p>
    <w:tbl>
      <w:tblPr>
        <w:tblStyle w:val="TabloKlavuzu"/>
        <w:tblW w:w="0" w:type="auto"/>
        <w:tblLook w:val="04A0"/>
      </w:tblPr>
      <w:tblGrid>
        <w:gridCol w:w="4531"/>
        <w:gridCol w:w="4531"/>
      </w:tblGrid>
      <w:tr w:rsidR="007377C9" w:rsidRPr="001E74E3" w:rsidTr="00C16060">
        <w:tc>
          <w:tcPr>
            <w:tcW w:w="9062" w:type="dxa"/>
            <w:gridSpan w:val="2"/>
            <w:shd w:val="clear" w:color="auto" w:fill="ED7D31" w:themeFill="accent2"/>
          </w:tcPr>
          <w:p w:rsidR="007377C9" w:rsidRPr="001E74E3" w:rsidRDefault="007377C9" w:rsidP="006F1CB0">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w:t>
            </w:r>
            <w:r w:rsidR="00051441" w:rsidRPr="001E74E3">
              <w:rPr>
                <w:rFonts w:ascii="Times New Roman" w:hAnsi="Times New Roman" w:cs="Times New Roman"/>
                <w:b/>
                <w:bCs/>
                <w:sz w:val="24"/>
                <w:szCs w:val="24"/>
              </w:rPr>
              <w:t>–</w:t>
            </w:r>
            <w:r w:rsidRPr="001E74E3">
              <w:rPr>
                <w:rFonts w:ascii="Times New Roman" w:hAnsi="Times New Roman" w:cs="Times New Roman"/>
                <w:b/>
                <w:bCs/>
                <w:sz w:val="24"/>
                <w:szCs w:val="24"/>
              </w:rPr>
              <w:t xml:space="preserve"> </w:t>
            </w:r>
            <w:proofErr w:type="gramStart"/>
            <w:r w:rsidR="006F1CB0" w:rsidRPr="001E74E3">
              <w:rPr>
                <w:rFonts w:ascii="Times New Roman" w:hAnsi="Times New Roman" w:cs="Times New Roman"/>
                <w:b/>
                <w:bCs/>
                <w:sz w:val="24"/>
                <w:szCs w:val="24"/>
              </w:rPr>
              <w:t>2.1</w:t>
            </w:r>
            <w:proofErr w:type="gramEnd"/>
          </w:p>
        </w:tc>
      </w:tr>
      <w:tr w:rsidR="007377C9"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377C9" w:rsidRPr="001E74E3" w:rsidRDefault="002C12E7" w:rsidP="004F0EC8">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yılında </w:t>
            </w:r>
            <w:proofErr w:type="spellStart"/>
            <w:r w:rsidRPr="001E74E3">
              <w:rPr>
                <w:rFonts w:ascii="Times New Roman" w:hAnsi="Times New Roman" w:cs="Times New Roman"/>
                <w:color w:val="auto"/>
              </w:rPr>
              <w:t>YGS’den</w:t>
            </w:r>
            <w:proofErr w:type="spellEnd"/>
            <w:r w:rsidRPr="001E74E3">
              <w:rPr>
                <w:rFonts w:ascii="Times New Roman" w:hAnsi="Times New Roman" w:cs="Times New Roman"/>
                <w:color w:val="auto"/>
              </w:rPr>
              <w:t xml:space="preserve"> 180 ve üzeri puan alan öğrenci oranını</w:t>
            </w:r>
            <w:r w:rsidR="008A30DF" w:rsidRPr="001E74E3">
              <w:rPr>
                <w:rFonts w:ascii="Times New Roman" w:hAnsi="Times New Roman" w:cs="Times New Roman"/>
                <w:color w:val="auto"/>
              </w:rPr>
              <w:t>/sayısını</w:t>
            </w:r>
            <w:r w:rsidRPr="001E74E3">
              <w:rPr>
                <w:rFonts w:ascii="Times New Roman" w:hAnsi="Times New Roman" w:cs="Times New Roman"/>
                <w:color w:val="auto"/>
              </w:rPr>
              <w:t xml:space="preserve"> artırmaktır.</w:t>
            </w:r>
          </w:p>
        </w:tc>
      </w:tr>
      <w:tr w:rsidR="007377C9" w:rsidRPr="001E74E3" w:rsidTr="00C16060">
        <w:tc>
          <w:tcPr>
            <w:tcW w:w="4531" w:type="dxa"/>
            <w:vMerge w:val="restart"/>
            <w:shd w:val="clear" w:color="auto" w:fill="ED7D31" w:themeFill="accent2"/>
            <w:vAlign w:val="center"/>
          </w:tcPr>
          <w:p w:rsidR="007377C9" w:rsidRPr="001E74E3" w:rsidRDefault="007377C9" w:rsidP="00C16060">
            <w:pPr>
              <w:rPr>
                <w:rFonts w:ascii="Times New Roman" w:hAnsi="Times New Roman" w:cs="Times New Roman"/>
                <w:b/>
                <w:bCs/>
                <w:sz w:val="24"/>
                <w:szCs w:val="24"/>
              </w:rPr>
            </w:pPr>
          </w:p>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377C9" w:rsidRPr="001E74E3" w:rsidRDefault="002C12E7" w:rsidP="002C12E7">
            <w:pPr>
              <w:pStyle w:val="Default"/>
              <w:jc w:val="both"/>
              <w:rPr>
                <w:rFonts w:ascii="Times New Roman" w:hAnsi="Times New Roman" w:cs="Times New Roman"/>
                <w:color w:val="auto"/>
              </w:rPr>
            </w:pPr>
            <w:r w:rsidRPr="001E74E3">
              <w:rPr>
                <w:rFonts w:ascii="Times New Roman" w:hAnsi="Times New Roman" w:cs="Times New Roman"/>
                <w:color w:val="auto"/>
              </w:rPr>
              <w:t>Stratejik hedef doğrultusunda ülke genelinde öne çıkan alan uzmanlarının katılımı ile öğrenci gelişim seminer ve konferanslarının düzenlenmesi.</w:t>
            </w:r>
          </w:p>
        </w:tc>
      </w:tr>
      <w:tr w:rsidR="007377C9" w:rsidRPr="001E74E3" w:rsidTr="00C16060">
        <w:tc>
          <w:tcPr>
            <w:tcW w:w="4531" w:type="dxa"/>
            <w:vMerge/>
            <w:shd w:val="clear" w:color="auto" w:fill="ED7D31" w:themeFill="accent2"/>
            <w:vAlign w:val="center"/>
          </w:tcPr>
          <w:p w:rsidR="007377C9" w:rsidRPr="001E74E3" w:rsidRDefault="007377C9" w:rsidP="00C16060">
            <w:pPr>
              <w:rPr>
                <w:rFonts w:ascii="Times New Roman" w:hAnsi="Times New Roman" w:cs="Times New Roman"/>
                <w:b/>
                <w:bCs/>
                <w:sz w:val="24"/>
                <w:szCs w:val="24"/>
              </w:rPr>
            </w:pPr>
          </w:p>
        </w:tc>
        <w:tc>
          <w:tcPr>
            <w:tcW w:w="4531" w:type="dxa"/>
            <w:shd w:val="clear" w:color="auto" w:fill="F7CAAC" w:themeFill="accent2" w:themeFillTint="66"/>
          </w:tcPr>
          <w:p w:rsidR="007377C9" w:rsidRPr="001E74E3" w:rsidRDefault="002C12E7" w:rsidP="002C12E7">
            <w:pPr>
              <w:pStyle w:val="Default"/>
              <w:jc w:val="both"/>
              <w:rPr>
                <w:rFonts w:ascii="Times New Roman" w:hAnsi="Times New Roman" w:cs="Times New Roman"/>
                <w:color w:val="auto"/>
              </w:rPr>
            </w:pPr>
            <w:r w:rsidRPr="001E74E3">
              <w:rPr>
                <w:rFonts w:ascii="Times New Roman" w:hAnsi="Times New Roman" w:cs="Times New Roman"/>
                <w:color w:val="auto"/>
              </w:rPr>
              <w:t>Okullar bazında başarılı olan öğrencilerin arkadaşları ile deneyimlerini paylaşacakları ortamların oluşturulması.</w:t>
            </w:r>
          </w:p>
        </w:tc>
      </w:tr>
      <w:tr w:rsidR="00262CDD"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6C1643" w:rsidRPr="001E74E3" w:rsidRDefault="006C1643" w:rsidP="006C1643">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6C1643" w:rsidRPr="001E74E3" w:rsidRDefault="006C1643" w:rsidP="006C1643">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7377C9" w:rsidRPr="001E74E3" w:rsidRDefault="006C1643" w:rsidP="006C1643">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177287" w:rsidRPr="001E74E3" w:rsidRDefault="00177287" w:rsidP="007377C9">
      <w:pPr>
        <w:jc w:val="both"/>
        <w:rPr>
          <w:rFonts w:ascii="Times New Roman" w:hAnsi="Times New Roman" w:cs="Times New Roman"/>
          <w:color w:val="FF0000"/>
          <w:sz w:val="24"/>
          <w:szCs w:val="24"/>
        </w:rPr>
      </w:pPr>
    </w:p>
    <w:tbl>
      <w:tblPr>
        <w:tblStyle w:val="TabloKlavuzu"/>
        <w:tblW w:w="0" w:type="auto"/>
        <w:tblLook w:val="04A0"/>
      </w:tblPr>
      <w:tblGrid>
        <w:gridCol w:w="4531"/>
        <w:gridCol w:w="4531"/>
      </w:tblGrid>
      <w:tr w:rsidR="00177287" w:rsidRPr="001E74E3" w:rsidTr="005501C4">
        <w:tc>
          <w:tcPr>
            <w:tcW w:w="9062" w:type="dxa"/>
            <w:gridSpan w:val="2"/>
            <w:shd w:val="clear" w:color="auto" w:fill="ED7D31" w:themeFill="accent2"/>
          </w:tcPr>
          <w:p w:rsidR="00177287" w:rsidRPr="001E74E3" w:rsidRDefault="00177287" w:rsidP="003077B9">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2.</w:t>
            </w:r>
            <w:r w:rsidR="003077B9" w:rsidRPr="001E74E3">
              <w:rPr>
                <w:rFonts w:ascii="Times New Roman" w:hAnsi="Times New Roman" w:cs="Times New Roman"/>
                <w:b/>
                <w:bCs/>
                <w:sz w:val="24"/>
                <w:szCs w:val="24"/>
              </w:rPr>
              <w:t>2</w:t>
            </w:r>
            <w:proofErr w:type="gramEnd"/>
          </w:p>
        </w:tc>
      </w:tr>
      <w:tr w:rsidR="00177287" w:rsidRPr="001E74E3" w:rsidTr="005501C4">
        <w:tc>
          <w:tcPr>
            <w:tcW w:w="4531" w:type="dxa"/>
            <w:shd w:val="clear" w:color="auto" w:fill="ED7D31" w:themeFill="accent2"/>
            <w:vAlign w:val="center"/>
          </w:tcPr>
          <w:p w:rsidR="00177287" w:rsidRPr="001E74E3" w:rsidRDefault="00177287"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177287" w:rsidRPr="001E74E3" w:rsidRDefault="00177287" w:rsidP="00177287">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yılında </w:t>
            </w:r>
            <w:proofErr w:type="spellStart"/>
            <w:r w:rsidRPr="001E74E3">
              <w:rPr>
                <w:rFonts w:ascii="Times New Roman" w:hAnsi="Times New Roman" w:cs="Times New Roman"/>
                <w:color w:val="auto"/>
              </w:rPr>
              <w:t>LYS’den</w:t>
            </w:r>
            <w:proofErr w:type="spellEnd"/>
            <w:r w:rsidRPr="001E74E3">
              <w:rPr>
                <w:rFonts w:ascii="Times New Roman" w:hAnsi="Times New Roman" w:cs="Times New Roman"/>
                <w:color w:val="auto"/>
              </w:rPr>
              <w:t xml:space="preserve"> 180 ve üzeri puan alan öğrenci oranını artırmaktır.</w:t>
            </w:r>
          </w:p>
        </w:tc>
      </w:tr>
      <w:tr w:rsidR="00177287" w:rsidRPr="001E74E3" w:rsidTr="005501C4">
        <w:tc>
          <w:tcPr>
            <w:tcW w:w="4531" w:type="dxa"/>
            <w:vMerge w:val="restart"/>
            <w:shd w:val="clear" w:color="auto" w:fill="ED7D31" w:themeFill="accent2"/>
            <w:vAlign w:val="center"/>
          </w:tcPr>
          <w:p w:rsidR="00177287" w:rsidRPr="001E74E3" w:rsidRDefault="00177287" w:rsidP="005501C4">
            <w:pPr>
              <w:rPr>
                <w:rFonts w:ascii="Times New Roman" w:hAnsi="Times New Roman" w:cs="Times New Roman"/>
                <w:b/>
                <w:bCs/>
                <w:sz w:val="24"/>
                <w:szCs w:val="24"/>
              </w:rPr>
            </w:pPr>
          </w:p>
          <w:p w:rsidR="00177287" w:rsidRPr="001E74E3" w:rsidRDefault="00177287"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177287" w:rsidRPr="001E74E3" w:rsidRDefault="00177287" w:rsidP="005501C4">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Öğrencilerin psikolojik gelişimlerinin desteklenmesine yönelik broşür hazırlanarak hedef öğrenci gruplarına dağıtılması.</w:t>
            </w:r>
            <w:proofErr w:type="gramEnd"/>
          </w:p>
        </w:tc>
      </w:tr>
      <w:tr w:rsidR="00177287" w:rsidRPr="001E74E3" w:rsidTr="005501C4">
        <w:tc>
          <w:tcPr>
            <w:tcW w:w="4531" w:type="dxa"/>
            <w:vMerge/>
            <w:shd w:val="clear" w:color="auto" w:fill="ED7D31" w:themeFill="accent2"/>
            <w:vAlign w:val="center"/>
          </w:tcPr>
          <w:p w:rsidR="00177287" w:rsidRPr="001E74E3" w:rsidRDefault="00177287" w:rsidP="005501C4">
            <w:pPr>
              <w:rPr>
                <w:rFonts w:ascii="Times New Roman" w:hAnsi="Times New Roman" w:cs="Times New Roman"/>
                <w:b/>
                <w:bCs/>
                <w:sz w:val="24"/>
                <w:szCs w:val="24"/>
              </w:rPr>
            </w:pPr>
          </w:p>
        </w:tc>
        <w:tc>
          <w:tcPr>
            <w:tcW w:w="4531" w:type="dxa"/>
            <w:shd w:val="clear" w:color="auto" w:fill="F7CAAC" w:themeFill="accent2" w:themeFillTint="66"/>
          </w:tcPr>
          <w:p w:rsidR="00177287" w:rsidRPr="001E74E3" w:rsidRDefault="00177287"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Öğrencilerinin akademik başarılarını artırma ve yeni ortaöğretime geçiş sistemine uyum </w:t>
            </w:r>
            <w:r w:rsidRPr="001E74E3">
              <w:rPr>
                <w:rFonts w:ascii="Times New Roman" w:hAnsi="Times New Roman" w:cs="Times New Roman"/>
                <w:color w:val="auto"/>
              </w:rPr>
              <w:lastRenderedPageBreak/>
              <w:t>sürecini kolaylaştırma çalışmalarının gerçekleştirilmesi.</w:t>
            </w:r>
          </w:p>
        </w:tc>
      </w:tr>
      <w:tr w:rsidR="00177287" w:rsidRPr="001E74E3" w:rsidTr="005501C4">
        <w:tc>
          <w:tcPr>
            <w:tcW w:w="4531" w:type="dxa"/>
            <w:vMerge/>
            <w:shd w:val="clear" w:color="auto" w:fill="ED7D31" w:themeFill="accent2"/>
            <w:vAlign w:val="center"/>
          </w:tcPr>
          <w:p w:rsidR="00177287" w:rsidRPr="001E74E3" w:rsidRDefault="00177287" w:rsidP="005501C4">
            <w:pPr>
              <w:rPr>
                <w:rFonts w:ascii="Times New Roman" w:hAnsi="Times New Roman" w:cs="Times New Roman"/>
                <w:b/>
                <w:bCs/>
                <w:sz w:val="24"/>
                <w:szCs w:val="24"/>
              </w:rPr>
            </w:pPr>
          </w:p>
        </w:tc>
        <w:tc>
          <w:tcPr>
            <w:tcW w:w="4531" w:type="dxa"/>
            <w:shd w:val="clear" w:color="auto" w:fill="F7CAAC" w:themeFill="accent2" w:themeFillTint="66"/>
          </w:tcPr>
          <w:p w:rsidR="00177287" w:rsidRPr="001E74E3" w:rsidRDefault="00177287" w:rsidP="005501C4">
            <w:pPr>
              <w:pStyle w:val="Default"/>
              <w:jc w:val="both"/>
              <w:rPr>
                <w:rFonts w:ascii="Times New Roman" w:hAnsi="Times New Roman" w:cs="Times New Roman"/>
                <w:color w:val="auto"/>
              </w:rPr>
            </w:pPr>
            <w:r w:rsidRPr="001E74E3">
              <w:rPr>
                <w:rFonts w:ascii="Times New Roman" w:hAnsi="Times New Roman" w:cs="Times New Roman"/>
                <w:color w:val="auto"/>
              </w:rPr>
              <w:t>12. Sınıf veli toplantılarının düzenli olarak her ayın belirlenen günlerinde yapılması için il planlaması yapılması.</w:t>
            </w:r>
          </w:p>
        </w:tc>
      </w:tr>
      <w:tr w:rsidR="00177287" w:rsidRPr="001E74E3" w:rsidTr="005501C4">
        <w:tc>
          <w:tcPr>
            <w:tcW w:w="4531" w:type="dxa"/>
            <w:shd w:val="clear" w:color="auto" w:fill="ED7D31" w:themeFill="accent2"/>
            <w:vAlign w:val="center"/>
          </w:tcPr>
          <w:p w:rsidR="00177287" w:rsidRPr="001E74E3" w:rsidRDefault="00177287"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177287" w:rsidRPr="001E74E3" w:rsidRDefault="00177287" w:rsidP="005501C4">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177287" w:rsidRPr="001E74E3" w:rsidRDefault="00177287" w:rsidP="005501C4">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177287" w:rsidRPr="001E74E3" w:rsidRDefault="00177287" w:rsidP="005501C4">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32170A" w:rsidRPr="001E74E3" w:rsidRDefault="0032170A" w:rsidP="007377C9">
      <w:pPr>
        <w:jc w:val="both"/>
        <w:rPr>
          <w:rFonts w:ascii="Times New Roman" w:hAnsi="Times New Roman" w:cs="Times New Roman"/>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FA</w:t>
            </w:r>
            <w:r w:rsidR="00177287" w:rsidRPr="001E74E3">
              <w:rPr>
                <w:rFonts w:ascii="Times New Roman" w:hAnsi="Times New Roman" w:cs="Times New Roman"/>
                <w:b/>
                <w:bCs/>
                <w:sz w:val="24"/>
                <w:szCs w:val="24"/>
              </w:rPr>
              <w:t xml:space="preserve">ALİYET GERÇEKLEŞME TABLOSU – </w:t>
            </w:r>
            <w:proofErr w:type="gramStart"/>
            <w:r w:rsidR="00177287" w:rsidRPr="001E74E3">
              <w:rPr>
                <w:rFonts w:ascii="Times New Roman" w:hAnsi="Times New Roman" w:cs="Times New Roman"/>
                <w:b/>
                <w:bCs/>
                <w:sz w:val="24"/>
                <w:szCs w:val="24"/>
              </w:rPr>
              <w:t>2.3</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2016 yılında ortaöğretimde sınıf geçme oranını artırmak</w:t>
            </w:r>
          </w:p>
        </w:tc>
      </w:tr>
      <w:tr w:rsidR="0032170A" w:rsidRPr="001E74E3" w:rsidTr="00BA2A33">
        <w:tc>
          <w:tcPr>
            <w:tcW w:w="4531" w:type="dxa"/>
            <w:vMerge w:val="restart"/>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İl ve İlçe Milli Eğitim Müdürlükleri tarafından öğrencilerin hazır bulunuşluluk düzeylerine ve seviyelerine uygun yetiştirme ve destekleyici kursların açılması.</w:t>
            </w:r>
          </w:p>
        </w:tc>
      </w:tr>
      <w:tr w:rsidR="0032170A" w:rsidRPr="001E74E3" w:rsidTr="00BA2A33">
        <w:tc>
          <w:tcPr>
            <w:tcW w:w="4531" w:type="dxa"/>
            <w:vMerge/>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Okullar bazında öğrenme sitilleri konusunda sınıf rehber öğretmenlerine uygulamalı çalışmalarının yapılması.</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2170A" w:rsidRPr="001E74E3" w:rsidRDefault="0032170A" w:rsidP="00BA2A33">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177287" w:rsidRPr="001E74E3" w:rsidRDefault="00177287" w:rsidP="0017728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177287" w:rsidRPr="001E74E3" w:rsidRDefault="00177287" w:rsidP="00177287">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32170A" w:rsidRPr="001E74E3" w:rsidRDefault="0032170A" w:rsidP="007377C9">
      <w:pPr>
        <w:jc w:val="both"/>
        <w:rPr>
          <w:rFonts w:ascii="Times New Roman" w:hAnsi="Times New Roman" w:cs="Times New Roman"/>
          <w:sz w:val="24"/>
          <w:szCs w:val="24"/>
        </w:rPr>
      </w:pPr>
    </w:p>
    <w:tbl>
      <w:tblPr>
        <w:tblStyle w:val="TabloKlavuzu"/>
        <w:tblW w:w="0" w:type="auto"/>
        <w:tblLook w:val="04A0"/>
      </w:tblPr>
      <w:tblGrid>
        <w:gridCol w:w="4531"/>
        <w:gridCol w:w="4531"/>
      </w:tblGrid>
      <w:tr w:rsidR="00563D14" w:rsidRPr="001E74E3" w:rsidTr="00C16060">
        <w:tc>
          <w:tcPr>
            <w:tcW w:w="9062" w:type="dxa"/>
            <w:gridSpan w:val="2"/>
            <w:shd w:val="clear" w:color="auto" w:fill="ED7D31" w:themeFill="accent2"/>
          </w:tcPr>
          <w:p w:rsidR="007377C9" w:rsidRPr="001E74E3" w:rsidRDefault="007377C9" w:rsidP="006F1CB0">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w:t>
            </w:r>
            <w:r w:rsidR="00051441" w:rsidRPr="001E74E3">
              <w:rPr>
                <w:rFonts w:ascii="Times New Roman" w:hAnsi="Times New Roman" w:cs="Times New Roman"/>
                <w:b/>
                <w:bCs/>
                <w:sz w:val="24"/>
                <w:szCs w:val="24"/>
              </w:rPr>
              <w:t>–</w:t>
            </w:r>
            <w:r w:rsidRPr="001E74E3">
              <w:rPr>
                <w:rFonts w:ascii="Times New Roman" w:hAnsi="Times New Roman" w:cs="Times New Roman"/>
                <w:b/>
                <w:bCs/>
                <w:sz w:val="24"/>
                <w:szCs w:val="24"/>
              </w:rPr>
              <w:t xml:space="preserve"> </w:t>
            </w:r>
            <w:proofErr w:type="gramStart"/>
            <w:r w:rsidR="003348DE" w:rsidRPr="001E74E3">
              <w:rPr>
                <w:rFonts w:ascii="Times New Roman" w:hAnsi="Times New Roman" w:cs="Times New Roman"/>
                <w:b/>
                <w:bCs/>
                <w:sz w:val="24"/>
                <w:szCs w:val="24"/>
              </w:rPr>
              <w:t>2</w:t>
            </w:r>
            <w:r w:rsidR="00051441" w:rsidRPr="001E74E3">
              <w:rPr>
                <w:rFonts w:ascii="Times New Roman" w:hAnsi="Times New Roman" w:cs="Times New Roman"/>
                <w:b/>
                <w:bCs/>
                <w:sz w:val="24"/>
                <w:szCs w:val="24"/>
              </w:rPr>
              <w:t>.</w:t>
            </w:r>
            <w:r w:rsidR="006F1CB0" w:rsidRPr="001E74E3">
              <w:rPr>
                <w:rFonts w:ascii="Times New Roman" w:hAnsi="Times New Roman" w:cs="Times New Roman"/>
                <w:b/>
                <w:bCs/>
                <w:sz w:val="24"/>
                <w:szCs w:val="24"/>
              </w:rPr>
              <w:t>4</w:t>
            </w:r>
            <w:proofErr w:type="gramEnd"/>
          </w:p>
        </w:tc>
      </w:tr>
      <w:tr w:rsidR="00563D14"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377C9" w:rsidRPr="001E74E3" w:rsidRDefault="007377C9" w:rsidP="0003365C">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w:t>
            </w:r>
            <w:r w:rsidR="0003365C" w:rsidRPr="001E74E3">
              <w:rPr>
                <w:rFonts w:ascii="Times New Roman" w:hAnsi="Times New Roman" w:cs="Times New Roman"/>
                <w:color w:val="auto"/>
              </w:rPr>
              <w:t>yılında öğrencilerin sanat, bilim, kültür ve spor alanlarındaki faaliyetlere katılımını artırmak</w:t>
            </w:r>
          </w:p>
        </w:tc>
      </w:tr>
      <w:tr w:rsidR="00563D14" w:rsidRPr="001E74E3" w:rsidTr="00C16060">
        <w:tc>
          <w:tcPr>
            <w:tcW w:w="4531" w:type="dxa"/>
            <w:vMerge w:val="restart"/>
            <w:shd w:val="clear" w:color="auto" w:fill="ED7D31" w:themeFill="accent2"/>
            <w:vAlign w:val="center"/>
          </w:tcPr>
          <w:p w:rsidR="0003365C" w:rsidRPr="001E74E3" w:rsidRDefault="0003365C" w:rsidP="00C16060">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03365C" w:rsidRPr="001E74E3" w:rsidRDefault="0003365C" w:rsidP="00C16060">
            <w:pPr>
              <w:pStyle w:val="Default"/>
              <w:jc w:val="both"/>
              <w:rPr>
                <w:rFonts w:ascii="Times New Roman" w:hAnsi="Times New Roman" w:cs="Times New Roman"/>
                <w:color w:val="auto"/>
              </w:rPr>
            </w:pPr>
            <w:r w:rsidRPr="001E74E3">
              <w:rPr>
                <w:rFonts w:ascii="Times New Roman" w:hAnsi="Times New Roman" w:cs="Times New Roman"/>
                <w:color w:val="auto"/>
              </w:rPr>
              <w:t>Okullarımızdaki sosyal, kültürel ve sportif faaliyetlere ilişkin planlama çalışmaları yapılacaktır.</w:t>
            </w:r>
          </w:p>
        </w:tc>
      </w:tr>
      <w:tr w:rsidR="00563D14" w:rsidRPr="001E74E3" w:rsidTr="00C16060">
        <w:tc>
          <w:tcPr>
            <w:tcW w:w="4531" w:type="dxa"/>
            <w:vMerge/>
            <w:shd w:val="clear" w:color="auto" w:fill="ED7D31" w:themeFill="accent2"/>
            <w:vAlign w:val="center"/>
          </w:tcPr>
          <w:p w:rsidR="0003365C" w:rsidRPr="001E74E3" w:rsidRDefault="0003365C" w:rsidP="00C16060">
            <w:pPr>
              <w:rPr>
                <w:rFonts w:ascii="Times New Roman" w:hAnsi="Times New Roman" w:cs="Times New Roman"/>
                <w:b/>
                <w:bCs/>
                <w:sz w:val="24"/>
                <w:szCs w:val="24"/>
              </w:rPr>
            </w:pPr>
          </w:p>
        </w:tc>
        <w:tc>
          <w:tcPr>
            <w:tcW w:w="4531" w:type="dxa"/>
            <w:shd w:val="clear" w:color="auto" w:fill="F7CAAC" w:themeFill="accent2" w:themeFillTint="66"/>
          </w:tcPr>
          <w:p w:rsidR="0003365C" w:rsidRPr="001E74E3" w:rsidRDefault="0003365C" w:rsidP="00C16060">
            <w:pPr>
              <w:pStyle w:val="Default"/>
              <w:jc w:val="both"/>
              <w:rPr>
                <w:rFonts w:ascii="Times New Roman" w:hAnsi="Times New Roman" w:cs="Times New Roman"/>
                <w:color w:val="auto"/>
              </w:rPr>
            </w:pPr>
            <w:r w:rsidRPr="001E74E3">
              <w:rPr>
                <w:rFonts w:ascii="Times New Roman" w:hAnsi="Times New Roman" w:cs="Times New Roman"/>
                <w:color w:val="auto"/>
              </w:rPr>
              <w:t>Öğretmen ve öğrencilerin birlikte katılımı ile okul özelinde bilim, resim, fotoğraf, spor el sanatları vb</w:t>
            </w:r>
            <w:r w:rsidR="001F2F50" w:rsidRPr="001E74E3">
              <w:rPr>
                <w:rFonts w:ascii="Times New Roman" w:hAnsi="Times New Roman" w:cs="Times New Roman"/>
                <w:color w:val="auto"/>
              </w:rPr>
              <w:t>.</w:t>
            </w:r>
            <w:r w:rsidRPr="001E74E3">
              <w:rPr>
                <w:rFonts w:ascii="Times New Roman" w:hAnsi="Times New Roman" w:cs="Times New Roman"/>
                <w:color w:val="auto"/>
              </w:rPr>
              <w:t xml:space="preserve"> alanlarda yarışma ve etkinlikler yapılacaktır.</w:t>
            </w:r>
          </w:p>
        </w:tc>
      </w:tr>
      <w:tr w:rsidR="00563D14" w:rsidRPr="001E74E3" w:rsidTr="00C16060">
        <w:tc>
          <w:tcPr>
            <w:tcW w:w="4531" w:type="dxa"/>
            <w:shd w:val="clear" w:color="auto" w:fill="ED7D31" w:themeFill="accent2"/>
            <w:vAlign w:val="center"/>
          </w:tcPr>
          <w:p w:rsidR="007377C9" w:rsidRPr="001E74E3" w:rsidRDefault="007377C9" w:rsidP="00C16060">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1F2F50" w:rsidRPr="001E74E3" w:rsidRDefault="001F2F50" w:rsidP="00C16060">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7377C9" w:rsidRPr="001E74E3" w:rsidRDefault="007377C9" w:rsidP="00C16060">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7377C9" w:rsidRPr="001E74E3" w:rsidRDefault="008E5E30" w:rsidP="00C16060">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w:t>
            </w:r>
            <w:r w:rsidR="007377C9" w:rsidRPr="001E74E3">
              <w:rPr>
                <w:rFonts w:ascii="Times New Roman" w:hAnsi="Times New Roman" w:cs="Times New Roman"/>
                <w:sz w:val="24"/>
                <w:szCs w:val="24"/>
              </w:rPr>
              <w:t xml:space="preserve"> Birimi</w:t>
            </w:r>
          </w:p>
          <w:p w:rsidR="007377C9" w:rsidRPr="001E74E3" w:rsidRDefault="003918B7" w:rsidP="00C16060">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7377C9" w:rsidRPr="001E74E3">
              <w:rPr>
                <w:rFonts w:ascii="Times New Roman" w:hAnsi="Times New Roman" w:cs="Times New Roman"/>
                <w:sz w:val="24"/>
                <w:szCs w:val="24"/>
              </w:rPr>
              <w:t xml:space="preserve"> Birimi</w:t>
            </w:r>
          </w:p>
        </w:tc>
      </w:tr>
    </w:tbl>
    <w:p w:rsidR="0032170A" w:rsidRPr="001E74E3" w:rsidRDefault="0032170A"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2.5</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madde bağımlılığı (zararlı alışkanlıklar), şiddetin önlenmesi vb. konularında yapılan çalışmalarda ulaşılan bireylerin sayısını artırmak. </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p w:rsidR="0032170A" w:rsidRPr="001E74E3" w:rsidRDefault="0032170A" w:rsidP="00BA2A33">
            <w:pPr>
              <w:rPr>
                <w:rFonts w:ascii="Times New Roman" w:hAnsi="Times New Roman" w:cs="Times New Roman"/>
                <w:b/>
                <w:bCs/>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TBM (Türkiye Bağımlılıkla Mücadele) programı kapsamında </w:t>
            </w:r>
            <w:proofErr w:type="spellStart"/>
            <w:r w:rsidRPr="001E74E3">
              <w:rPr>
                <w:rFonts w:ascii="Times New Roman" w:hAnsi="Times New Roman" w:cs="Times New Roman"/>
                <w:color w:val="auto"/>
              </w:rPr>
              <w:t>formatör</w:t>
            </w:r>
            <w:proofErr w:type="spellEnd"/>
            <w:r w:rsidRPr="001E74E3">
              <w:rPr>
                <w:rFonts w:ascii="Times New Roman" w:hAnsi="Times New Roman" w:cs="Times New Roman"/>
                <w:color w:val="auto"/>
              </w:rPr>
              <w:t xml:space="preserve"> öğretmenimizle "Bağımlılık yapan zararlı alışkanlıkların önlenmesine yönelik’’ (tütün </w:t>
            </w:r>
            <w:r w:rsidRPr="001E74E3">
              <w:rPr>
                <w:rFonts w:ascii="Times New Roman" w:hAnsi="Times New Roman" w:cs="Times New Roman"/>
                <w:color w:val="auto"/>
              </w:rPr>
              <w:lastRenderedPageBreak/>
              <w:t xml:space="preserve">bağımlılığı, alkol bağımlılığı, teknoloji bağımlılığı, madde bağımlılığı ve sağlıklı yaşam) temalarında etkinlikler düzenlenmesi. </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lastRenderedPageBreak/>
              <w:t>Sorumlu Birimler</w:t>
            </w:r>
          </w:p>
        </w:tc>
        <w:tc>
          <w:tcPr>
            <w:tcW w:w="4531" w:type="dxa"/>
            <w:shd w:val="clear" w:color="auto" w:fill="F7CAAC" w:themeFill="accent2" w:themeFillTint="66"/>
          </w:tcPr>
          <w:p w:rsidR="0032170A" w:rsidRPr="001E74E3" w:rsidRDefault="0032170A" w:rsidP="00603290">
            <w:pPr>
              <w:jc w:val="both"/>
              <w:rPr>
                <w:rFonts w:ascii="Times New Roman" w:hAnsi="Times New Roman" w:cs="Times New Roman"/>
                <w:sz w:val="24"/>
                <w:szCs w:val="24"/>
              </w:rPr>
            </w:pPr>
            <w:r w:rsidRPr="001E74E3">
              <w:rPr>
                <w:rFonts w:ascii="Times New Roman" w:hAnsi="Times New Roman" w:cs="Times New Roman"/>
                <w:sz w:val="24"/>
                <w:szCs w:val="24"/>
              </w:rPr>
              <w:t xml:space="preserve">Özel </w:t>
            </w:r>
            <w:r w:rsidR="00603290" w:rsidRPr="001E74E3">
              <w:rPr>
                <w:rFonts w:ascii="Times New Roman" w:hAnsi="Times New Roman" w:cs="Times New Roman"/>
                <w:sz w:val="24"/>
                <w:szCs w:val="24"/>
              </w:rPr>
              <w:t>Eğitim ve Rehberlik</w:t>
            </w:r>
            <w:r w:rsidRPr="001E74E3">
              <w:rPr>
                <w:rFonts w:ascii="Times New Roman" w:hAnsi="Times New Roman" w:cs="Times New Roman"/>
                <w:sz w:val="24"/>
                <w:szCs w:val="24"/>
              </w:rPr>
              <w:t xml:space="preserve"> Hizmetleri Birimi</w:t>
            </w:r>
          </w:p>
        </w:tc>
      </w:tr>
    </w:tbl>
    <w:p w:rsidR="0032170A" w:rsidRPr="001E74E3" w:rsidRDefault="0032170A"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603290"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2.6</w:t>
            </w:r>
            <w:proofErr w:type="gramEnd"/>
          </w:p>
        </w:tc>
      </w:tr>
      <w:tr w:rsidR="00603290"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yılında disiplin cezası/ yaptırım uygulanan öğrenci oranını azaltmak. </w:t>
            </w:r>
          </w:p>
        </w:tc>
      </w:tr>
      <w:tr w:rsidR="00603290" w:rsidRPr="001E74E3" w:rsidTr="00BA2A33">
        <w:tc>
          <w:tcPr>
            <w:tcW w:w="4531" w:type="dxa"/>
            <w:vMerge w:val="restart"/>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603290" w:rsidP="00BA2A33">
            <w:pPr>
              <w:pStyle w:val="Default"/>
              <w:jc w:val="both"/>
              <w:rPr>
                <w:rFonts w:ascii="Times New Roman" w:hAnsi="Times New Roman" w:cs="Times New Roman"/>
                <w:color w:val="auto"/>
              </w:rPr>
            </w:pPr>
            <w:r w:rsidRPr="001E74E3">
              <w:rPr>
                <w:rFonts w:ascii="Times New Roman" w:hAnsi="Times New Roman" w:cs="Times New Roman"/>
                <w:color w:val="auto"/>
              </w:rPr>
              <w:t>Okullarımızdaki disiplin sorunlarının tür, nitelik ve nicelik olarak belirlenerek önleyici ve sorun çözücü faaliyetler yapmak üzere dönem sonu form/anket çalışmalarının yürütülmesi.</w:t>
            </w:r>
          </w:p>
        </w:tc>
      </w:tr>
      <w:tr w:rsidR="00603290" w:rsidRPr="001E74E3" w:rsidTr="00BA2A33">
        <w:tc>
          <w:tcPr>
            <w:tcW w:w="4531" w:type="dxa"/>
            <w:vMerge/>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tc>
        <w:tc>
          <w:tcPr>
            <w:tcW w:w="4531" w:type="dxa"/>
            <w:shd w:val="clear" w:color="auto" w:fill="F7CAAC" w:themeFill="accent2" w:themeFillTint="66"/>
          </w:tcPr>
          <w:p w:rsidR="0032170A" w:rsidRPr="001E74E3" w:rsidRDefault="00603290" w:rsidP="00BA2A33">
            <w:pPr>
              <w:pStyle w:val="Default"/>
              <w:jc w:val="both"/>
              <w:rPr>
                <w:rFonts w:ascii="Times New Roman" w:hAnsi="Times New Roman" w:cs="Times New Roman"/>
                <w:color w:val="auto"/>
              </w:rPr>
            </w:pPr>
            <w:r w:rsidRPr="001E74E3">
              <w:rPr>
                <w:rFonts w:ascii="Times New Roman" w:hAnsi="Times New Roman" w:cs="Times New Roman"/>
                <w:color w:val="auto"/>
              </w:rPr>
              <w:t>Okullarımızdaki disiplin sorunlarının tür, nitelik ve nicelik olarak tanımlanarak önleyici ve sorun çözücü faaliyetlerin belirlenmesi.</w:t>
            </w:r>
          </w:p>
        </w:tc>
      </w:tr>
      <w:tr w:rsidR="00603290"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603290" w:rsidRPr="001E74E3" w:rsidRDefault="00603290" w:rsidP="00603290">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603290" w:rsidRPr="001E74E3" w:rsidRDefault="00603290" w:rsidP="00603290">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2170A" w:rsidRPr="001E74E3" w:rsidRDefault="00603290" w:rsidP="00603290">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32170A" w:rsidRPr="001E74E3" w:rsidRDefault="0032170A"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603290" w:rsidRPr="001E74E3" w:rsidTr="005501C4">
        <w:tc>
          <w:tcPr>
            <w:tcW w:w="9062" w:type="dxa"/>
            <w:gridSpan w:val="2"/>
            <w:shd w:val="clear" w:color="auto" w:fill="ED7D31" w:themeFill="accent2"/>
          </w:tcPr>
          <w:p w:rsidR="00603290" w:rsidRPr="001E74E3" w:rsidRDefault="00603290" w:rsidP="00603290">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2.7</w:t>
            </w:r>
            <w:proofErr w:type="gramEnd"/>
          </w:p>
        </w:tc>
      </w:tr>
      <w:tr w:rsidR="00603290" w:rsidRPr="001E74E3" w:rsidTr="005501C4">
        <w:tc>
          <w:tcPr>
            <w:tcW w:w="4531" w:type="dxa"/>
            <w:shd w:val="clear" w:color="auto" w:fill="ED7D31" w:themeFill="accent2"/>
            <w:vAlign w:val="center"/>
          </w:tcPr>
          <w:p w:rsidR="00603290" w:rsidRPr="001E74E3" w:rsidRDefault="00603290"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603290" w:rsidRPr="001E74E3" w:rsidRDefault="00603290" w:rsidP="005501C4">
            <w:pPr>
              <w:pStyle w:val="Default"/>
              <w:jc w:val="both"/>
              <w:rPr>
                <w:rFonts w:ascii="Times New Roman" w:hAnsi="Times New Roman" w:cs="Times New Roman"/>
                <w:color w:val="auto"/>
              </w:rPr>
            </w:pPr>
            <w:r w:rsidRPr="001E74E3">
              <w:rPr>
                <w:rFonts w:ascii="Times New Roman" w:hAnsi="Times New Roman" w:cs="Times New Roman"/>
              </w:rPr>
              <w:t>2016 yılı sonuna kadar TEOG sınavı yerleştirmeye esas puan ortalamasını (il geneli) 59’a çıkarmak.</w:t>
            </w:r>
          </w:p>
        </w:tc>
      </w:tr>
      <w:tr w:rsidR="00603290" w:rsidRPr="001E74E3" w:rsidTr="005501C4">
        <w:tc>
          <w:tcPr>
            <w:tcW w:w="4531" w:type="dxa"/>
            <w:vMerge w:val="restart"/>
            <w:shd w:val="clear" w:color="auto" w:fill="ED7D31" w:themeFill="accent2"/>
            <w:vAlign w:val="center"/>
          </w:tcPr>
          <w:p w:rsidR="00603290" w:rsidRPr="001E74E3" w:rsidRDefault="00603290" w:rsidP="005501C4">
            <w:pPr>
              <w:rPr>
                <w:rFonts w:ascii="Times New Roman" w:hAnsi="Times New Roman" w:cs="Times New Roman"/>
                <w:b/>
                <w:bCs/>
                <w:sz w:val="24"/>
                <w:szCs w:val="24"/>
              </w:rPr>
            </w:pPr>
          </w:p>
          <w:p w:rsidR="00603290" w:rsidRPr="001E74E3" w:rsidRDefault="00603290"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603290" w:rsidRPr="001E74E3" w:rsidRDefault="00603290" w:rsidP="005501C4">
            <w:pPr>
              <w:pStyle w:val="Default"/>
              <w:jc w:val="both"/>
              <w:rPr>
                <w:rFonts w:ascii="Times New Roman" w:hAnsi="Times New Roman" w:cs="Times New Roman"/>
                <w:color w:val="auto"/>
              </w:rPr>
            </w:pPr>
            <w:r w:rsidRPr="001E74E3">
              <w:rPr>
                <w:rFonts w:ascii="Times New Roman" w:hAnsi="Times New Roman" w:cs="Times New Roman"/>
              </w:rPr>
              <w:t>TEOG sınavlarının il düzeyinde analiz ve değerlendirmeler yapılarak eylem planlarının oluşturulması.</w:t>
            </w:r>
          </w:p>
        </w:tc>
      </w:tr>
      <w:tr w:rsidR="00603290" w:rsidRPr="001E74E3" w:rsidTr="005501C4">
        <w:tc>
          <w:tcPr>
            <w:tcW w:w="4531" w:type="dxa"/>
            <w:vMerge/>
            <w:shd w:val="clear" w:color="auto" w:fill="ED7D31" w:themeFill="accent2"/>
            <w:vAlign w:val="center"/>
          </w:tcPr>
          <w:p w:rsidR="00603290" w:rsidRPr="001E74E3" w:rsidRDefault="00603290" w:rsidP="005501C4">
            <w:pPr>
              <w:rPr>
                <w:rFonts w:ascii="Times New Roman" w:hAnsi="Times New Roman" w:cs="Times New Roman"/>
                <w:b/>
                <w:bCs/>
                <w:sz w:val="24"/>
                <w:szCs w:val="24"/>
              </w:rPr>
            </w:pPr>
          </w:p>
        </w:tc>
        <w:tc>
          <w:tcPr>
            <w:tcW w:w="4531" w:type="dxa"/>
            <w:shd w:val="clear" w:color="auto" w:fill="F7CAAC" w:themeFill="accent2" w:themeFillTint="66"/>
          </w:tcPr>
          <w:p w:rsidR="00603290" w:rsidRPr="001E74E3" w:rsidRDefault="00603290" w:rsidP="005501C4">
            <w:pPr>
              <w:pStyle w:val="Default"/>
              <w:jc w:val="both"/>
              <w:rPr>
                <w:rFonts w:ascii="Times New Roman" w:hAnsi="Times New Roman" w:cs="Times New Roman"/>
                <w:color w:val="auto"/>
              </w:rPr>
            </w:pPr>
            <w:r w:rsidRPr="001E74E3">
              <w:rPr>
                <w:rFonts w:ascii="Times New Roman" w:hAnsi="Times New Roman" w:cs="Times New Roman"/>
              </w:rPr>
              <w:t>8.sınıf veli toplantılarının düzenli olarak her ayın belirlenen günlerinde yapılması için il planlaması yapılması.</w:t>
            </w:r>
          </w:p>
        </w:tc>
      </w:tr>
      <w:tr w:rsidR="00603290" w:rsidRPr="001E74E3" w:rsidTr="005501C4">
        <w:tc>
          <w:tcPr>
            <w:tcW w:w="4531" w:type="dxa"/>
            <w:shd w:val="clear" w:color="auto" w:fill="ED7D31" w:themeFill="accent2"/>
            <w:vAlign w:val="center"/>
          </w:tcPr>
          <w:p w:rsidR="00603290" w:rsidRPr="001E74E3" w:rsidRDefault="00603290"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603290" w:rsidRPr="001E74E3" w:rsidRDefault="00603290" w:rsidP="005501C4">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603290" w:rsidRPr="001E74E3" w:rsidRDefault="00603290" w:rsidP="005501C4">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p w:rsidR="00603290" w:rsidRPr="001E74E3" w:rsidRDefault="00603290" w:rsidP="005501C4">
            <w:pPr>
              <w:jc w:val="both"/>
              <w:rPr>
                <w:rFonts w:ascii="Times New Roman" w:hAnsi="Times New Roman" w:cs="Times New Roman"/>
                <w:color w:val="FF0000"/>
                <w:sz w:val="24"/>
                <w:szCs w:val="24"/>
              </w:rPr>
            </w:pPr>
            <w:r w:rsidRPr="001E74E3">
              <w:rPr>
                <w:rFonts w:ascii="Times New Roman" w:hAnsi="Times New Roman" w:cs="Times New Roman"/>
                <w:sz w:val="24"/>
                <w:szCs w:val="24"/>
              </w:rPr>
              <w:t>Strateji Geliştirme Hizmetleri Birimi</w:t>
            </w:r>
          </w:p>
        </w:tc>
      </w:tr>
    </w:tbl>
    <w:p w:rsidR="0032170A" w:rsidRPr="001E74E3" w:rsidRDefault="0032170A" w:rsidP="0032170A">
      <w:pPr>
        <w:jc w:val="both"/>
        <w:rPr>
          <w:rFonts w:ascii="Times New Roman" w:hAnsi="Times New Roman" w:cs="Times New Roman"/>
          <w:sz w:val="24"/>
          <w:szCs w:val="24"/>
        </w:rPr>
      </w:pPr>
    </w:p>
    <w:tbl>
      <w:tblPr>
        <w:tblStyle w:val="TabloKlavuzu"/>
        <w:tblW w:w="0" w:type="auto"/>
        <w:tblLook w:val="04A0"/>
      </w:tblPr>
      <w:tblGrid>
        <w:gridCol w:w="4531"/>
        <w:gridCol w:w="4531"/>
      </w:tblGrid>
      <w:tr w:rsidR="0032170A" w:rsidRPr="001E74E3" w:rsidTr="00BA2A33">
        <w:tc>
          <w:tcPr>
            <w:tcW w:w="9062" w:type="dxa"/>
            <w:gridSpan w:val="2"/>
            <w:shd w:val="clear" w:color="auto" w:fill="ED7D31" w:themeFill="accent2"/>
          </w:tcPr>
          <w:p w:rsidR="0032170A" w:rsidRPr="001E74E3" w:rsidRDefault="0032170A" w:rsidP="00BA2A3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2.8</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2170A" w:rsidRPr="001E74E3" w:rsidRDefault="0032170A" w:rsidP="00603290">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pansiyonlarda kalan öğrencilerin memnuniyet oranını </w:t>
            </w:r>
            <w:r w:rsidR="00603290" w:rsidRPr="001E74E3">
              <w:rPr>
                <w:rFonts w:ascii="Times New Roman" w:hAnsi="Times New Roman" w:cs="Times New Roman"/>
                <w:color w:val="auto"/>
              </w:rPr>
              <w:t>yükseltmektir.</w:t>
            </w:r>
            <w:r w:rsidRPr="001E74E3">
              <w:rPr>
                <w:rFonts w:ascii="Times New Roman" w:hAnsi="Times New Roman" w:cs="Times New Roman"/>
                <w:color w:val="auto"/>
              </w:rPr>
              <w:t xml:space="preserve"> </w:t>
            </w:r>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b/>
                <w:bCs/>
                <w:sz w:val="24"/>
                <w:szCs w:val="24"/>
              </w:rPr>
            </w:pPr>
          </w:p>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2170A" w:rsidRPr="001E74E3" w:rsidRDefault="0032170A" w:rsidP="00BA2A33">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Pansiyonlarda kalan öğrencilere yönelik memnuniyet anketlerinin yapılması.</w:t>
            </w:r>
            <w:proofErr w:type="gramEnd"/>
          </w:p>
        </w:tc>
      </w:tr>
      <w:tr w:rsidR="0032170A" w:rsidRPr="001E74E3" w:rsidTr="00BA2A33">
        <w:tc>
          <w:tcPr>
            <w:tcW w:w="4531" w:type="dxa"/>
            <w:shd w:val="clear" w:color="auto" w:fill="ED7D31" w:themeFill="accent2"/>
            <w:vAlign w:val="center"/>
          </w:tcPr>
          <w:p w:rsidR="0032170A" w:rsidRPr="001E74E3" w:rsidRDefault="0032170A"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2170A" w:rsidRPr="001E74E3" w:rsidRDefault="003918B7" w:rsidP="00BA2A33">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32170A" w:rsidRPr="001E74E3">
              <w:rPr>
                <w:rFonts w:ascii="Times New Roman" w:hAnsi="Times New Roman" w:cs="Times New Roman"/>
                <w:sz w:val="24"/>
                <w:szCs w:val="24"/>
              </w:rPr>
              <w:t xml:space="preserve"> Birimi</w:t>
            </w:r>
          </w:p>
        </w:tc>
      </w:tr>
    </w:tbl>
    <w:p w:rsidR="0032170A" w:rsidRPr="001E74E3" w:rsidRDefault="0032170A" w:rsidP="0032170A">
      <w:pPr>
        <w:jc w:val="both"/>
        <w:rPr>
          <w:rFonts w:ascii="Times New Roman" w:hAnsi="Times New Roman" w:cs="Times New Roman"/>
          <w:sz w:val="24"/>
          <w:szCs w:val="24"/>
        </w:rPr>
      </w:pPr>
    </w:p>
    <w:p w:rsidR="0032170A" w:rsidRPr="001E74E3" w:rsidRDefault="0032170A" w:rsidP="007377C9">
      <w:pPr>
        <w:jc w:val="both"/>
        <w:rPr>
          <w:rFonts w:ascii="Times New Roman" w:hAnsi="Times New Roman" w:cs="Times New Roman"/>
          <w:sz w:val="24"/>
          <w:szCs w:val="24"/>
        </w:rPr>
      </w:pPr>
    </w:p>
    <w:p w:rsidR="0032170A" w:rsidRPr="001E74E3" w:rsidRDefault="0032170A" w:rsidP="007377C9">
      <w:pPr>
        <w:jc w:val="both"/>
        <w:rPr>
          <w:rFonts w:ascii="Times New Roman" w:hAnsi="Times New Roman" w:cs="Times New Roman"/>
          <w:sz w:val="24"/>
          <w:szCs w:val="24"/>
        </w:rPr>
      </w:pPr>
    </w:p>
    <w:p w:rsidR="00C535B3" w:rsidRPr="001E74E3" w:rsidRDefault="00C535B3" w:rsidP="007377C9">
      <w:pPr>
        <w:jc w:val="both"/>
        <w:rPr>
          <w:rFonts w:ascii="Times New Roman" w:hAnsi="Times New Roman" w:cs="Times New Roman"/>
          <w:sz w:val="24"/>
          <w:szCs w:val="24"/>
        </w:rPr>
      </w:pPr>
    </w:p>
    <w:tbl>
      <w:tblPr>
        <w:tblStyle w:val="TabloKlavuzu"/>
        <w:tblW w:w="0" w:type="auto"/>
        <w:tblLook w:val="04A0"/>
      </w:tblPr>
      <w:tblGrid>
        <w:gridCol w:w="4531"/>
        <w:gridCol w:w="4531"/>
      </w:tblGrid>
      <w:tr w:rsidR="007377C9" w:rsidRPr="001E74E3" w:rsidTr="00C16060">
        <w:tc>
          <w:tcPr>
            <w:tcW w:w="9062" w:type="dxa"/>
            <w:gridSpan w:val="2"/>
            <w:shd w:val="clear" w:color="auto" w:fill="ED7D31" w:themeFill="accent2"/>
          </w:tcPr>
          <w:p w:rsidR="007377C9" w:rsidRPr="001E74E3" w:rsidRDefault="007377C9" w:rsidP="00C176E3">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w:t>
            </w:r>
            <w:r w:rsidR="00051441" w:rsidRPr="001E74E3">
              <w:rPr>
                <w:rFonts w:ascii="Times New Roman" w:hAnsi="Times New Roman" w:cs="Times New Roman"/>
                <w:b/>
                <w:bCs/>
                <w:sz w:val="24"/>
                <w:szCs w:val="24"/>
              </w:rPr>
              <w:t>–</w:t>
            </w:r>
            <w:r w:rsidRPr="001E74E3">
              <w:rPr>
                <w:rFonts w:ascii="Times New Roman" w:hAnsi="Times New Roman" w:cs="Times New Roman"/>
                <w:b/>
                <w:bCs/>
                <w:sz w:val="24"/>
                <w:szCs w:val="24"/>
              </w:rPr>
              <w:t xml:space="preserve"> </w:t>
            </w:r>
            <w:proofErr w:type="gramStart"/>
            <w:r w:rsidR="003348DE" w:rsidRPr="001E74E3">
              <w:rPr>
                <w:rFonts w:ascii="Times New Roman" w:hAnsi="Times New Roman" w:cs="Times New Roman"/>
                <w:b/>
                <w:bCs/>
                <w:sz w:val="24"/>
                <w:szCs w:val="24"/>
              </w:rPr>
              <w:t>2</w:t>
            </w:r>
            <w:r w:rsidR="00051441" w:rsidRPr="001E74E3">
              <w:rPr>
                <w:rFonts w:ascii="Times New Roman" w:hAnsi="Times New Roman" w:cs="Times New Roman"/>
                <w:b/>
                <w:bCs/>
                <w:sz w:val="24"/>
                <w:szCs w:val="24"/>
              </w:rPr>
              <w:t>.</w:t>
            </w:r>
            <w:r w:rsidR="00C176E3" w:rsidRPr="001E74E3">
              <w:rPr>
                <w:rFonts w:ascii="Times New Roman" w:hAnsi="Times New Roman" w:cs="Times New Roman"/>
                <w:b/>
                <w:bCs/>
                <w:sz w:val="24"/>
                <w:szCs w:val="24"/>
              </w:rPr>
              <w:t>9</w:t>
            </w:r>
            <w:proofErr w:type="gramEnd"/>
          </w:p>
        </w:tc>
      </w:tr>
      <w:tr w:rsidR="00C16060" w:rsidRPr="001E74E3" w:rsidTr="00C16060">
        <w:tc>
          <w:tcPr>
            <w:tcW w:w="4531" w:type="dxa"/>
            <w:shd w:val="clear" w:color="auto" w:fill="ED7D31" w:themeFill="accent2"/>
            <w:vAlign w:val="center"/>
          </w:tcPr>
          <w:p w:rsidR="00C16060" w:rsidRPr="001E74E3" w:rsidRDefault="00C16060" w:rsidP="00C16060">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C16060" w:rsidRPr="001E74E3" w:rsidRDefault="00603290" w:rsidP="00603290">
            <w:pPr>
              <w:spacing w:line="259" w:lineRule="auto"/>
              <w:ind w:left="4"/>
              <w:jc w:val="both"/>
              <w:rPr>
                <w:rFonts w:ascii="Times New Roman" w:hAnsi="Times New Roman" w:cs="Times New Roman"/>
                <w:sz w:val="24"/>
                <w:szCs w:val="24"/>
              </w:rPr>
            </w:pPr>
            <w:r w:rsidRPr="001E74E3">
              <w:rPr>
                <w:rFonts w:ascii="Times New Roman" w:hAnsi="Times New Roman" w:cs="Times New Roman"/>
                <w:sz w:val="24"/>
                <w:szCs w:val="24"/>
              </w:rPr>
              <w:t xml:space="preserve">2016 yılı sonuna kadar </w:t>
            </w:r>
            <w:r w:rsidR="00C16060" w:rsidRPr="001E74E3">
              <w:rPr>
                <w:rFonts w:ascii="Times New Roman" w:hAnsi="Times New Roman" w:cs="Times New Roman"/>
                <w:sz w:val="24"/>
                <w:szCs w:val="24"/>
              </w:rPr>
              <w:t xml:space="preserve">öğrenci başına okunan kitap sayısını artırmak. </w:t>
            </w:r>
          </w:p>
        </w:tc>
      </w:tr>
      <w:tr w:rsidR="00C16060" w:rsidRPr="001E74E3" w:rsidTr="00C16060">
        <w:tc>
          <w:tcPr>
            <w:tcW w:w="4531" w:type="dxa"/>
            <w:vMerge w:val="restart"/>
            <w:shd w:val="clear" w:color="auto" w:fill="ED7D31" w:themeFill="accent2"/>
            <w:vAlign w:val="center"/>
          </w:tcPr>
          <w:p w:rsidR="00C16060" w:rsidRPr="001E74E3" w:rsidRDefault="00C16060" w:rsidP="00C16060">
            <w:pPr>
              <w:rPr>
                <w:rFonts w:ascii="Times New Roman" w:hAnsi="Times New Roman" w:cs="Times New Roman"/>
                <w:b/>
                <w:bCs/>
                <w:sz w:val="24"/>
                <w:szCs w:val="24"/>
              </w:rPr>
            </w:pPr>
          </w:p>
          <w:p w:rsidR="00C16060" w:rsidRPr="001E74E3" w:rsidRDefault="00C16060" w:rsidP="00C16060">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C16060" w:rsidRPr="001E74E3" w:rsidRDefault="00C535B3" w:rsidP="00C535B3">
            <w:pPr>
              <w:spacing w:line="259" w:lineRule="auto"/>
              <w:jc w:val="both"/>
              <w:rPr>
                <w:rFonts w:ascii="Times New Roman" w:hAnsi="Times New Roman" w:cs="Times New Roman"/>
                <w:sz w:val="24"/>
                <w:szCs w:val="24"/>
              </w:rPr>
            </w:pPr>
            <w:proofErr w:type="gramStart"/>
            <w:r w:rsidRPr="001E74E3">
              <w:rPr>
                <w:rFonts w:ascii="Times New Roman" w:hAnsi="Times New Roman" w:cs="Times New Roman"/>
                <w:sz w:val="24"/>
                <w:szCs w:val="24"/>
              </w:rPr>
              <w:t>Kütüphane ortamı olmayan okullarımızda koridor kitaplıkları oluşturulması.</w:t>
            </w:r>
            <w:proofErr w:type="gramEnd"/>
          </w:p>
        </w:tc>
      </w:tr>
      <w:tr w:rsidR="00C16060" w:rsidRPr="001E74E3" w:rsidTr="00C16060">
        <w:tc>
          <w:tcPr>
            <w:tcW w:w="4531" w:type="dxa"/>
            <w:vMerge/>
            <w:shd w:val="clear" w:color="auto" w:fill="ED7D31" w:themeFill="accent2"/>
            <w:vAlign w:val="center"/>
          </w:tcPr>
          <w:p w:rsidR="00C16060" w:rsidRPr="001E74E3" w:rsidRDefault="00C16060" w:rsidP="00C16060">
            <w:pPr>
              <w:rPr>
                <w:rFonts w:ascii="Times New Roman" w:hAnsi="Times New Roman" w:cs="Times New Roman"/>
                <w:b/>
                <w:bCs/>
                <w:sz w:val="24"/>
                <w:szCs w:val="24"/>
              </w:rPr>
            </w:pPr>
          </w:p>
        </w:tc>
        <w:tc>
          <w:tcPr>
            <w:tcW w:w="4531" w:type="dxa"/>
            <w:shd w:val="clear" w:color="auto" w:fill="F7CAAC" w:themeFill="accent2" w:themeFillTint="66"/>
          </w:tcPr>
          <w:p w:rsidR="00C16060" w:rsidRPr="001E74E3" w:rsidRDefault="00C535B3" w:rsidP="00C535B3">
            <w:pPr>
              <w:pStyle w:val="Default"/>
              <w:jc w:val="both"/>
              <w:rPr>
                <w:rFonts w:ascii="Times New Roman" w:hAnsi="Times New Roman" w:cs="Times New Roman"/>
                <w:color w:val="auto"/>
              </w:rPr>
            </w:pPr>
            <w:r w:rsidRPr="001E74E3">
              <w:rPr>
                <w:rFonts w:ascii="Times New Roman" w:hAnsi="Times New Roman" w:cs="Times New Roman"/>
                <w:color w:val="auto"/>
              </w:rPr>
              <w:t>Okul ve kurumların yerel yönetim birimleri, STK’lar ve kitap hayırseverleri ile işbirliği yapmaları teşvik edilerek okul kütüphanelerinde kitaplık oluşturmalarının sağlanması.</w:t>
            </w:r>
          </w:p>
        </w:tc>
      </w:tr>
      <w:tr w:rsidR="00C16060" w:rsidRPr="001E74E3" w:rsidTr="00C16060">
        <w:tc>
          <w:tcPr>
            <w:tcW w:w="4531" w:type="dxa"/>
            <w:vMerge/>
            <w:shd w:val="clear" w:color="auto" w:fill="ED7D31" w:themeFill="accent2"/>
            <w:vAlign w:val="center"/>
          </w:tcPr>
          <w:p w:rsidR="00C16060" w:rsidRPr="001E74E3" w:rsidRDefault="00C16060" w:rsidP="00C16060">
            <w:pPr>
              <w:rPr>
                <w:rFonts w:ascii="Times New Roman" w:hAnsi="Times New Roman" w:cs="Times New Roman"/>
                <w:b/>
                <w:bCs/>
                <w:sz w:val="24"/>
                <w:szCs w:val="24"/>
              </w:rPr>
            </w:pPr>
          </w:p>
        </w:tc>
        <w:tc>
          <w:tcPr>
            <w:tcW w:w="4531" w:type="dxa"/>
            <w:shd w:val="clear" w:color="auto" w:fill="F7CAAC" w:themeFill="accent2" w:themeFillTint="66"/>
          </w:tcPr>
          <w:p w:rsidR="00C16060" w:rsidRPr="001E74E3" w:rsidRDefault="00291272" w:rsidP="00291272">
            <w:pPr>
              <w:pStyle w:val="Default"/>
              <w:jc w:val="both"/>
              <w:rPr>
                <w:rFonts w:ascii="Times New Roman" w:hAnsi="Times New Roman" w:cs="Times New Roman"/>
                <w:color w:val="auto"/>
              </w:rPr>
            </w:pPr>
            <w:r>
              <w:rPr>
                <w:rFonts w:ascii="Times New Roman" w:hAnsi="Times New Roman" w:cs="Times New Roman"/>
                <w:color w:val="auto"/>
              </w:rPr>
              <w:t>“Devrek Okuyor”</w:t>
            </w:r>
            <w:r w:rsidR="00C535B3" w:rsidRPr="001E74E3">
              <w:rPr>
                <w:rFonts w:ascii="Times New Roman" w:hAnsi="Times New Roman" w:cs="Times New Roman"/>
                <w:color w:val="auto"/>
              </w:rPr>
              <w:t xml:space="preserve"> projesinin uygulanması.</w:t>
            </w:r>
          </w:p>
        </w:tc>
      </w:tr>
      <w:tr w:rsidR="00C16060" w:rsidRPr="001E74E3" w:rsidTr="00C16060">
        <w:tc>
          <w:tcPr>
            <w:tcW w:w="4531" w:type="dxa"/>
            <w:shd w:val="clear" w:color="auto" w:fill="ED7D31" w:themeFill="accent2"/>
            <w:vAlign w:val="center"/>
          </w:tcPr>
          <w:p w:rsidR="00C16060" w:rsidRPr="001E74E3" w:rsidRDefault="00C16060" w:rsidP="00C16060">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C16060" w:rsidRPr="001E74E3" w:rsidRDefault="00C16060" w:rsidP="00C16060">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p w:rsidR="00C16060" w:rsidRPr="001E74E3" w:rsidRDefault="00C16060" w:rsidP="00C16060">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C16060" w:rsidRPr="001E74E3" w:rsidRDefault="00C176E3" w:rsidP="00C16060">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tc>
      </w:tr>
    </w:tbl>
    <w:p w:rsidR="007377C9" w:rsidRPr="001E74E3" w:rsidRDefault="007377C9" w:rsidP="007377C9">
      <w:pPr>
        <w:jc w:val="both"/>
        <w:rPr>
          <w:rFonts w:ascii="Times New Roman" w:hAnsi="Times New Roman" w:cs="Times New Roman"/>
          <w:sz w:val="24"/>
          <w:szCs w:val="24"/>
        </w:rPr>
      </w:pPr>
    </w:p>
    <w:tbl>
      <w:tblPr>
        <w:tblStyle w:val="TabloKlavuzu"/>
        <w:tblW w:w="0" w:type="auto"/>
        <w:tblLook w:val="04A0"/>
      </w:tblPr>
      <w:tblGrid>
        <w:gridCol w:w="4531"/>
        <w:gridCol w:w="4531"/>
      </w:tblGrid>
      <w:tr w:rsidR="00EE7487" w:rsidRPr="001E74E3" w:rsidTr="00BA2A33">
        <w:tc>
          <w:tcPr>
            <w:tcW w:w="9062" w:type="dxa"/>
            <w:gridSpan w:val="2"/>
            <w:shd w:val="clear" w:color="auto" w:fill="ED7D31" w:themeFill="accent2"/>
          </w:tcPr>
          <w:p w:rsidR="00C176E3" w:rsidRPr="001E74E3" w:rsidRDefault="00C176E3" w:rsidP="00EE7487">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EE7487" w:rsidRPr="001E74E3">
              <w:rPr>
                <w:rFonts w:ascii="Times New Roman" w:hAnsi="Times New Roman" w:cs="Times New Roman"/>
                <w:b/>
                <w:bCs/>
                <w:sz w:val="24"/>
                <w:szCs w:val="24"/>
              </w:rPr>
              <w:t>10</w:t>
            </w:r>
          </w:p>
        </w:tc>
      </w:tr>
      <w:tr w:rsidR="00EE7487" w:rsidRPr="001E74E3" w:rsidTr="00BA2A33">
        <w:tc>
          <w:tcPr>
            <w:tcW w:w="4531" w:type="dxa"/>
            <w:shd w:val="clear" w:color="auto" w:fill="ED7D31" w:themeFill="accent2"/>
            <w:vAlign w:val="center"/>
          </w:tcPr>
          <w:p w:rsidR="00C176E3" w:rsidRPr="001E74E3" w:rsidRDefault="00C176E3" w:rsidP="00BA2A33">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C176E3" w:rsidRPr="001E74E3" w:rsidRDefault="00C176E3"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yılında pansiyonların kapasite kullanım oranlarını artırmaktır. </w:t>
            </w:r>
          </w:p>
        </w:tc>
      </w:tr>
      <w:tr w:rsidR="00EE7487" w:rsidRPr="001E74E3" w:rsidTr="00BA2A33">
        <w:tc>
          <w:tcPr>
            <w:tcW w:w="4531" w:type="dxa"/>
            <w:shd w:val="clear" w:color="auto" w:fill="ED7D31" w:themeFill="accent2"/>
            <w:vAlign w:val="center"/>
          </w:tcPr>
          <w:p w:rsidR="00C176E3" w:rsidRPr="001E74E3" w:rsidRDefault="00C176E3" w:rsidP="00BA2A33">
            <w:pPr>
              <w:rPr>
                <w:rFonts w:ascii="Times New Roman" w:hAnsi="Times New Roman" w:cs="Times New Roman"/>
                <w:b/>
                <w:bCs/>
                <w:sz w:val="24"/>
                <w:szCs w:val="24"/>
              </w:rPr>
            </w:pPr>
          </w:p>
          <w:p w:rsidR="00C176E3" w:rsidRPr="001E74E3" w:rsidRDefault="00C176E3" w:rsidP="00BA2A33">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C176E3" w:rsidRPr="001E74E3" w:rsidRDefault="00C176E3" w:rsidP="00BA2A33">
            <w:pPr>
              <w:pStyle w:val="Default"/>
              <w:jc w:val="both"/>
              <w:rPr>
                <w:rFonts w:ascii="Times New Roman" w:hAnsi="Times New Roman" w:cs="Times New Roman"/>
                <w:color w:val="auto"/>
              </w:rPr>
            </w:pPr>
            <w:r w:rsidRPr="001E74E3">
              <w:rPr>
                <w:rFonts w:ascii="Times New Roman" w:hAnsi="Times New Roman" w:cs="Times New Roman"/>
                <w:color w:val="auto"/>
              </w:rPr>
              <w:t xml:space="preserve">Pansiyonlarda yaşam alanlarının kalitesi artırılarak özellikle ilçelerde öğrencilerin pansiyonlarda kalmaları için teşvik edici önlemlerin alınması. </w:t>
            </w:r>
          </w:p>
        </w:tc>
      </w:tr>
      <w:tr w:rsidR="00EE7487" w:rsidRPr="001E74E3" w:rsidTr="00BA2A33">
        <w:tc>
          <w:tcPr>
            <w:tcW w:w="4531" w:type="dxa"/>
            <w:shd w:val="clear" w:color="auto" w:fill="ED7D31" w:themeFill="accent2"/>
            <w:vAlign w:val="center"/>
          </w:tcPr>
          <w:p w:rsidR="00C176E3" w:rsidRPr="001E74E3" w:rsidRDefault="00C176E3" w:rsidP="00BA2A33">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C176E3" w:rsidRPr="001E74E3" w:rsidRDefault="00C176E3" w:rsidP="00BA2A33">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C176E3" w:rsidRPr="001E74E3" w:rsidRDefault="003918B7" w:rsidP="00BA2A33">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w:t>
            </w:r>
            <w:r w:rsidR="00C176E3" w:rsidRPr="001E74E3">
              <w:rPr>
                <w:rFonts w:ascii="Times New Roman" w:hAnsi="Times New Roman" w:cs="Times New Roman"/>
                <w:sz w:val="24"/>
                <w:szCs w:val="24"/>
              </w:rPr>
              <w:t xml:space="preserve"> Birimi</w:t>
            </w:r>
          </w:p>
          <w:p w:rsidR="00C176E3" w:rsidRPr="001E74E3" w:rsidRDefault="00C176E3" w:rsidP="00BA2A33">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E31BBF" w:rsidRPr="001E74E3" w:rsidRDefault="00E31BBF"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E31BBF" w:rsidRPr="001E74E3" w:rsidTr="00D060F7">
        <w:tc>
          <w:tcPr>
            <w:tcW w:w="9062" w:type="dxa"/>
            <w:gridSpan w:val="2"/>
            <w:shd w:val="clear" w:color="auto" w:fill="ED7D31" w:themeFill="accent2"/>
          </w:tcPr>
          <w:p w:rsidR="00E31BBF" w:rsidRPr="001E74E3" w:rsidRDefault="00E31BBF" w:rsidP="00EE7487">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EE7487" w:rsidRPr="001E74E3">
              <w:rPr>
                <w:rFonts w:ascii="Times New Roman" w:hAnsi="Times New Roman" w:cs="Times New Roman"/>
                <w:b/>
                <w:bCs/>
                <w:sz w:val="24"/>
                <w:szCs w:val="24"/>
              </w:rPr>
              <w:t>11</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31BBF" w:rsidRPr="001E74E3" w:rsidRDefault="00C535B3" w:rsidP="00C31440">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w:t>
            </w:r>
            <w:r w:rsidR="00C31440" w:rsidRPr="001E74E3">
              <w:rPr>
                <w:rFonts w:ascii="Times New Roman" w:hAnsi="Times New Roman" w:cs="Times New Roman"/>
                <w:color w:val="auto"/>
              </w:rPr>
              <w:t xml:space="preserve"> DYNET sistemine giriş yapan okulların sayısını artırmaktır.</w:t>
            </w:r>
          </w:p>
        </w:tc>
      </w:tr>
      <w:tr w:rsidR="00C31440" w:rsidRPr="001E74E3" w:rsidTr="00D060F7">
        <w:tc>
          <w:tcPr>
            <w:tcW w:w="4531" w:type="dxa"/>
            <w:vMerge w:val="restart"/>
            <w:shd w:val="clear" w:color="auto" w:fill="ED7D31" w:themeFill="accent2"/>
            <w:vAlign w:val="center"/>
          </w:tcPr>
          <w:p w:rsidR="00C31440" w:rsidRPr="001E74E3" w:rsidRDefault="00C31440" w:rsidP="00D060F7">
            <w:pPr>
              <w:rPr>
                <w:rFonts w:ascii="Times New Roman" w:hAnsi="Times New Roman" w:cs="Times New Roman"/>
                <w:b/>
                <w:bCs/>
                <w:sz w:val="24"/>
                <w:szCs w:val="24"/>
              </w:rPr>
            </w:pPr>
          </w:p>
          <w:p w:rsidR="00C31440" w:rsidRPr="001E74E3" w:rsidRDefault="00C31440"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C31440" w:rsidRPr="001E74E3" w:rsidRDefault="00C31440"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DYNET sisteminin etkin olarak kullanılması amacıyla İngilizce öğretmenlerine yönelik olarak süreç değerlendirme toplantısının yapılması. </w:t>
            </w:r>
          </w:p>
        </w:tc>
      </w:tr>
      <w:tr w:rsidR="00C31440" w:rsidRPr="001E74E3" w:rsidTr="00D060F7">
        <w:tc>
          <w:tcPr>
            <w:tcW w:w="4531" w:type="dxa"/>
            <w:vMerge/>
            <w:shd w:val="clear" w:color="auto" w:fill="ED7D31" w:themeFill="accent2"/>
            <w:vAlign w:val="center"/>
          </w:tcPr>
          <w:p w:rsidR="00C31440" w:rsidRPr="001E74E3" w:rsidRDefault="00C31440" w:rsidP="00D060F7">
            <w:pPr>
              <w:rPr>
                <w:rFonts w:ascii="Times New Roman" w:hAnsi="Times New Roman" w:cs="Times New Roman"/>
                <w:b/>
                <w:bCs/>
                <w:sz w:val="24"/>
                <w:szCs w:val="24"/>
              </w:rPr>
            </w:pPr>
          </w:p>
        </w:tc>
        <w:tc>
          <w:tcPr>
            <w:tcW w:w="4531" w:type="dxa"/>
            <w:shd w:val="clear" w:color="auto" w:fill="F7CAAC" w:themeFill="accent2" w:themeFillTint="66"/>
          </w:tcPr>
          <w:p w:rsidR="00C31440" w:rsidRPr="001E74E3" w:rsidRDefault="00C31440"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DYNET kullanılması ve bu yolla öğrencilerin dil öğrenme </w:t>
            </w:r>
            <w:proofErr w:type="gramStart"/>
            <w:r w:rsidRPr="001E74E3">
              <w:rPr>
                <w:rFonts w:ascii="Times New Roman" w:hAnsi="Times New Roman" w:cs="Times New Roman"/>
                <w:color w:val="auto"/>
              </w:rPr>
              <w:t>motivasyonun</w:t>
            </w:r>
            <w:proofErr w:type="gramEnd"/>
            <w:r w:rsidRPr="001E74E3">
              <w:rPr>
                <w:rFonts w:ascii="Times New Roman" w:hAnsi="Times New Roman" w:cs="Times New Roman"/>
                <w:color w:val="auto"/>
              </w:rPr>
              <w:t xml:space="preserve"> artırılarak öğrencilere derste öğrendikleri teorik bilgileri eğlenceli şekilde uygulama fırsatı verilmesi.</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F6736" w:rsidRPr="001E74E3" w:rsidRDefault="003F6736" w:rsidP="003F6736">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3F6736" w:rsidRPr="001E74E3" w:rsidRDefault="003F6736" w:rsidP="003F6736">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E31BBF" w:rsidRPr="001E74E3" w:rsidRDefault="00C31440" w:rsidP="00D060F7">
            <w:pPr>
              <w:jc w:val="both"/>
              <w:rPr>
                <w:rFonts w:ascii="Times New Roman" w:hAnsi="Times New Roman" w:cs="Times New Roman"/>
                <w:sz w:val="24"/>
                <w:szCs w:val="24"/>
              </w:rPr>
            </w:pPr>
            <w:r w:rsidRPr="001E74E3">
              <w:rPr>
                <w:rFonts w:ascii="Times New Roman" w:hAnsi="Times New Roman" w:cs="Times New Roman"/>
                <w:sz w:val="24"/>
                <w:szCs w:val="24"/>
              </w:rPr>
              <w:t>Bilgi İşlem ve Eğitim Teknolojileri Hizmetleri Birimi</w:t>
            </w:r>
          </w:p>
        </w:tc>
      </w:tr>
    </w:tbl>
    <w:p w:rsidR="00E31BBF" w:rsidRPr="001E74E3" w:rsidRDefault="00E31BBF" w:rsidP="00E31BBF">
      <w:pPr>
        <w:jc w:val="both"/>
        <w:rPr>
          <w:rFonts w:ascii="Times New Roman" w:hAnsi="Times New Roman" w:cs="Times New Roman"/>
          <w:sz w:val="24"/>
          <w:szCs w:val="24"/>
        </w:rPr>
      </w:pPr>
    </w:p>
    <w:p w:rsidR="003F6736" w:rsidRPr="001E74E3" w:rsidRDefault="003F6736" w:rsidP="00E31BBF">
      <w:pPr>
        <w:jc w:val="both"/>
        <w:rPr>
          <w:rFonts w:ascii="Times New Roman" w:hAnsi="Times New Roman" w:cs="Times New Roman"/>
          <w:sz w:val="24"/>
          <w:szCs w:val="24"/>
        </w:rPr>
      </w:pPr>
    </w:p>
    <w:p w:rsidR="003F6736" w:rsidRPr="001E74E3" w:rsidRDefault="003F6736"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3F6736" w:rsidRPr="001E74E3" w:rsidTr="005501C4">
        <w:tc>
          <w:tcPr>
            <w:tcW w:w="9062" w:type="dxa"/>
            <w:gridSpan w:val="2"/>
            <w:shd w:val="clear" w:color="auto" w:fill="ED7D31" w:themeFill="accent2"/>
          </w:tcPr>
          <w:p w:rsidR="003F6736" w:rsidRPr="001E74E3" w:rsidRDefault="003F6736" w:rsidP="003F6736">
            <w:pPr>
              <w:jc w:val="center"/>
              <w:rPr>
                <w:rFonts w:ascii="Times New Roman" w:hAnsi="Times New Roman" w:cs="Times New Roman"/>
                <w:sz w:val="24"/>
                <w:szCs w:val="24"/>
              </w:rPr>
            </w:pPr>
            <w:r w:rsidRPr="001E74E3">
              <w:rPr>
                <w:rFonts w:ascii="Times New Roman" w:hAnsi="Times New Roman" w:cs="Times New Roman"/>
                <w:b/>
                <w:bCs/>
                <w:sz w:val="24"/>
                <w:szCs w:val="24"/>
              </w:rPr>
              <w:lastRenderedPageBreak/>
              <w:t>FAALİYET GERÇEKLEŞME TABLOSU – 2.12</w:t>
            </w:r>
          </w:p>
        </w:tc>
      </w:tr>
      <w:tr w:rsidR="003F6736" w:rsidRPr="001E74E3" w:rsidTr="005501C4">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F6736" w:rsidRPr="001E74E3" w:rsidRDefault="003F6736" w:rsidP="003F6736">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LYS sınavlarında yabancı dil sorularına ait puan ortalamasını yükseltmek.</w:t>
            </w:r>
          </w:p>
        </w:tc>
      </w:tr>
      <w:tr w:rsidR="003B72A6" w:rsidRPr="001E74E3" w:rsidTr="003B72A6">
        <w:trPr>
          <w:trHeight w:val="1390"/>
        </w:trPr>
        <w:tc>
          <w:tcPr>
            <w:tcW w:w="4531" w:type="dxa"/>
            <w:shd w:val="clear" w:color="auto" w:fill="ED7D31" w:themeFill="accent2"/>
            <w:vAlign w:val="center"/>
          </w:tcPr>
          <w:p w:rsidR="003B72A6" w:rsidRPr="001E74E3" w:rsidRDefault="003B72A6" w:rsidP="005501C4">
            <w:pPr>
              <w:rPr>
                <w:rFonts w:ascii="Times New Roman" w:hAnsi="Times New Roman" w:cs="Times New Roman"/>
                <w:b/>
                <w:bCs/>
                <w:sz w:val="24"/>
                <w:szCs w:val="24"/>
              </w:rPr>
            </w:pPr>
          </w:p>
          <w:p w:rsidR="003B72A6" w:rsidRPr="001E74E3" w:rsidRDefault="003B72A6"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B72A6" w:rsidRPr="001E74E3" w:rsidRDefault="003B72A6"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Yabancı dil öğrenenlerin A2 ve B1 düzeyi okuma – yazma becerisine ulaşmasında olumlu katkı sağlayan ve fark yaratan etkinlikler gerçekleştirilmesi. </w:t>
            </w:r>
          </w:p>
        </w:tc>
      </w:tr>
      <w:tr w:rsidR="003F6736" w:rsidRPr="001E74E3" w:rsidTr="005501C4">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F6736" w:rsidRPr="001E74E3" w:rsidRDefault="003F6736" w:rsidP="005501C4">
            <w:pPr>
              <w:jc w:val="both"/>
              <w:rPr>
                <w:rFonts w:ascii="Times New Roman" w:hAnsi="Times New Roman" w:cs="Times New Roman"/>
                <w:sz w:val="24"/>
                <w:szCs w:val="24"/>
              </w:rPr>
            </w:pPr>
            <w:r w:rsidRPr="001E74E3">
              <w:rPr>
                <w:rFonts w:ascii="Times New Roman" w:hAnsi="Times New Roman" w:cs="Times New Roman"/>
                <w:sz w:val="24"/>
                <w:szCs w:val="24"/>
              </w:rPr>
              <w:t>Ortaöğretim Hizmetleri Birimi</w:t>
            </w:r>
          </w:p>
          <w:p w:rsidR="003F6736" w:rsidRPr="001E74E3" w:rsidRDefault="003F6736" w:rsidP="005501C4">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F6736" w:rsidRPr="001E74E3" w:rsidRDefault="003F6736" w:rsidP="005501C4">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32170A" w:rsidRPr="001E74E3" w:rsidRDefault="0032170A"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3F6736" w:rsidRPr="001E74E3" w:rsidTr="005501C4">
        <w:tc>
          <w:tcPr>
            <w:tcW w:w="9062" w:type="dxa"/>
            <w:gridSpan w:val="2"/>
            <w:shd w:val="clear" w:color="auto" w:fill="ED7D31" w:themeFill="accent2"/>
          </w:tcPr>
          <w:p w:rsidR="003F6736" w:rsidRPr="001E74E3" w:rsidRDefault="003F6736" w:rsidP="003F6736">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2.13</w:t>
            </w:r>
          </w:p>
        </w:tc>
      </w:tr>
      <w:tr w:rsidR="003F6736" w:rsidRPr="001E74E3" w:rsidTr="005501C4">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F6736" w:rsidRPr="001E74E3" w:rsidRDefault="004C4730" w:rsidP="004C4730">
            <w:pPr>
              <w:pStyle w:val="Default"/>
              <w:jc w:val="both"/>
              <w:rPr>
                <w:rFonts w:ascii="Times New Roman" w:hAnsi="Times New Roman" w:cs="Times New Roman"/>
                <w:color w:val="auto"/>
              </w:rPr>
            </w:pPr>
            <w:r w:rsidRPr="001E74E3">
              <w:rPr>
                <w:rFonts w:ascii="Times New Roman" w:hAnsi="Times New Roman" w:cs="Times New Roman"/>
              </w:rPr>
              <w:t>2016 yılı sonuna kadar TEOG sınavlarında yabancı dil puan ortalamasını yükseltmek.</w:t>
            </w:r>
          </w:p>
        </w:tc>
      </w:tr>
      <w:tr w:rsidR="003F6736" w:rsidRPr="001E74E3" w:rsidTr="005501C4">
        <w:tc>
          <w:tcPr>
            <w:tcW w:w="4531" w:type="dxa"/>
            <w:vMerge w:val="restart"/>
            <w:shd w:val="clear" w:color="auto" w:fill="ED7D31" w:themeFill="accent2"/>
            <w:vAlign w:val="center"/>
          </w:tcPr>
          <w:p w:rsidR="003F6736" w:rsidRPr="001E74E3" w:rsidRDefault="003F6736" w:rsidP="005501C4">
            <w:pPr>
              <w:rPr>
                <w:rFonts w:ascii="Times New Roman" w:hAnsi="Times New Roman" w:cs="Times New Roman"/>
                <w:b/>
                <w:bCs/>
                <w:sz w:val="24"/>
                <w:szCs w:val="24"/>
              </w:rPr>
            </w:pPr>
          </w:p>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F6736"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Okullarda İngilizce kitap okuyorum günleri düzenlenmesi.</w:t>
            </w:r>
          </w:p>
        </w:tc>
      </w:tr>
      <w:tr w:rsidR="003F6736" w:rsidRPr="001E74E3" w:rsidTr="005501C4">
        <w:tc>
          <w:tcPr>
            <w:tcW w:w="4531" w:type="dxa"/>
            <w:vMerge/>
            <w:shd w:val="clear" w:color="auto" w:fill="ED7D31" w:themeFill="accent2"/>
            <w:vAlign w:val="center"/>
          </w:tcPr>
          <w:p w:rsidR="003F6736" w:rsidRPr="001E74E3" w:rsidRDefault="003F6736" w:rsidP="005501C4">
            <w:pPr>
              <w:rPr>
                <w:rFonts w:ascii="Times New Roman" w:hAnsi="Times New Roman" w:cs="Times New Roman"/>
                <w:b/>
                <w:bCs/>
                <w:sz w:val="24"/>
                <w:szCs w:val="24"/>
              </w:rPr>
            </w:pPr>
          </w:p>
        </w:tc>
        <w:tc>
          <w:tcPr>
            <w:tcW w:w="4531" w:type="dxa"/>
            <w:shd w:val="clear" w:color="auto" w:fill="F7CAAC" w:themeFill="accent2" w:themeFillTint="66"/>
          </w:tcPr>
          <w:p w:rsidR="003F6736"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Ortaokul da İngilizce materyal ( hikâye dinleme cd’ si) paylaşımı.</w:t>
            </w:r>
          </w:p>
        </w:tc>
      </w:tr>
      <w:tr w:rsidR="003F6736" w:rsidRPr="001E74E3" w:rsidTr="005501C4">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3F6736" w:rsidRPr="001E74E3" w:rsidRDefault="003F6736" w:rsidP="005501C4">
            <w:pPr>
              <w:jc w:val="both"/>
              <w:rPr>
                <w:rFonts w:ascii="Times New Roman" w:hAnsi="Times New Roman" w:cs="Times New Roman"/>
                <w:sz w:val="24"/>
                <w:szCs w:val="24"/>
              </w:rPr>
            </w:pPr>
            <w:r w:rsidRPr="001E74E3">
              <w:rPr>
                <w:rFonts w:ascii="Times New Roman" w:hAnsi="Times New Roman" w:cs="Times New Roman"/>
                <w:sz w:val="24"/>
                <w:szCs w:val="24"/>
              </w:rPr>
              <w:t>Temel Eğitim Hizmetleri Birimi</w:t>
            </w:r>
          </w:p>
          <w:p w:rsidR="003F6736" w:rsidRPr="001E74E3" w:rsidRDefault="004C4730" w:rsidP="005501C4">
            <w:pPr>
              <w:jc w:val="both"/>
              <w:rPr>
                <w:rFonts w:ascii="Times New Roman" w:hAnsi="Times New Roman" w:cs="Times New Roman"/>
                <w:sz w:val="24"/>
                <w:szCs w:val="24"/>
              </w:rPr>
            </w:pPr>
            <w:r w:rsidRPr="001E74E3">
              <w:rPr>
                <w:rFonts w:ascii="Times New Roman" w:hAnsi="Times New Roman" w:cs="Times New Roman"/>
                <w:sz w:val="24"/>
                <w:szCs w:val="24"/>
              </w:rPr>
              <w:t>Din Öğretimi Hizmetleri Birimi</w:t>
            </w:r>
          </w:p>
        </w:tc>
      </w:tr>
    </w:tbl>
    <w:p w:rsidR="00EB2ED6" w:rsidRPr="001E74E3" w:rsidRDefault="00EB2ED6"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EB2ED6" w:rsidRPr="001E74E3" w:rsidTr="005501C4">
        <w:tc>
          <w:tcPr>
            <w:tcW w:w="9062" w:type="dxa"/>
            <w:gridSpan w:val="2"/>
            <w:shd w:val="clear" w:color="auto" w:fill="ED7D31" w:themeFill="accent2"/>
          </w:tcPr>
          <w:p w:rsidR="00EB2ED6" w:rsidRPr="001E74E3" w:rsidRDefault="00EB2ED6" w:rsidP="00EB2ED6">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2.14</w:t>
            </w:r>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B2ED6" w:rsidRPr="001E74E3" w:rsidRDefault="00EB2ED6" w:rsidP="005501C4">
            <w:pPr>
              <w:pStyle w:val="Default"/>
              <w:jc w:val="both"/>
              <w:rPr>
                <w:rFonts w:ascii="Times New Roman" w:hAnsi="Times New Roman" w:cs="Times New Roman"/>
                <w:color w:val="auto"/>
              </w:rPr>
            </w:pPr>
            <w:r w:rsidRPr="001E74E3">
              <w:rPr>
                <w:rFonts w:ascii="Times New Roman" w:hAnsi="Times New Roman" w:cs="Times New Roman"/>
              </w:rPr>
              <w:t>2016 yılı sonuna kadar AB Eğitim ve Gençlik programları kapsamında yapılan kurumsal/bireysel proje başvuru sayısını 40’a çıkarmak.</w:t>
            </w:r>
          </w:p>
        </w:tc>
      </w:tr>
      <w:tr w:rsidR="00EB2ED6" w:rsidRPr="001E74E3" w:rsidTr="005501C4">
        <w:tc>
          <w:tcPr>
            <w:tcW w:w="4531" w:type="dxa"/>
            <w:vMerge w:val="restart"/>
            <w:shd w:val="clear" w:color="auto" w:fill="ED7D31" w:themeFill="accent2"/>
            <w:vAlign w:val="center"/>
          </w:tcPr>
          <w:p w:rsidR="00EB2ED6" w:rsidRPr="001E74E3" w:rsidRDefault="00EB2ED6" w:rsidP="005501C4">
            <w:pPr>
              <w:rPr>
                <w:rFonts w:ascii="Times New Roman" w:hAnsi="Times New Roman" w:cs="Times New Roman"/>
                <w:b/>
                <w:bCs/>
                <w:sz w:val="24"/>
                <w:szCs w:val="24"/>
              </w:rPr>
            </w:pPr>
          </w:p>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EB2ED6" w:rsidRPr="001E74E3" w:rsidRDefault="00EB2ED6" w:rsidP="005501C4">
            <w:pPr>
              <w:pStyle w:val="Default"/>
              <w:jc w:val="both"/>
              <w:rPr>
                <w:rFonts w:ascii="Times New Roman" w:hAnsi="Times New Roman" w:cs="Times New Roman"/>
                <w:color w:val="auto"/>
              </w:rPr>
            </w:pPr>
            <w:r w:rsidRPr="001E74E3">
              <w:rPr>
                <w:rFonts w:ascii="Times New Roman" w:hAnsi="Times New Roman" w:cs="Times New Roman"/>
              </w:rPr>
              <w:t>Uluslararası hareketlilik öğrenci ve öğretmen sayısını artırmak amacıyla daha önce hareketlilik yapmış öğrenci ve öğretmenlerle henüz böyle bir hareketlilikte bulunmamış öğrenci ve öğretmenleri</w:t>
            </w:r>
            <w:r w:rsidR="003B72A6">
              <w:rPr>
                <w:rFonts w:ascii="Times New Roman" w:hAnsi="Times New Roman" w:cs="Times New Roman"/>
              </w:rPr>
              <w:t xml:space="preserve"> </w:t>
            </w:r>
            <w:r w:rsidRPr="001E74E3">
              <w:rPr>
                <w:rFonts w:ascii="Times New Roman" w:hAnsi="Times New Roman" w:cs="Times New Roman"/>
              </w:rPr>
              <w:t>bir araya getirerek deneyim ve izlenim paylaşımı</w:t>
            </w:r>
            <w:r w:rsidR="003B72A6">
              <w:rPr>
                <w:rFonts w:ascii="Times New Roman" w:hAnsi="Times New Roman" w:cs="Times New Roman"/>
              </w:rPr>
              <w:t xml:space="preserve"> </w:t>
            </w:r>
            <w:r w:rsidRPr="001E74E3">
              <w:rPr>
                <w:rFonts w:ascii="Times New Roman" w:hAnsi="Times New Roman" w:cs="Times New Roman"/>
              </w:rPr>
              <w:t>sağlanması.</w:t>
            </w:r>
          </w:p>
        </w:tc>
      </w:tr>
      <w:tr w:rsidR="00EB2ED6" w:rsidRPr="001E74E3" w:rsidTr="005501C4">
        <w:tc>
          <w:tcPr>
            <w:tcW w:w="4531" w:type="dxa"/>
            <w:vMerge/>
            <w:shd w:val="clear" w:color="auto" w:fill="ED7D31" w:themeFill="accent2"/>
            <w:vAlign w:val="center"/>
          </w:tcPr>
          <w:p w:rsidR="00EB2ED6" w:rsidRPr="001E74E3" w:rsidRDefault="00EB2ED6" w:rsidP="005501C4">
            <w:pPr>
              <w:rPr>
                <w:rFonts w:ascii="Times New Roman" w:hAnsi="Times New Roman" w:cs="Times New Roman"/>
                <w:b/>
                <w:bCs/>
                <w:sz w:val="24"/>
                <w:szCs w:val="24"/>
              </w:rPr>
            </w:pPr>
          </w:p>
        </w:tc>
        <w:tc>
          <w:tcPr>
            <w:tcW w:w="4531" w:type="dxa"/>
            <w:shd w:val="clear" w:color="auto" w:fill="F7CAAC" w:themeFill="accent2" w:themeFillTint="66"/>
          </w:tcPr>
          <w:p w:rsidR="00EB2ED6" w:rsidRPr="001E74E3" w:rsidRDefault="00EB2ED6" w:rsidP="005501C4">
            <w:pPr>
              <w:pStyle w:val="Default"/>
              <w:jc w:val="both"/>
              <w:rPr>
                <w:rFonts w:ascii="Times New Roman" w:hAnsi="Times New Roman" w:cs="Times New Roman"/>
                <w:color w:val="auto"/>
              </w:rPr>
            </w:pPr>
            <w:r w:rsidRPr="001E74E3">
              <w:rPr>
                <w:rFonts w:ascii="Times New Roman" w:hAnsi="Times New Roman" w:cs="Times New Roman"/>
              </w:rPr>
              <w:t>Öğrenci ve öğretmenlere yönelik uluslararası hareketliliği özendirici ve motive edici seminer, konferans, eğitim verilmesi.</w:t>
            </w:r>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B2ED6" w:rsidRPr="001E74E3" w:rsidRDefault="00EB2ED6" w:rsidP="00EB2ED6">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EB2ED6" w:rsidRPr="001E74E3" w:rsidRDefault="00EB2ED6" w:rsidP="00EB2ED6">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tc>
      </w:tr>
    </w:tbl>
    <w:p w:rsidR="004C4730" w:rsidRPr="001E74E3" w:rsidRDefault="004C4730"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4C4730" w:rsidRPr="001E74E3" w:rsidTr="005501C4">
        <w:tc>
          <w:tcPr>
            <w:tcW w:w="9062" w:type="dxa"/>
            <w:gridSpan w:val="2"/>
            <w:shd w:val="clear" w:color="auto" w:fill="ED7D31" w:themeFill="accent2"/>
          </w:tcPr>
          <w:p w:rsidR="004C4730" w:rsidRPr="001E74E3" w:rsidRDefault="004C4730" w:rsidP="00EB2ED6">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2.1</w:t>
            </w:r>
            <w:r w:rsidR="00EB2ED6" w:rsidRPr="001E74E3">
              <w:rPr>
                <w:rFonts w:ascii="Times New Roman" w:hAnsi="Times New Roman" w:cs="Times New Roman"/>
                <w:b/>
                <w:bCs/>
                <w:sz w:val="24"/>
                <w:szCs w:val="24"/>
              </w:rPr>
              <w:t>5</w:t>
            </w:r>
          </w:p>
        </w:tc>
      </w:tr>
      <w:tr w:rsidR="004C4730" w:rsidRPr="001E74E3" w:rsidTr="005501C4">
        <w:tc>
          <w:tcPr>
            <w:tcW w:w="4531" w:type="dxa"/>
            <w:shd w:val="clear" w:color="auto" w:fill="ED7D31" w:themeFill="accent2"/>
            <w:vAlign w:val="center"/>
          </w:tcPr>
          <w:p w:rsidR="004C4730" w:rsidRPr="001E74E3" w:rsidRDefault="004C4730"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4C4730"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2016 yılı sonuna kadar kabul edil</w:t>
            </w:r>
            <w:r w:rsidR="00002C29" w:rsidRPr="001E74E3">
              <w:rPr>
                <w:rFonts w:ascii="Times New Roman" w:hAnsi="Times New Roman" w:cs="Times New Roman"/>
              </w:rPr>
              <w:t>en uluslararası proje sayısını 3</w:t>
            </w:r>
            <w:r w:rsidRPr="001E74E3">
              <w:rPr>
                <w:rFonts w:ascii="Times New Roman" w:hAnsi="Times New Roman" w:cs="Times New Roman"/>
              </w:rPr>
              <w:t>’e çıkarmak.</w:t>
            </w:r>
          </w:p>
        </w:tc>
      </w:tr>
      <w:tr w:rsidR="004C4730" w:rsidRPr="001E74E3" w:rsidTr="005501C4">
        <w:tc>
          <w:tcPr>
            <w:tcW w:w="4531" w:type="dxa"/>
            <w:shd w:val="clear" w:color="auto" w:fill="ED7D31" w:themeFill="accent2"/>
            <w:vAlign w:val="center"/>
          </w:tcPr>
          <w:p w:rsidR="004C4730" w:rsidRPr="001E74E3" w:rsidRDefault="004C4730" w:rsidP="005501C4">
            <w:pPr>
              <w:rPr>
                <w:rFonts w:ascii="Times New Roman" w:hAnsi="Times New Roman" w:cs="Times New Roman"/>
                <w:b/>
                <w:bCs/>
                <w:sz w:val="24"/>
                <w:szCs w:val="24"/>
              </w:rPr>
            </w:pPr>
          </w:p>
          <w:p w:rsidR="004C4730" w:rsidRPr="001E74E3" w:rsidRDefault="004C4730"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4C4730"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 xml:space="preserve">Son üç yılda kabul edilen proje çalışmalarının doküman olarak derlenmesi </w:t>
            </w:r>
            <w:r w:rsidRPr="001E74E3">
              <w:rPr>
                <w:rFonts w:ascii="Times New Roman" w:hAnsi="Times New Roman" w:cs="Times New Roman"/>
              </w:rPr>
              <w:lastRenderedPageBreak/>
              <w:t xml:space="preserve">ve </w:t>
            </w:r>
            <w:proofErr w:type="spellStart"/>
            <w:r w:rsidRPr="001E74E3">
              <w:rPr>
                <w:rFonts w:ascii="Times New Roman" w:hAnsi="Times New Roman" w:cs="Times New Roman"/>
              </w:rPr>
              <w:t>formatörler</w:t>
            </w:r>
            <w:proofErr w:type="spellEnd"/>
            <w:r w:rsidRPr="001E74E3">
              <w:rPr>
                <w:rFonts w:ascii="Times New Roman" w:hAnsi="Times New Roman" w:cs="Times New Roman"/>
              </w:rPr>
              <w:t xml:space="preserve"> ve koordinasyon merkezleri aracılığıyla tüm okullarda paylaşımının sağlanması.</w:t>
            </w:r>
          </w:p>
        </w:tc>
      </w:tr>
      <w:tr w:rsidR="004C4730" w:rsidRPr="001E74E3" w:rsidTr="005501C4">
        <w:trPr>
          <w:trHeight w:val="829"/>
        </w:trPr>
        <w:tc>
          <w:tcPr>
            <w:tcW w:w="4531" w:type="dxa"/>
            <w:shd w:val="clear" w:color="auto" w:fill="ED7D31" w:themeFill="accent2"/>
            <w:vAlign w:val="center"/>
          </w:tcPr>
          <w:p w:rsidR="004C4730" w:rsidRPr="001E74E3" w:rsidRDefault="004C4730" w:rsidP="005501C4">
            <w:pPr>
              <w:rPr>
                <w:rFonts w:ascii="Times New Roman" w:hAnsi="Times New Roman" w:cs="Times New Roman"/>
                <w:sz w:val="24"/>
                <w:szCs w:val="24"/>
              </w:rPr>
            </w:pPr>
            <w:r w:rsidRPr="001E74E3">
              <w:rPr>
                <w:rFonts w:ascii="Times New Roman" w:hAnsi="Times New Roman" w:cs="Times New Roman"/>
                <w:b/>
                <w:bCs/>
                <w:sz w:val="24"/>
                <w:szCs w:val="24"/>
              </w:rPr>
              <w:lastRenderedPageBreak/>
              <w:t>Sorumlu Birimler</w:t>
            </w:r>
          </w:p>
        </w:tc>
        <w:tc>
          <w:tcPr>
            <w:tcW w:w="4531" w:type="dxa"/>
            <w:shd w:val="clear" w:color="auto" w:fill="F7CAAC" w:themeFill="accent2" w:themeFillTint="66"/>
          </w:tcPr>
          <w:p w:rsidR="004C4730" w:rsidRPr="001E74E3" w:rsidRDefault="004C4730" w:rsidP="005501C4">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4C4730" w:rsidRPr="001E74E3" w:rsidRDefault="004C4730" w:rsidP="005501C4">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tc>
      </w:tr>
    </w:tbl>
    <w:p w:rsidR="003F6736" w:rsidRPr="001E74E3" w:rsidRDefault="003F6736"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3F6736" w:rsidRPr="001E74E3" w:rsidTr="005501C4">
        <w:tc>
          <w:tcPr>
            <w:tcW w:w="9062" w:type="dxa"/>
            <w:gridSpan w:val="2"/>
            <w:shd w:val="clear" w:color="auto" w:fill="ED7D31" w:themeFill="accent2"/>
          </w:tcPr>
          <w:p w:rsidR="003F6736" w:rsidRPr="001E74E3" w:rsidRDefault="003F6736" w:rsidP="00EB2ED6">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2.1</w:t>
            </w:r>
            <w:r w:rsidR="00EB2ED6" w:rsidRPr="001E74E3">
              <w:rPr>
                <w:rFonts w:ascii="Times New Roman" w:hAnsi="Times New Roman" w:cs="Times New Roman"/>
                <w:b/>
                <w:bCs/>
                <w:sz w:val="24"/>
                <w:szCs w:val="24"/>
              </w:rPr>
              <w:t>6</w:t>
            </w:r>
          </w:p>
        </w:tc>
      </w:tr>
      <w:tr w:rsidR="003F6736" w:rsidRPr="001E74E3" w:rsidTr="005501C4">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3F6736" w:rsidRPr="001E74E3" w:rsidRDefault="004C4730" w:rsidP="00002C29">
            <w:pPr>
              <w:pStyle w:val="Default"/>
              <w:jc w:val="both"/>
              <w:rPr>
                <w:rFonts w:ascii="Times New Roman" w:hAnsi="Times New Roman" w:cs="Times New Roman"/>
                <w:color w:val="auto"/>
              </w:rPr>
            </w:pPr>
            <w:r w:rsidRPr="001E74E3">
              <w:rPr>
                <w:rFonts w:ascii="Times New Roman" w:hAnsi="Times New Roman" w:cs="Times New Roman"/>
              </w:rPr>
              <w:t xml:space="preserve">2016 yılı sonuna kadar uluslararası hareketlilik programlarına/projelerine katılan öğretmen sayısını </w:t>
            </w:r>
            <w:r w:rsidR="00002C29" w:rsidRPr="001E74E3">
              <w:rPr>
                <w:rFonts w:ascii="Times New Roman" w:hAnsi="Times New Roman" w:cs="Times New Roman"/>
              </w:rPr>
              <w:t>20</w:t>
            </w:r>
            <w:r w:rsidRPr="001E74E3">
              <w:rPr>
                <w:rFonts w:ascii="Times New Roman" w:hAnsi="Times New Roman" w:cs="Times New Roman"/>
              </w:rPr>
              <w:t>’ye</w:t>
            </w:r>
            <w:r w:rsidR="00EB2ED6" w:rsidRPr="001E74E3">
              <w:rPr>
                <w:rFonts w:ascii="Times New Roman" w:hAnsi="Times New Roman" w:cs="Times New Roman"/>
              </w:rPr>
              <w:t xml:space="preserve"> </w:t>
            </w:r>
            <w:r w:rsidRPr="001E74E3">
              <w:rPr>
                <w:rFonts w:ascii="Times New Roman" w:hAnsi="Times New Roman" w:cs="Times New Roman"/>
              </w:rPr>
              <w:t xml:space="preserve">öğrenci sayısını da </w:t>
            </w:r>
            <w:r w:rsidR="00002C29" w:rsidRPr="001E74E3">
              <w:rPr>
                <w:rFonts w:ascii="Times New Roman" w:hAnsi="Times New Roman" w:cs="Times New Roman"/>
              </w:rPr>
              <w:t>30’a</w:t>
            </w:r>
            <w:r w:rsidRPr="001E74E3">
              <w:rPr>
                <w:rFonts w:ascii="Times New Roman" w:hAnsi="Times New Roman" w:cs="Times New Roman"/>
              </w:rPr>
              <w:t xml:space="preserve"> çıkarmak.</w:t>
            </w:r>
          </w:p>
        </w:tc>
      </w:tr>
      <w:tr w:rsidR="003F6736" w:rsidRPr="001E74E3" w:rsidTr="005501C4">
        <w:tc>
          <w:tcPr>
            <w:tcW w:w="4531" w:type="dxa"/>
            <w:vMerge w:val="restart"/>
            <w:shd w:val="clear" w:color="auto" w:fill="ED7D31" w:themeFill="accent2"/>
            <w:vAlign w:val="center"/>
          </w:tcPr>
          <w:p w:rsidR="003F6736" w:rsidRPr="001E74E3" w:rsidRDefault="003F6736" w:rsidP="005501C4">
            <w:pPr>
              <w:rPr>
                <w:rFonts w:ascii="Times New Roman" w:hAnsi="Times New Roman" w:cs="Times New Roman"/>
                <w:b/>
                <w:bCs/>
                <w:sz w:val="24"/>
                <w:szCs w:val="24"/>
              </w:rPr>
            </w:pPr>
          </w:p>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3F6736"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Hareketlilik sayısını artırmak amacıyla güdüleyici rekabet ortamları oluşturularak hareketlilik sağlayan kurum/ öğrenci öğretmenlerin ödüllendirilmesi.</w:t>
            </w:r>
          </w:p>
        </w:tc>
      </w:tr>
      <w:tr w:rsidR="003F6736" w:rsidRPr="001E74E3" w:rsidTr="005501C4">
        <w:tc>
          <w:tcPr>
            <w:tcW w:w="4531" w:type="dxa"/>
            <w:vMerge/>
            <w:shd w:val="clear" w:color="auto" w:fill="ED7D31" w:themeFill="accent2"/>
            <w:vAlign w:val="center"/>
          </w:tcPr>
          <w:p w:rsidR="003F6736" w:rsidRPr="001E74E3" w:rsidRDefault="003F6736" w:rsidP="005501C4">
            <w:pPr>
              <w:rPr>
                <w:rFonts w:ascii="Times New Roman" w:hAnsi="Times New Roman" w:cs="Times New Roman"/>
                <w:b/>
                <w:bCs/>
                <w:sz w:val="24"/>
                <w:szCs w:val="24"/>
              </w:rPr>
            </w:pPr>
          </w:p>
        </w:tc>
        <w:tc>
          <w:tcPr>
            <w:tcW w:w="4531" w:type="dxa"/>
            <w:shd w:val="clear" w:color="auto" w:fill="F7CAAC" w:themeFill="accent2" w:themeFillTint="66"/>
          </w:tcPr>
          <w:p w:rsidR="003F6736" w:rsidRPr="001E74E3" w:rsidRDefault="004C4730" w:rsidP="005501C4">
            <w:pPr>
              <w:pStyle w:val="Default"/>
              <w:jc w:val="both"/>
              <w:rPr>
                <w:rFonts w:ascii="Times New Roman" w:hAnsi="Times New Roman" w:cs="Times New Roman"/>
                <w:color w:val="auto"/>
              </w:rPr>
            </w:pPr>
            <w:r w:rsidRPr="001E74E3">
              <w:rPr>
                <w:rFonts w:ascii="Times New Roman" w:hAnsi="Times New Roman" w:cs="Times New Roman"/>
              </w:rPr>
              <w:t>Uluslararası hareketlilik öğrenci ve öğretmen sayısını artırmak amacıyla daha önce hareketlilik yapmış öğrenci ve öğretmenlerle henüz böyle bir hareketlilikte bulunmamış öğrenci ve öğretmenleri bir araya getirerek deneyim ve izlenim paylaşımı sağlanması.</w:t>
            </w:r>
          </w:p>
        </w:tc>
      </w:tr>
      <w:tr w:rsidR="003F6736" w:rsidRPr="001E74E3" w:rsidTr="004C4730">
        <w:trPr>
          <w:trHeight w:val="77"/>
        </w:trPr>
        <w:tc>
          <w:tcPr>
            <w:tcW w:w="4531" w:type="dxa"/>
            <w:shd w:val="clear" w:color="auto" w:fill="ED7D31" w:themeFill="accent2"/>
            <w:vAlign w:val="center"/>
          </w:tcPr>
          <w:p w:rsidR="003F6736" w:rsidRPr="001E74E3" w:rsidRDefault="003F673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4C4730" w:rsidRPr="001E74E3" w:rsidRDefault="004C4730" w:rsidP="004C4730">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p w:rsidR="003F6736" w:rsidRPr="001E74E3" w:rsidRDefault="004C4730" w:rsidP="004C4730">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tc>
      </w:tr>
    </w:tbl>
    <w:p w:rsidR="00EB2ED6" w:rsidRPr="001E74E3" w:rsidRDefault="00EB2ED6"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EB2ED6" w:rsidRPr="001E74E3" w:rsidTr="00D060F7">
        <w:tc>
          <w:tcPr>
            <w:tcW w:w="9062" w:type="dxa"/>
            <w:gridSpan w:val="2"/>
            <w:shd w:val="clear" w:color="auto" w:fill="ED7D31" w:themeFill="accent2"/>
          </w:tcPr>
          <w:p w:rsidR="00E31BBF" w:rsidRPr="001E74E3" w:rsidRDefault="00E31BBF" w:rsidP="003348DE">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571EB5" w:rsidRPr="001E74E3">
              <w:rPr>
                <w:rFonts w:ascii="Times New Roman" w:hAnsi="Times New Roman" w:cs="Times New Roman"/>
                <w:b/>
                <w:bCs/>
                <w:sz w:val="24"/>
                <w:szCs w:val="24"/>
              </w:rPr>
              <w:t>17</w:t>
            </w:r>
          </w:p>
        </w:tc>
      </w:tr>
      <w:tr w:rsidR="00EB2ED6"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31BBF" w:rsidRPr="001E74E3" w:rsidRDefault="00EB2ED6" w:rsidP="00002C29">
            <w:pPr>
              <w:pStyle w:val="Default"/>
              <w:jc w:val="both"/>
              <w:rPr>
                <w:rFonts w:ascii="Times New Roman" w:hAnsi="Times New Roman" w:cs="Times New Roman"/>
                <w:color w:val="auto"/>
              </w:rPr>
            </w:pPr>
            <w:r w:rsidRPr="001E74E3">
              <w:rPr>
                <w:rFonts w:ascii="Times New Roman" w:hAnsi="Times New Roman" w:cs="Times New Roman"/>
              </w:rPr>
              <w:t>2016 yılı sonuna kadar alanında istihdam edilen öğrencilerin, toplam mezun öğrenci sayısına oranını %</w:t>
            </w:r>
            <w:r w:rsidR="00002C29" w:rsidRPr="001E74E3">
              <w:rPr>
                <w:rFonts w:ascii="Times New Roman" w:hAnsi="Times New Roman" w:cs="Times New Roman"/>
              </w:rPr>
              <w:t>15’e</w:t>
            </w:r>
            <w:r w:rsidRPr="001E74E3">
              <w:rPr>
                <w:rFonts w:ascii="Times New Roman" w:hAnsi="Times New Roman" w:cs="Times New Roman"/>
              </w:rPr>
              <w:t xml:space="preserve"> çıkarmak.</w:t>
            </w:r>
          </w:p>
        </w:tc>
      </w:tr>
      <w:tr w:rsidR="00EB2ED6" w:rsidRPr="001E74E3" w:rsidTr="00D060F7">
        <w:tc>
          <w:tcPr>
            <w:tcW w:w="4531" w:type="dxa"/>
            <w:vMerge w:val="restart"/>
            <w:shd w:val="clear" w:color="auto" w:fill="ED7D31" w:themeFill="accent2"/>
            <w:vAlign w:val="center"/>
          </w:tcPr>
          <w:p w:rsidR="00E31BBF" w:rsidRPr="001E74E3" w:rsidRDefault="00E31BBF" w:rsidP="00D060F7">
            <w:pPr>
              <w:rPr>
                <w:rFonts w:ascii="Times New Roman" w:hAnsi="Times New Roman" w:cs="Times New Roman"/>
                <w:b/>
                <w:bCs/>
                <w:sz w:val="24"/>
                <w:szCs w:val="24"/>
              </w:rPr>
            </w:pPr>
          </w:p>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E31BBF" w:rsidRPr="001E74E3" w:rsidRDefault="00C31440" w:rsidP="00D060F7">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Alanında istihdam edilen öğrencilerin tespitinin yapılması.</w:t>
            </w:r>
            <w:proofErr w:type="gramEnd"/>
          </w:p>
        </w:tc>
      </w:tr>
      <w:tr w:rsidR="00EB2ED6" w:rsidRPr="001E74E3" w:rsidTr="00D060F7">
        <w:tc>
          <w:tcPr>
            <w:tcW w:w="4531" w:type="dxa"/>
            <w:vMerge/>
            <w:shd w:val="clear" w:color="auto" w:fill="ED7D31" w:themeFill="accent2"/>
            <w:vAlign w:val="center"/>
          </w:tcPr>
          <w:p w:rsidR="00E31BBF" w:rsidRPr="001E74E3" w:rsidRDefault="00E31BBF" w:rsidP="00D060F7">
            <w:pPr>
              <w:rPr>
                <w:rFonts w:ascii="Times New Roman" w:hAnsi="Times New Roman" w:cs="Times New Roman"/>
                <w:b/>
                <w:bCs/>
                <w:sz w:val="24"/>
                <w:szCs w:val="24"/>
              </w:rPr>
            </w:pPr>
          </w:p>
        </w:tc>
        <w:tc>
          <w:tcPr>
            <w:tcW w:w="4531" w:type="dxa"/>
            <w:shd w:val="clear" w:color="auto" w:fill="F7CAAC" w:themeFill="accent2" w:themeFillTint="66"/>
          </w:tcPr>
          <w:p w:rsidR="00E31BBF" w:rsidRPr="001E74E3" w:rsidRDefault="00C31440"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Mesleki Eğitim Kurumları STK, Meslek Odaları ve Sektör Temsilcilerinin katılacağı ve görüş alışverişlerinin yapılacağı ortak platformların oluşturulması. Bölgedeki İŞKUR, Ticaret Odaları verilerinin incelenerek yeni oluşan sektörlere yönelik eleman sıkıntısı yaşanan alanların ve sektörlerin tespitine yönelik olmak üzere çok yönlü çalışmaların sürdürülmesi. </w:t>
            </w:r>
          </w:p>
        </w:tc>
      </w:tr>
      <w:tr w:rsidR="00EB2ED6"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31BBF" w:rsidRPr="001E74E3" w:rsidRDefault="00C31440" w:rsidP="00C31440">
            <w:pPr>
              <w:pStyle w:val="Default"/>
              <w:jc w:val="both"/>
              <w:rPr>
                <w:rFonts w:ascii="Times New Roman" w:hAnsi="Times New Roman" w:cs="Times New Roman"/>
                <w:color w:val="auto"/>
              </w:rPr>
            </w:pPr>
            <w:r w:rsidRPr="001E74E3">
              <w:rPr>
                <w:rFonts w:ascii="Times New Roman" w:hAnsi="Times New Roman" w:cs="Times New Roman"/>
                <w:color w:val="auto"/>
              </w:rPr>
              <w:t>Mesleki ve Teknik Eğitim Hizmetleri Birimi</w:t>
            </w:r>
          </w:p>
        </w:tc>
      </w:tr>
    </w:tbl>
    <w:p w:rsidR="00E31BBF" w:rsidRPr="001E74E3" w:rsidRDefault="00E31BBF" w:rsidP="00E31BBF">
      <w:pPr>
        <w:jc w:val="both"/>
        <w:rPr>
          <w:rFonts w:ascii="Times New Roman" w:hAnsi="Times New Roman" w:cs="Times New Roman"/>
          <w:sz w:val="24"/>
          <w:szCs w:val="24"/>
        </w:rPr>
      </w:pPr>
    </w:p>
    <w:tbl>
      <w:tblPr>
        <w:tblStyle w:val="TabloKlavuzu"/>
        <w:tblW w:w="0" w:type="auto"/>
        <w:tblLook w:val="04A0"/>
      </w:tblPr>
      <w:tblGrid>
        <w:gridCol w:w="4531"/>
        <w:gridCol w:w="4531"/>
      </w:tblGrid>
      <w:tr w:rsidR="00E31BBF" w:rsidRPr="001E74E3" w:rsidTr="00D060F7">
        <w:tc>
          <w:tcPr>
            <w:tcW w:w="9062" w:type="dxa"/>
            <w:gridSpan w:val="2"/>
            <w:shd w:val="clear" w:color="auto" w:fill="ED7D31" w:themeFill="accent2"/>
          </w:tcPr>
          <w:p w:rsidR="00E31BBF" w:rsidRPr="001E74E3" w:rsidRDefault="00E31BBF" w:rsidP="00EE7487">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571EB5" w:rsidRPr="001E74E3">
              <w:rPr>
                <w:rFonts w:ascii="Times New Roman" w:hAnsi="Times New Roman" w:cs="Times New Roman"/>
                <w:b/>
                <w:bCs/>
                <w:sz w:val="24"/>
                <w:szCs w:val="24"/>
              </w:rPr>
              <w:t>18</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31BBF" w:rsidRPr="001E74E3" w:rsidRDefault="00EB2ED6" w:rsidP="00866412">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Temel ve mesleki beceriler kapsamında açılan programlara katılan kursiyer sayısını 500’e çıkarmak.</w:t>
            </w:r>
          </w:p>
        </w:tc>
      </w:tr>
      <w:tr w:rsidR="00866412" w:rsidRPr="001E74E3" w:rsidTr="00D060F7">
        <w:trPr>
          <w:trHeight w:val="562"/>
        </w:trPr>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lastRenderedPageBreak/>
              <w:t>Faaliyetler</w:t>
            </w:r>
          </w:p>
        </w:tc>
        <w:tc>
          <w:tcPr>
            <w:tcW w:w="4531" w:type="dxa"/>
            <w:shd w:val="clear" w:color="auto" w:fill="F7CAAC" w:themeFill="accent2" w:themeFillTint="66"/>
          </w:tcPr>
          <w:p w:rsidR="00866412" w:rsidRPr="001E74E3" w:rsidRDefault="00866412"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Kamuoyunda mesleki ve temel programları tanıtıcı ve destekleyici çalışmalar yapılmak suretiyle, programlara katılan kursiyer sayısını artırmak. </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31BBF" w:rsidRPr="001E74E3" w:rsidRDefault="00866412" w:rsidP="00D060F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r w:rsidR="00E31BBF" w:rsidRPr="001E74E3" w:rsidTr="00D060F7">
        <w:tc>
          <w:tcPr>
            <w:tcW w:w="9062" w:type="dxa"/>
            <w:gridSpan w:val="2"/>
            <w:shd w:val="clear" w:color="auto" w:fill="ED7D31" w:themeFill="accent2"/>
          </w:tcPr>
          <w:p w:rsidR="00E31BBF" w:rsidRPr="001E74E3" w:rsidRDefault="00E31BBF" w:rsidP="00EE7487">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EE7487" w:rsidRPr="001E74E3">
              <w:rPr>
                <w:rFonts w:ascii="Times New Roman" w:hAnsi="Times New Roman" w:cs="Times New Roman"/>
                <w:b/>
                <w:bCs/>
                <w:sz w:val="24"/>
                <w:szCs w:val="24"/>
              </w:rPr>
              <w:t>19</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31BBF" w:rsidRPr="001E74E3" w:rsidRDefault="00EB2ED6" w:rsidP="00866412">
            <w:pPr>
              <w:pStyle w:val="Default"/>
              <w:jc w:val="both"/>
              <w:rPr>
                <w:rFonts w:ascii="Times New Roman" w:hAnsi="Times New Roman" w:cs="Times New Roman"/>
                <w:color w:val="auto"/>
              </w:rPr>
            </w:pPr>
            <w:r w:rsidRPr="001E74E3">
              <w:rPr>
                <w:rFonts w:ascii="Times New Roman" w:hAnsi="Times New Roman" w:cs="Times New Roman"/>
                <w:color w:val="auto"/>
              </w:rPr>
              <w:t>2016 yılı sununa kadar</w:t>
            </w:r>
            <w:r w:rsidR="00866412" w:rsidRPr="001E74E3">
              <w:rPr>
                <w:rFonts w:ascii="Times New Roman" w:hAnsi="Times New Roman" w:cs="Times New Roman"/>
                <w:color w:val="auto"/>
              </w:rPr>
              <w:t xml:space="preserve"> MTE okullarının özel sektörle yaptığı işbirliği protokol sayısını artırmaktır. </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E31BBF" w:rsidRPr="001E74E3" w:rsidRDefault="00866412"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İŞ- KUR, Ticaret ve Sanayii Odası, Esnaf ve Sanatkârlar Odası ve meslek odaları ile görüşme yapılarak </w:t>
            </w:r>
            <w:proofErr w:type="spellStart"/>
            <w:r w:rsidRPr="001E74E3">
              <w:rPr>
                <w:rFonts w:ascii="Times New Roman" w:hAnsi="Times New Roman" w:cs="Times New Roman"/>
                <w:color w:val="auto"/>
              </w:rPr>
              <w:t>sektörel</w:t>
            </w:r>
            <w:proofErr w:type="spellEnd"/>
            <w:r w:rsidRPr="001E74E3">
              <w:rPr>
                <w:rFonts w:ascii="Times New Roman" w:hAnsi="Times New Roman" w:cs="Times New Roman"/>
                <w:color w:val="auto"/>
              </w:rPr>
              <w:t xml:space="preserve"> işbirliğinin artırılması için protokollerin imzalanması. </w:t>
            </w:r>
          </w:p>
        </w:tc>
      </w:tr>
      <w:tr w:rsidR="00E31BBF" w:rsidRPr="001E74E3" w:rsidTr="00D060F7">
        <w:tc>
          <w:tcPr>
            <w:tcW w:w="4531" w:type="dxa"/>
            <w:shd w:val="clear" w:color="auto" w:fill="ED7D31" w:themeFill="accent2"/>
            <w:vAlign w:val="center"/>
          </w:tcPr>
          <w:p w:rsidR="00E31BBF" w:rsidRPr="001E74E3" w:rsidRDefault="00E31BBF"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31BBF" w:rsidRPr="001E74E3" w:rsidRDefault="00866412" w:rsidP="00D060F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354A00" w:rsidRPr="001E74E3" w:rsidRDefault="00354A00" w:rsidP="00897F5B">
      <w:pPr>
        <w:jc w:val="both"/>
        <w:rPr>
          <w:rFonts w:ascii="Times New Roman" w:hAnsi="Times New Roman" w:cs="Times New Roman"/>
          <w:sz w:val="24"/>
          <w:szCs w:val="24"/>
        </w:rPr>
      </w:pPr>
    </w:p>
    <w:tbl>
      <w:tblPr>
        <w:tblStyle w:val="TabloKlavuzu"/>
        <w:tblW w:w="0" w:type="auto"/>
        <w:tblLook w:val="04A0"/>
      </w:tblPr>
      <w:tblGrid>
        <w:gridCol w:w="4531"/>
        <w:gridCol w:w="4531"/>
      </w:tblGrid>
      <w:tr w:rsidR="00866412" w:rsidRPr="001E74E3" w:rsidTr="00D060F7">
        <w:tc>
          <w:tcPr>
            <w:tcW w:w="9062" w:type="dxa"/>
            <w:gridSpan w:val="2"/>
            <w:shd w:val="clear" w:color="auto" w:fill="ED7D31" w:themeFill="accent2"/>
          </w:tcPr>
          <w:p w:rsidR="00866412" w:rsidRPr="001E74E3" w:rsidRDefault="00866412" w:rsidP="00EE7487">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EE7487" w:rsidRPr="001E74E3">
              <w:rPr>
                <w:rFonts w:ascii="Times New Roman" w:hAnsi="Times New Roman" w:cs="Times New Roman"/>
                <w:b/>
                <w:bCs/>
                <w:sz w:val="24"/>
                <w:szCs w:val="24"/>
              </w:rPr>
              <w:t>20</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866412" w:rsidRPr="001E74E3" w:rsidRDefault="00EB2ED6" w:rsidP="00866412">
            <w:pPr>
              <w:pStyle w:val="Default"/>
              <w:rPr>
                <w:rFonts w:ascii="Times New Roman" w:hAnsi="Times New Roman" w:cs="Times New Roman"/>
                <w:color w:val="auto"/>
              </w:rPr>
            </w:pPr>
            <w:r w:rsidRPr="001E74E3">
              <w:rPr>
                <w:rFonts w:ascii="Times New Roman" w:hAnsi="Times New Roman" w:cs="Times New Roman"/>
                <w:color w:val="auto"/>
              </w:rPr>
              <w:t>2016 yılı sonuna kadar</w:t>
            </w:r>
            <w:r w:rsidR="00866412" w:rsidRPr="001E74E3">
              <w:rPr>
                <w:rFonts w:ascii="Times New Roman" w:hAnsi="Times New Roman" w:cs="Times New Roman"/>
                <w:color w:val="auto"/>
              </w:rPr>
              <w:t xml:space="preserve"> sektör temsilcilerine yönelik yapılan etkinlik sayısını artırmaktır.</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866412" w:rsidRPr="001E74E3" w:rsidRDefault="00866412"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İl genelinde meslek liselerimizde alan ve dallara yönelik olarak okul </w:t>
            </w:r>
            <w:proofErr w:type="gramStart"/>
            <w:r w:rsidRPr="001E74E3">
              <w:rPr>
                <w:rFonts w:ascii="Times New Roman" w:hAnsi="Times New Roman" w:cs="Times New Roman"/>
                <w:color w:val="auto"/>
              </w:rPr>
              <w:t>bazlı</w:t>
            </w:r>
            <w:proofErr w:type="gramEnd"/>
            <w:r w:rsidRPr="001E74E3">
              <w:rPr>
                <w:rFonts w:ascii="Times New Roman" w:hAnsi="Times New Roman" w:cs="Times New Roman"/>
                <w:color w:val="auto"/>
              </w:rPr>
              <w:t xml:space="preserve"> sektör günlerinin düzenlenmesi. </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866412" w:rsidRPr="001E74E3" w:rsidRDefault="00866412" w:rsidP="00D060F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EB2ED6" w:rsidRPr="001E74E3" w:rsidRDefault="00EB2ED6" w:rsidP="00866412">
      <w:pPr>
        <w:jc w:val="both"/>
        <w:rPr>
          <w:rFonts w:ascii="Times New Roman" w:hAnsi="Times New Roman" w:cs="Times New Roman"/>
          <w:sz w:val="24"/>
          <w:szCs w:val="24"/>
        </w:rPr>
      </w:pPr>
    </w:p>
    <w:tbl>
      <w:tblPr>
        <w:tblStyle w:val="TabloKlavuzu"/>
        <w:tblW w:w="0" w:type="auto"/>
        <w:tblLook w:val="04A0"/>
      </w:tblPr>
      <w:tblGrid>
        <w:gridCol w:w="4531"/>
        <w:gridCol w:w="4531"/>
      </w:tblGrid>
      <w:tr w:rsidR="00866412" w:rsidRPr="001E74E3" w:rsidTr="00D060F7">
        <w:tc>
          <w:tcPr>
            <w:tcW w:w="9062" w:type="dxa"/>
            <w:gridSpan w:val="2"/>
            <w:shd w:val="clear" w:color="auto" w:fill="ED7D31" w:themeFill="accent2"/>
          </w:tcPr>
          <w:p w:rsidR="00866412" w:rsidRPr="001E74E3" w:rsidRDefault="00866412" w:rsidP="00E70108">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2.</w:t>
            </w:r>
            <w:r w:rsidR="00E70108" w:rsidRPr="001E74E3">
              <w:rPr>
                <w:rFonts w:ascii="Times New Roman" w:hAnsi="Times New Roman" w:cs="Times New Roman"/>
                <w:b/>
                <w:bCs/>
                <w:sz w:val="24"/>
                <w:szCs w:val="24"/>
              </w:rPr>
              <w:t>21</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866412" w:rsidRPr="001E74E3" w:rsidRDefault="00EB2ED6" w:rsidP="00866412">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w:t>
            </w:r>
            <w:r w:rsidR="00866412" w:rsidRPr="001E74E3">
              <w:rPr>
                <w:rFonts w:ascii="Times New Roman" w:hAnsi="Times New Roman" w:cs="Times New Roman"/>
                <w:color w:val="auto"/>
              </w:rPr>
              <w:t xml:space="preserve"> mesleki ve teknik eğitim mezunu öğrencilerin yükseköğrenime yerleşme oranını artırmaktır.</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866412" w:rsidRPr="001E74E3" w:rsidRDefault="00866412"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Verimli ders çalışma yöntemleri konusunda öğrencilere bilgilendirici ve uygulamalı çalışmaların yapılması. </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866412" w:rsidRPr="001E74E3" w:rsidRDefault="00866412" w:rsidP="00D060F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EB2ED6" w:rsidRPr="001E74E3" w:rsidRDefault="00EB2ED6" w:rsidP="00866412">
      <w:pPr>
        <w:jc w:val="both"/>
        <w:rPr>
          <w:rFonts w:ascii="Times New Roman" w:hAnsi="Times New Roman" w:cs="Times New Roman"/>
          <w:sz w:val="24"/>
          <w:szCs w:val="24"/>
        </w:rPr>
      </w:pPr>
    </w:p>
    <w:tbl>
      <w:tblPr>
        <w:tblStyle w:val="TabloKlavuzu"/>
        <w:tblW w:w="0" w:type="auto"/>
        <w:tblLook w:val="04A0"/>
      </w:tblPr>
      <w:tblGrid>
        <w:gridCol w:w="4531"/>
        <w:gridCol w:w="4531"/>
      </w:tblGrid>
      <w:tr w:rsidR="00866412" w:rsidRPr="001E74E3" w:rsidTr="00D060F7">
        <w:tc>
          <w:tcPr>
            <w:tcW w:w="9062" w:type="dxa"/>
            <w:gridSpan w:val="2"/>
            <w:shd w:val="clear" w:color="auto" w:fill="ED7D31" w:themeFill="accent2"/>
          </w:tcPr>
          <w:p w:rsidR="00866412" w:rsidRPr="001E74E3" w:rsidRDefault="00866412" w:rsidP="00866412">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w:t>
            </w:r>
            <w:r w:rsidR="00E70108" w:rsidRPr="001E74E3">
              <w:rPr>
                <w:rFonts w:ascii="Times New Roman" w:hAnsi="Times New Roman" w:cs="Times New Roman"/>
                <w:b/>
                <w:bCs/>
                <w:sz w:val="24"/>
                <w:szCs w:val="24"/>
              </w:rPr>
              <w:t xml:space="preserve"> – 2.22</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866412" w:rsidRPr="001E74E3" w:rsidRDefault="00866412" w:rsidP="005A6754">
            <w:pPr>
              <w:pStyle w:val="Default"/>
              <w:jc w:val="both"/>
              <w:rPr>
                <w:rFonts w:ascii="Times New Roman" w:hAnsi="Times New Roman" w:cs="Times New Roman"/>
                <w:color w:val="auto"/>
              </w:rPr>
            </w:pPr>
            <w:r w:rsidRPr="001E74E3">
              <w:rPr>
                <w:rFonts w:ascii="Times New Roman" w:hAnsi="Times New Roman" w:cs="Times New Roman"/>
                <w:color w:val="auto"/>
              </w:rPr>
              <w:t>201</w:t>
            </w:r>
            <w:r w:rsidR="005A6754" w:rsidRPr="001E74E3">
              <w:rPr>
                <w:rFonts w:ascii="Times New Roman" w:hAnsi="Times New Roman" w:cs="Times New Roman"/>
                <w:color w:val="auto"/>
              </w:rPr>
              <w:t>6</w:t>
            </w:r>
            <w:r w:rsidR="00EB2ED6" w:rsidRPr="001E74E3">
              <w:rPr>
                <w:rFonts w:ascii="Times New Roman" w:hAnsi="Times New Roman" w:cs="Times New Roman"/>
                <w:color w:val="auto"/>
              </w:rPr>
              <w:t xml:space="preserve"> yılı sonuna kadar</w:t>
            </w:r>
            <w:r w:rsidRPr="001E74E3">
              <w:rPr>
                <w:rFonts w:ascii="Times New Roman" w:hAnsi="Times New Roman" w:cs="Times New Roman"/>
                <w:color w:val="auto"/>
              </w:rPr>
              <w:t xml:space="preserve"> UMEM projesi kapsamında açılan kurslara katılan kursiyer sayısını artırmaktır. </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b/>
                <w:bCs/>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866412" w:rsidRPr="001E74E3" w:rsidRDefault="00866412"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Uzmanlaşmış Mesleki Eğitim Merkezleri (UMEM) Projesi kapsamında açılan kursların basın yayın organlarında yer almasının sağlanması. </w:t>
            </w:r>
          </w:p>
        </w:tc>
      </w:tr>
      <w:tr w:rsidR="00866412" w:rsidRPr="001E74E3" w:rsidTr="00D060F7">
        <w:tc>
          <w:tcPr>
            <w:tcW w:w="4531" w:type="dxa"/>
            <w:shd w:val="clear" w:color="auto" w:fill="ED7D31" w:themeFill="accent2"/>
            <w:vAlign w:val="center"/>
          </w:tcPr>
          <w:p w:rsidR="00866412" w:rsidRPr="001E74E3" w:rsidRDefault="00866412"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866412" w:rsidRPr="001E74E3" w:rsidRDefault="005A6754" w:rsidP="00D060F7">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B0455A" w:rsidRPr="001E74E3" w:rsidRDefault="00B0455A"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EB2ED6" w:rsidRPr="001E74E3" w:rsidTr="005501C4">
        <w:tc>
          <w:tcPr>
            <w:tcW w:w="9062" w:type="dxa"/>
            <w:gridSpan w:val="2"/>
            <w:shd w:val="clear" w:color="auto" w:fill="ED7D31" w:themeFill="accent2"/>
          </w:tcPr>
          <w:p w:rsidR="00EB2ED6" w:rsidRPr="001E74E3" w:rsidRDefault="00EB2ED6" w:rsidP="00EB2ED6">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3.1</w:t>
            </w:r>
            <w:proofErr w:type="gramEnd"/>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B2ED6" w:rsidRPr="001E74E3" w:rsidRDefault="00EB2ED6" w:rsidP="00764C0B">
            <w:pPr>
              <w:pStyle w:val="Default"/>
              <w:jc w:val="both"/>
              <w:rPr>
                <w:rFonts w:ascii="Times New Roman" w:hAnsi="Times New Roman" w:cs="Times New Roman"/>
                <w:color w:val="auto"/>
              </w:rPr>
            </w:pPr>
            <w:r w:rsidRPr="001E74E3">
              <w:rPr>
                <w:rFonts w:ascii="Times New Roman" w:hAnsi="Times New Roman" w:cs="Times New Roman"/>
                <w:color w:val="auto"/>
              </w:rPr>
              <w:t>2016 yılı</w:t>
            </w:r>
            <w:r w:rsidR="00764C0B" w:rsidRPr="001E74E3">
              <w:rPr>
                <w:rFonts w:ascii="Times New Roman" w:hAnsi="Times New Roman" w:cs="Times New Roman"/>
                <w:color w:val="auto"/>
              </w:rPr>
              <w:t xml:space="preserve"> sonuna kadar</w:t>
            </w:r>
            <w:r w:rsidRPr="001E74E3">
              <w:rPr>
                <w:rFonts w:ascii="Times New Roman" w:hAnsi="Times New Roman" w:cs="Times New Roman"/>
                <w:color w:val="auto"/>
              </w:rPr>
              <w:t xml:space="preserve"> </w:t>
            </w:r>
            <w:r w:rsidR="00764C0B" w:rsidRPr="001E74E3">
              <w:rPr>
                <w:rFonts w:ascii="Times New Roman" w:hAnsi="Times New Roman" w:cs="Times New Roman"/>
                <w:color w:val="auto"/>
              </w:rPr>
              <w:t>mesleki ve teknik ortaöğretim mezunlarının mesleki yeterliliklerine yönelik işveren memnuniyet oranını tespit etmek.</w:t>
            </w:r>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lastRenderedPageBreak/>
              <w:t>Faaliyetler</w:t>
            </w:r>
          </w:p>
        </w:tc>
        <w:tc>
          <w:tcPr>
            <w:tcW w:w="4531" w:type="dxa"/>
            <w:shd w:val="clear" w:color="auto" w:fill="F7CAAC" w:themeFill="accent2" w:themeFillTint="66"/>
          </w:tcPr>
          <w:p w:rsidR="00EB2ED6" w:rsidRPr="001E74E3" w:rsidRDefault="00764C0B" w:rsidP="005501C4">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mesleki</w:t>
            </w:r>
            <w:proofErr w:type="gramEnd"/>
            <w:r w:rsidRPr="001E74E3">
              <w:rPr>
                <w:rFonts w:ascii="Times New Roman" w:hAnsi="Times New Roman" w:cs="Times New Roman"/>
                <w:color w:val="auto"/>
              </w:rPr>
              <w:t xml:space="preserve"> ve teknik ortaöğretim mezunlarının mesleki yeterliliklerine yönelik işveren memnuniyet anketlerinin yapılması.</w:t>
            </w:r>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B2ED6" w:rsidRPr="001E74E3" w:rsidRDefault="00764C0B" w:rsidP="005501C4">
            <w:pPr>
              <w:jc w:val="both"/>
              <w:rPr>
                <w:rFonts w:ascii="Times New Roman" w:hAnsi="Times New Roman" w:cs="Times New Roman"/>
                <w:sz w:val="24"/>
                <w:szCs w:val="24"/>
              </w:rPr>
            </w:pPr>
            <w:r w:rsidRPr="001E74E3">
              <w:rPr>
                <w:rFonts w:ascii="Times New Roman" w:hAnsi="Times New Roman" w:cs="Times New Roman"/>
                <w:sz w:val="24"/>
                <w:szCs w:val="24"/>
              </w:rPr>
              <w:t>Mesleki ve Teknik Eğitim Hizmetleri Birimi</w:t>
            </w:r>
          </w:p>
        </w:tc>
      </w:tr>
    </w:tbl>
    <w:p w:rsidR="00764C0B" w:rsidRPr="001E74E3" w:rsidRDefault="00764C0B" w:rsidP="00B0455A">
      <w:pPr>
        <w:jc w:val="both"/>
        <w:rPr>
          <w:rFonts w:ascii="Times New Roman" w:hAnsi="Times New Roman" w:cs="Times New Roman"/>
          <w:sz w:val="20"/>
          <w:szCs w:val="20"/>
        </w:rPr>
      </w:pPr>
    </w:p>
    <w:tbl>
      <w:tblPr>
        <w:tblStyle w:val="TabloKlavuzu"/>
        <w:tblW w:w="0" w:type="auto"/>
        <w:tblLook w:val="04A0"/>
      </w:tblPr>
      <w:tblGrid>
        <w:gridCol w:w="4531"/>
        <w:gridCol w:w="4531"/>
      </w:tblGrid>
      <w:tr w:rsidR="00EB2ED6" w:rsidRPr="001E74E3" w:rsidTr="005501C4">
        <w:tc>
          <w:tcPr>
            <w:tcW w:w="9062" w:type="dxa"/>
            <w:gridSpan w:val="2"/>
            <w:shd w:val="clear" w:color="auto" w:fill="ED7D31" w:themeFill="accent2"/>
          </w:tcPr>
          <w:p w:rsidR="00EB2ED6" w:rsidRPr="001E74E3" w:rsidRDefault="00EB2ED6" w:rsidP="00EB2ED6">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3.2</w:t>
            </w:r>
            <w:proofErr w:type="gramEnd"/>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EB2ED6" w:rsidRPr="001E74E3" w:rsidRDefault="00764C0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derslik başına düşen öğrenci sayısı ilkokulda </w:t>
            </w:r>
            <w:r w:rsidR="00002C29" w:rsidRPr="001E74E3">
              <w:rPr>
                <w:rFonts w:ascii="Times New Roman" w:hAnsi="Times New Roman" w:cs="Times New Roman"/>
                <w:color w:val="auto"/>
              </w:rPr>
              <w:t xml:space="preserve">25’ </w:t>
            </w:r>
            <w:r w:rsidRPr="001E74E3">
              <w:rPr>
                <w:rFonts w:ascii="Times New Roman" w:hAnsi="Times New Roman" w:cs="Times New Roman"/>
                <w:color w:val="auto"/>
              </w:rPr>
              <w:t xml:space="preserve">e, ortaokulda </w:t>
            </w:r>
            <w:r w:rsidR="00002C29" w:rsidRPr="001E74E3">
              <w:rPr>
                <w:rFonts w:ascii="Times New Roman" w:hAnsi="Times New Roman" w:cs="Times New Roman"/>
                <w:color w:val="auto"/>
              </w:rPr>
              <w:t>25’</w:t>
            </w:r>
            <w:r w:rsidRPr="001E74E3">
              <w:rPr>
                <w:rFonts w:ascii="Times New Roman" w:hAnsi="Times New Roman" w:cs="Times New Roman"/>
                <w:color w:val="auto"/>
              </w:rPr>
              <w:t>e lisede ise 2</w:t>
            </w:r>
            <w:r w:rsidR="00002C29" w:rsidRPr="001E74E3">
              <w:rPr>
                <w:rFonts w:ascii="Times New Roman" w:hAnsi="Times New Roman" w:cs="Times New Roman"/>
                <w:color w:val="auto"/>
              </w:rPr>
              <w:t>3</w:t>
            </w:r>
            <w:r w:rsidRPr="001E74E3">
              <w:rPr>
                <w:rFonts w:ascii="Times New Roman" w:hAnsi="Times New Roman" w:cs="Times New Roman"/>
                <w:color w:val="auto"/>
              </w:rPr>
              <w:t>’ e düşürmek ve bakım onarım yapılan okul sayısını 92’ye düşürmek.</w:t>
            </w:r>
          </w:p>
        </w:tc>
      </w:tr>
      <w:tr w:rsidR="00764C0B" w:rsidRPr="001E74E3" w:rsidTr="005501C4">
        <w:tc>
          <w:tcPr>
            <w:tcW w:w="4531" w:type="dxa"/>
            <w:vMerge w:val="restart"/>
            <w:shd w:val="clear" w:color="auto" w:fill="ED7D31" w:themeFill="accent2"/>
            <w:vAlign w:val="center"/>
          </w:tcPr>
          <w:p w:rsidR="00764C0B" w:rsidRPr="001E74E3" w:rsidRDefault="00764C0B"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64C0B" w:rsidRPr="001E74E3" w:rsidRDefault="00764C0B" w:rsidP="005501C4">
            <w:pPr>
              <w:pStyle w:val="Default"/>
              <w:jc w:val="both"/>
              <w:rPr>
                <w:rFonts w:ascii="Times New Roman" w:hAnsi="Times New Roman" w:cs="Times New Roman"/>
                <w:color w:val="auto"/>
              </w:rPr>
            </w:pPr>
            <w:r w:rsidRPr="001E74E3">
              <w:rPr>
                <w:rFonts w:ascii="Times New Roman" w:hAnsi="Times New Roman" w:cs="Times New Roman"/>
                <w:color w:val="auto"/>
              </w:rPr>
              <w:t>Temel eğitim için derslik sayısının 3358’den 3400’e çıkarılması.</w:t>
            </w:r>
          </w:p>
        </w:tc>
      </w:tr>
      <w:tr w:rsidR="00764C0B" w:rsidRPr="001E74E3" w:rsidTr="005501C4">
        <w:tc>
          <w:tcPr>
            <w:tcW w:w="4531" w:type="dxa"/>
            <w:vMerge/>
            <w:shd w:val="clear" w:color="auto" w:fill="ED7D31" w:themeFill="accent2"/>
            <w:vAlign w:val="center"/>
          </w:tcPr>
          <w:p w:rsidR="00764C0B" w:rsidRPr="001E74E3" w:rsidRDefault="00764C0B" w:rsidP="005501C4">
            <w:pPr>
              <w:rPr>
                <w:rFonts w:ascii="Times New Roman" w:hAnsi="Times New Roman" w:cs="Times New Roman"/>
                <w:b/>
                <w:bCs/>
                <w:sz w:val="24"/>
                <w:szCs w:val="24"/>
              </w:rPr>
            </w:pPr>
          </w:p>
        </w:tc>
        <w:tc>
          <w:tcPr>
            <w:tcW w:w="4531" w:type="dxa"/>
            <w:shd w:val="clear" w:color="auto" w:fill="F7CAAC" w:themeFill="accent2" w:themeFillTint="66"/>
          </w:tcPr>
          <w:p w:rsidR="00764C0B" w:rsidRPr="001E74E3" w:rsidRDefault="00764C0B" w:rsidP="005501C4">
            <w:pPr>
              <w:pStyle w:val="Default"/>
              <w:jc w:val="both"/>
              <w:rPr>
                <w:rFonts w:ascii="Times New Roman" w:hAnsi="Times New Roman" w:cs="Times New Roman"/>
                <w:color w:val="auto"/>
              </w:rPr>
            </w:pPr>
            <w:r w:rsidRPr="001E74E3">
              <w:rPr>
                <w:rFonts w:ascii="Times New Roman" w:hAnsi="Times New Roman" w:cs="Times New Roman"/>
                <w:color w:val="auto"/>
              </w:rPr>
              <w:t>Ortaöğretim için derslik sayısının 1422’den 1450’ye çıkarılması.</w:t>
            </w:r>
          </w:p>
        </w:tc>
      </w:tr>
      <w:tr w:rsidR="00764C0B" w:rsidRPr="001E74E3" w:rsidTr="005501C4">
        <w:tc>
          <w:tcPr>
            <w:tcW w:w="4531" w:type="dxa"/>
            <w:vMerge/>
            <w:shd w:val="clear" w:color="auto" w:fill="ED7D31" w:themeFill="accent2"/>
            <w:vAlign w:val="center"/>
          </w:tcPr>
          <w:p w:rsidR="00764C0B" w:rsidRPr="001E74E3" w:rsidRDefault="00764C0B" w:rsidP="005501C4">
            <w:pPr>
              <w:rPr>
                <w:rFonts w:ascii="Times New Roman" w:hAnsi="Times New Roman" w:cs="Times New Roman"/>
                <w:b/>
                <w:bCs/>
                <w:sz w:val="24"/>
                <w:szCs w:val="24"/>
              </w:rPr>
            </w:pPr>
          </w:p>
        </w:tc>
        <w:tc>
          <w:tcPr>
            <w:tcW w:w="4531" w:type="dxa"/>
            <w:shd w:val="clear" w:color="auto" w:fill="F7CAAC" w:themeFill="accent2" w:themeFillTint="66"/>
          </w:tcPr>
          <w:p w:rsidR="00764C0B" w:rsidRPr="001E74E3" w:rsidRDefault="00764C0B" w:rsidP="005501C4">
            <w:pPr>
              <w:pStyle w:val="Default"/>
              <w:jc w:val="both"/>
              <w:rPr>
                <w:rFonts w:ascii="Times New Roman" w:hAnsi="Times New Roman" w:cs="Times New Roman"/>
                <w:color w:val="auto"/>
              </w:rPr>
            </w:pPr>
            <w:proofErr w:type="gramStart"/>
            <w:r w:rsidRPr="001E74E3">
              <w:rPr>
                <w:rFonts w:ascii="Times New Roman" w:hAnsi="Times New Roman" w:cs="Times New Roman"/>
                <w:color w:val="auto"/>
              </w:rPr>
              <w:t>Hayırsever katkılarının sağlanması.</w:t>
            </w:r>
            <w:proofErr w:type="gramEnd"/>
          </w:p>
        </w:tc>
      </w:tr>
      <w:tr w:rsidR="00EB2ED6" w:rsidRPr="001E74E3" w:rsidTr="005501C4">
        <w:tc>
          <w:tcPr>
            <w:tcW w:w="4531" w:type="dxa"/>
            <w:shd w:val="clear" w:color="auto" w:fill="ED7D31" w:themeFill="accent2"/>
            <w:vAlign w:val="center"/>
          </w:tcPr>
          <w:p w:rsidR="00EB2ED6" w:rsidRPr="001E74E3" w:rsidRDefault="00EB2ED6"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EB2ED6" w:rsidRPr="001E74E3" w:rsidRDefault="00764C0B" w:rsidP="005501C4">
            <w:pPr>
              <w:jc w:val="both"/>
              <w:rPr>
                <w:rFonts w:ascii="Times New Roman" w:hAnsi="Times New Roman" w:cs="Times New Roman"/>
                <w:sz w:val="24"/>
                <w:szCs w:val="24"/>
              </w:rPr>
            </w:pPr>
            <w:r w:rsidRPr="001E74E3">
              <w:rPr>
                <w:rFonts w:ascii="Times New Roman" w:hAnsi="Times New Roman" w:cs="Times New Roman"/>
                <w:sz w:val="24"/>
                <w:szCs w:val="24"/>
              </w:rPr>
              <w:t>İnşaat ve Emlak</w:t>
            </w:r>
            <w:r w:rsidR="00EB2ED6" w:rsidRPr="001E74E3">
              <w:rPr>
                <w:rFonts w:ascii="Times New Roman" w:hAnsi="Times New Roman" w:cs="Times New Roman"/>
                <w:sz w:val="24"/>
                <w:szCs w:val="24"/>
              </w:rPr>
              <w:t xml:space="preserve"> Hizmetleri Birimi</w:t>
            </w:r>
          </w:p>
        </w:tc>
      </w:tr>
    </w:tbl>
    <w:p w:rsidR="00EB2ED6" w:rsidRPr="001E74E3" w:rsidRDefault="00EB2ED6" w:rsidP="00B0455A">
      <w:pPr>
        <w:jc w:val="both"/>
        <w:rPr>
          <w:rFonts w:ascii="Times New Roman" w:hAnsi="Times New Roman" w:cs="Times New Roman"/>
          <w:sz w:val="16"/>
          <w:szCs w:val="16"/>
        </w:rPr>
      </w:pPr>
    </w:p>
    <w:p w:rsidR="00764C0B" w:rsidRPr="001E74E3" w:rsidRDefault="00764C0B" w:rsidP="00B0455A">
      <w:pPr>
        <w:jc w:val="both"/>
        <w:rPr>
          <w:rFonts w:ascii="Times New Roman" w:hAnsi="Times New Roman" w:cs="Times New Roman"/>
          <w:sz w:val="16"/>
          <w:szCs w:val="16"/>
        </w:rPr>
      </w:pPr>
    </w:p>
    <w:tbl>
      <w:tblPr>
        <w:tblStyle w:val="TabloKlavuzu"/>
        <w:tblW w:w="0" w:type="auto"/>
        <w:tblLook w:val="04A0"/>
      </w:tblPr>
      <w:tblGrid>
        <w:gridCol w:w="4531"/>
        <w:gridCol w:w="4531"/>
      </w:tblGrid>
      <w:tr w:rsidR="00764C0B" w:rsidRPr="001E74E3" w:rsidTr="005501C4">
        <w:tc>
          <w:tcPr>
            <w:tcW w:w="9062" w:type="dxa"/>
            <w:gridSpan w:val="2"/>
            <w:shd w:val="clear" w:color="auto" w:fill="ED7D31" w:themeFill="accent2"/>
          </w:tcPr>
          <w:p w:rsidR="00764C0B" w:rsidRPr="001E74E3" w:rsidRDefault="00764C0B" w:rsidP="00764C0B">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3.3</w:t>
            </w:r>
            <w:proofErr w:type="gramEnd"/>
          </w:p>
        </w:tc>
      </w:tr>
      <w:tr w:rsidR="00764C0B" w:rsidRPr="001E74E3" w:rsidTr="005501C4">
        <w:tc>
          <w:tcPr>
            <w:tcW w:w="4531" w:type="dxa"/>
            <w:shd w:val="clear" w:color="auto" w:fill="ED7D31" w:themeFill="accent2"/>
            <w:vAlign w:val="center"/>
          </w:tcPr>
          <w:p w:rsidR="00764C0B" w:rsidRPr="001E74E3" w:rsidRDefault="00764C0B"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64C0B" w:rsidRPr="001E74E3" w:rsidRDefault="00764C0B" w:rsidP="00002C29">
            <w:pPr>
              <w:pStyle w:val="Default"/>
              <w:jc w:val="both"/>
              <w:rPr>
                <w:rFonts w:ascii="Times New Roman" w:hAnsi="Times New Roman" w:cs="Times New Roman"/>
                <w:color w:val="FF0000"/>
              </w:rPr>
            </w:pPr>
            <w:r w:rsidRPr="001E74E3">
              <w:rPr>
                <w:rFonts w:ascii="Times New Roman" w:hAnsi="Times New Roman" w:cs="Times New Roman"/>
              </w:rPr>
              <w:t>2016 yılı sonuna kadar pansiyonların kapasite kullanım oranını %</w:t>
            </w:r>
            <w:r w:rsidR="00002C29" w:rsidRPr="001E74E3">
              <w:rPr>
                <w:rFonts w:ascii="Times New Roman" w:hAnsi="Times New Roman" w:cs="Times New Roman"/>
              </w:rPr>
              <w:t>90’a</w:t>
            </w:r>
            <w:r w:rsidRPr="001E74E3">
              <w:rPr>
                <w:rFonts w:ascii="Times New Roman" w:hAnsi="Times New Roman" w:cs="Times New Roman"/>
              </w:rPr>
              <w:t xml:space="preserve"> çıkarmak.</w:t>
            </w:r>
          </w:p>
        </w:tc>
      </w:tr>
      <w:tr w:rsidR="00764C0B" w:rsidRPr="001E74E3" w:rsidTr="005501C4">
        <w:tc>
          <w:tcPr>
            <w:tcW w:w="4531" w:type="dxa"/>
            <w:shd w:val="clear" w:color="auto" w:fill="ED7D31" w:themeFill="accent2"/>
            <w:vAlign w:val="center"/>
          </w:tcPr>
          <w:p w:rsidR="00764C0B" w:rsidRPr="001E74E3" w:rsidRDefault="00764C0B"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64C0B" w:rsidRPr="001E74E3" w:rsidRDefault="00764C0B" w:rsidP="005501C4">
            <w:pPr>
              <w:pStyle w:val="Default"/>
              <w:jc w:val="both"/>
              <w:rPr>
                <w:rFonts w:ascii="Times New Roman" w:hAnsi="Times New Roman" w:cs="Times New Roman"/>
                <w:color w:val="FF0000"/>
              </w:rPr>
            </w:pPr>
            <w:r w:rsidRPr="001E74E3">
              <w:rPr>
                <w:rFonts w:ascii="Times New Roman" w:hAnsi="Times New Roman" w:cs="Times New Roman"/>
              </w:rPr>
              <w:t>1 adet 100</w:t>
            </w:r>
            <w:r w:rsidR="00437FA3" w:rsidRPr="001E74E3">
              <w:rPr>
                <w:rFonts w:ascii="Times New Roman" w:hAnsi="Times New Roman" w:cs="Times New Roman"/>
              </w:rPr>
              <w:t xml:space="preserve"> </w:t>
            </w:r>
            <w:r w:rsidRPr="001E74E3">
              <w:rPr>
                <w:rFonts w:ascii="Times New Roman" w:hAnsi="Times New Roman" w:cs="Times New Roman"/>
              </w:rPr>
              <w:t>öğrenci kapasiteli pansiyon yapılması.</w:t>
            </w:r>
          </w:p>
        </w:tc>
      </w:tr>
      <w:tr w:rsidR="00764C0B" w:rsidRPr="001E74E3" w:rsidTr="005501C4">
        <w:tc>
          <w:tcPr>
            <w:tcW w:w="4531" w:type="dxa"/>
            <w:shd w:val="clear" w:color="auto" w:fill="ED7D31" w:themeFill="accent2"/>
            <w:vAlign w:val="center"/>
          </w:tcPr>
          <w:p w:rsidR="00764C0B" w:rsidRPr="001E74E3" w:rsidRDefault="00764C0B"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764C0B" w:rsidRPr="001E74E3" w:rsidRDefault="00764C0B" w:rsidP="005501C4">
            <w:pPr>
              <w:jc w:val="both"/>
              <w:rPr>
                <w:rFonts w:ascii="Times New Roman" w:hAnsi="Times New Roman" w:cs="Times New Roman"/>
                <w:color w:val="FF0000"/>
                <w:sz w:val="24"/>
                <w:szCs w:val="24"/>
              </w:rPr>
            </w:pPr>
            <w:r w:rsidRPr="001E74E3">
              <w:rPr>
                <w:rFonts w:ascii="Times New Roman" w:hAnsi="Times New Roman" w:cs="Times New Roman"/>
                <w:sz w:val="24"/>
                <w:szCs w:val="24"/>
              </w:rPr>
              <w:t>İnşaat ve Emlak Hizmetleri Birimi</w:t>
            </w:r>
          </w:p>
        </w:tc>
      </w:tr>
    </w:tbl>
    <w:p w:rsidR="00764C0B" w:rsidRPr="001E74E3" w:rsidRDefault="00764C0B" w:rsidP="00B0455A">
      <w:pPr>
        <w:jc w:val="both"/>
        <w:rPr>
          <w:rFonts w:ascii="Times New Roman" w:hAnsi="Times New Roman" w:cs="Times New Roman"/>
          <w:sz w:val="18"/>
          <w:szCs w:val="18"/>
        </w:rPr>
      </w:pPr>
    </w:p>
    <w:tbl>
      <w:tblPr>
        <w:tblStyle w:val="TabloKlavuzu"/>
        <w:tblW w:w="0" w:type="auto"/>
        <w:tblLook w:val="04A0"/>
      </w:tblPr>
      <w:tblGrid>
        <w:gridCol w:w="4531"/>
        <w:gridCol w:w="17"/>
        <w:gridCol w:w="4514"/>
        <w:gridCol w:w="34"/>
      </w:tblGrid>
      <w:tr w:rsidR="00B0455A" w:rsidRPr="001E74E3" w:rsidTr="00462B5E">
        <w:trPr>
          <w:trHeight w:val="269"/>
        </w:trPr>
        <w:tc>
          <w:tcPr>
            <w:tcW w:w="9096" w:type="dxa"/>
            <w:gridSpan w:val="4"/>
            <w:shd w:val="clear" w:color="auto" w:fill="ED7D31" w:themeFill="accent2"/>
          </w:tcPr>
          <w:p w:rsidR="00B0455A" w:rsidRPr="001E74E3" w:rsidRDefault="00B0455A" w:rsidP="00764C0B">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w:t>
            </w:r>
            <w:r w:rsidR="00764C0B" w:rsidRPr="001E74E3">
              <w:rPr>
                <w:rFonts w:ascii="Times New Roman" w:hAnsi="Times New Roman" w:cs="Times New Roman"/>
                <w:b/>
                <w:bCs/>
                <w:sz w:val="24"/>
                <w:szCs w:val="24"/>
              </w:rPr>
              <w:t>4</w:t>
            </w:r>
            <w:proofErr w:type="gramEnd"/>
          </w:p>
        </w:tc>
      </w:tr>
      <w:tr w:rsidR="00B0455A" w:rsidRPr="001E74E3" w:rsidTr="00462B5E">
        <w:trPr>
          <w:trHeight w:val="1090"/>
        </w:trPr>
        <w:tc>
          <w:tcPr>
            <w:tcW w:w="4548" w:type="dxa"/>
            <w:gridSpan w:val="2"/>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48" w:type="dxa"/>
            <w:gridSpan w:val="2"/>
            <w:shd w:val="clear" w:color="auto" w:fill="F7CAAC" w:themeFill="accent2" w:themeFillTint="66"/>
          </w:tcPr>
          <w:p w:rsidR="00B0455A" w:rsidRPr="001E74E3" w:rsidRDefault="00764C0B" w:rsidP="00002C29">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öğrenci başına düşen yıllık taşıma</w:t>
            </w:r>
            <w:r w:rsidR="00002C29" w:rsidRPr="001E74E3">
              <w:rPr>
                <w:rFonts w:ascii="Times New Roman" w:hAnsi="Times New Roman" w:cs="Times New Roman"/>
                <w:color w:val="auto"/>
              </w:rPr>
              <w:t xml:space="preserve"> maliyetini (TL) ilköğretimde 16</w:t>
            </w:r>
            <w:r w:rsidRPr="001E74E3">
              <w:rPr>
                <w:rFonts w:ascii="Times New Roman" w:hAnsi="Times New Roman" w:cs="Times New Roman"/>
                <w:color w:val="auto"/>
              </w:rPr>
              <w:t>00TL’ye, ortaöğretimde ise 1</w:t>
            </w:r>
            <w:r w:rsidR="00002C29" w:rsidRPr="001E74E3">
              <w:rPr>
                <w:rFonts w:ascii="Times New Roman" w:hAnsi="Times New Roman" w:cs="Times New Roman"/>
                <w:color w:val="auto"/>
              </w:rPr>
              <w:t>80</w:t>
            </w:r>
            <w:r w:rsidRPr="001E74E3">
              <w:rPr>
                <w:rFonts w:ascii="Times New Roman" w:hAnsi="Times New Roman" w:cs="Times New Roman"/>
                <w:color w:val="auto"/>
              </w:rPr>
              <w:t>0TL’ye düşürmek.</w:t>
            </w:r>
          </w:p>
        </w:tc>
      </w:tr>
      <w:tr w:rsidR="00B0455A" w:rsidRPr="001E74E3" w:rsidTr="00462B5E">
        <w:trPr>
          <w:trHeight w:val="822"/>
        </w:trPr>
        <w:tc>
          <w:tcPr>
            <w:tcW w:w="4548" w:type="dxa"/>
            <w:gridSpan w:val="2"/>
            <w:vMerge w:val="restart"/>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48" w:type="dxa"/>
            <w:gridSpan w:val="2"/>
            <w:shd w:val="clear" w:color="auto" w:fill="F7CAAC" w:themeFill="accent2" w:themeFillTint="66"/>
          </w:tcPr>
          <w:p w:rsidR="00B0455A" w:rsidRPr="001E74E3" w:rsidRDefault="00B0455A"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Taşımalı eğitim kapsamına alınan öğrenciler için yapılan planlama çalışmalarının gözden geçirilmesi. </w:t>
            </w:r>
          </w:p>
        </w:tc>
      </w:tr>
      <w:tr w:rsidR="00B0455A" w:rsidRPr="001E74E3" w:rsidTr="00462B5E">
        <w:trPr>
          <w:trHeight w:val="144"/>
        </w:trPr>
        <w:tc>
          <w:tcPr>
            <w:tcW w:w="4548" w:type="dxa"/>
            <w:gridSpan w:val="2"/>
            <w:vMerge/>
            <w:shd w:val="clear" w:color="auto" w:fill="ED7D31" w:themeFill="accent2"/>
            <w:vAlign w:val="center"/>
          </w:tcPr>
          <w:p w:rsidR="00B0455A" w:rsidRPr="001E74E3" w:rsidRDefault="00B0455A" w:rsidP="00D060F7">
            <w:pPr>
              <w:rPr>
                <w:rFonts w:ascii="Times New Roman" w:hAnsi="Times New Roman" w:cs="Times New Roman"/>
                <w:b/>
                <w:bCs/>
                <w:sz w:val="24"/>
                <w:szCs w:val="24"/>
              </w:rPr>
            </w:pPr>
          </w:p>
        </w:tc>
        <w:tc>
          <w:tcPr>
            <w:tcW w:w="4548" w:type="dxa"/>
            <w:gridSpan w:val="2"/>
            <w:shd w:val="clear" w:color="auto" w:fill="F7CAAC" w:themeFill="accent2" w:themeFillTint="66"/>
          </w:tcPr>
          <w:p w:rsidR="00B0455A" w:rsidRPr="001E74E3" w:rsidRDefault="00B0455A"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Taşımalı eğitim araçları ile yemek dağıtım organizasyonlarının aylık olarak denetlenmesi. </w:t>
            </w:r>
          </w:p>
        </w:tc>
      </w:tr>
      <w:tr w:rsidR="00B0455A" w:rsidRPr="001E74E3" w:rsidTr="00462B5E">
        <w:trPr>
          <w:trHeight w:val="286"/>
        </w:trPr>
        <w:tc>
          <w:tcPr>
            <w:tcW w:w="4548" w:type="dxa"/>
            <w:gridSpan w:val="2"/>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48" w:type="dxa"/>
            <w:gridSpan w:val="2"/>
            <w:shd w:val="clear" w:color="auto" w:fill="F7CAAC" w:themeFill="accent2" w:themeFillTint="66"/>
          </w:tcPr>
          <w:p w:rsidR="00B0455A" w:rsidRPr="001E74E3" w:rsidRDefault="00B0455A" w:rsidP="00D060F7">
            <w:pPr>
              <w:jc w:val="both"/>
              <w:rPr>
                <w:rFonts w:ascii="Times New Roman" w:hAnsi="Times New Roman" w:cs="Times New Roman"/>
                <w:sz w:val="24"/>
                <w:szCs w:val="24"/>
              </w:rPr>
            </w:pPr>
            <w:r w:rsidRPr="001E74E3">
              <w:rPr>
                <w:rFonts w:ascii="Times New Roman" w:hAnsi="Times New Roman" w:cs="Times New Roman"/>
                <w:sz w:val="24"/>
                <w:szCs w:val="24"/>
              </w:rPr>
              <w:t>Destek Hizmetleri Birimi</w:t>
            </w:r>
          </w:p>
        </w:tc>
      </w:tr>
      <w:tr w:rsidR="00462B5E" w:rsidRPr="001E74E3" w:rsidTr="005501C4">
        <w:trPr>
          <w:gridAfter w:val="1"/>
          <w:wAfter w:w="34" w:type="dxa"/>
        </w:trPr>
        <w:tc>
          <w:tcPr>
            <w:tcW w:w="9062" w:type="dxa"/>
            <w:gridSpan w:val="3"/>
            <w:shd w:val="clear" w:color="auto" w:fill="ED7D31" w:themeFill="accent2"/>
          </w:tcPr>
          <w:p w:rsidR="00462B5E" w:rsidRPr="001E74E3" w:rsidRDefault="00462B5E" w:rsidP="00462B5E">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3.5</w:t>
            </w:r>
            <w:proofErr w:type="gramEnd"/>
          </w:p>
        </w:tc>
      </w:tr>
      <w:tr w:rsidR="00462B5E" w:rsidRPr="001E74E3" w:rsidTr="005501C4">
        <w:trPr>
          <w:gridAfter w:val="1"/>
          <w:wAfter w:w="34" w:type="dxa"/>
        </w:trPr>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gridSpan w:val="2"/>
            <w:shd w:val="clear" w:color="auto" w:fill="F7CAAC" w:themeFill="accent2" w:themeFillTint="66"/>
          </w:tcPr>
          <w:p w:rsidR="00462B5E" w:rsidRPr="001E74E3" w:rsidRDefault="00462B5E" w:rsidP="00002C29">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ikili eğitim yapan okul oranını ilkokulda %</w:t>
            </w:r>
            <w:r w:rsidR="00002C29" w:rsidRPr="001E74E3">
              <w:rPr>
                <w:rFonts w:ascii="Times New Roman" w:hAnsi="Times New Roman" w:cs="Times New Roman"/>
                <w:color w:val="auto"/>
              </w:rPr>
              <w:t>0’0</w:t>
            </w:r>
            <w:r w:rsidRPr="001E74E3">
              <w:rPr>
                <w:rFonts w:ascii="Times New Roman" w:hAnsi="Times New Roman" w:cs="Times New Roman"/>
                <w:color w:val="auto"/>
              </w:rPr>
              <w:t>, ortaokulda ise %</w:t>
            </w:r>
            <w:r w:rsidR="00002C29" w:rsidRPr="001E74E3">
              <w:rPr>
                <w:rFonts w:ascii="Times New Roman" w:hAnsi="Times New Roman" w:cs="Times New Roman"/>
                <w:color w:val="auto"/>
              </w:rPr>
              <w:t>0</w:t>
            </w:r>
            <w:r w:rsidRPr="001E74E3">
              <w:rPr>
                <w:rFonts w:ascii="Times New Roman" w:hAnsi="Times New Roman" w:cs="Times New Roman"/>
                <w:color w:val="auto"/>
              </w:rPr>
              <w:t>’</w:t>
            </w:r>
            <w:r w:rsidR="00002C29" w:rsidRPr="001E74E3">
              <w:rPr>
                <w:rFonts w:ascii="Times New Roman" w:hAnsi="Times New Roman" w:cs="Times New Roman"/>
                <w:color w:val="auto"/>
              </w:rPr>
              <w:t>a</w:t>
            </w:r>
            <w:r w:rsidRPr="001E74E3">
              <w:rPr>
                <w:rFonts w:ascii="Times New Roman" w:hAnsi="Times New Roman" w:cs="Times New Roman"/>
                <w:color w:val="auto"/>
              </w:rPr>
              <w:t>düşürmek.</w:t>
            </w:r>
          </w:p>
        </w:tc>
      </w:tr>
      <w:tr w:rsidR="00462B5E" w:rsidRPr="001E74E3" w:rsidTr="005501C4">
        <w:trPr>
          <w:gridAfter w:val="1"/>
          <w:wAfter w:w="34" w:type="dxa"/>
        </w:trPr>
        <w:tc>
          <w:tcPr>
            <w:tcW w:w="4531" w:type="dxa"/>
            <w:vMerge w:val="restart"/>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gridSpan w:val="2"/>
            <w:shd w:val="clear" w:color="auto" w:fill="F7CAAC" w:themeFill="accent2" w:themeFillTint="66"/>
          </w:tcPr>
          <w:p w:rsidR="00462B5E" w:rsidRPr="001E74E3" w:rsidRDefault="00462B5E" w:rsidP="005501C4">
            <w:pPr>
              <w:pStyle w:val="Default"/>
              <w:jc w:val="both"/>
              <w:rPr>
                <w:rFonts w:ascii="Times New Roman" w:hAnsi="Times New Roman" w:cs="Times New Roman"/>
                <w:color w:val="auto"/>
              </w:rPr>
            </w:pPr>
            <w:r w:rsidRPr="001E74E3">
              <w:rPr>
                <w:rFonts w:ascii="Times New Roman" w:hAnsi="Times New Roman" w:cs="Times New Roman"/>
                <w:color w:val="auto"/>
              </w:rPr>
              <w:t>İkili eğitim yapan okulların tekli eğitime geçebilmesi amacı ile mevcut durum analizinin çıkarılması.</w:t>
            </w:r>
          </w:p>
        </w:tc>
      </w:tr>
      <w:tr w:rsidR="00462B5E" w:rsidRPr="001E74E3" w:rsidTr="005501C4">
        <w:trPr>
          <w:gridAfter w:val="1"/>
          <w:wAfter w:w="34" w:type="dxa"/>
        </w:trPr>
        <w:tc>
          <w:tcPr>
            <w:tcW w:w="4531" w:type="dxa"/>
            <w:vMerge/>
            <w:shd w:val="clear" w:color="auto" w:fill="ED7D31" w:themeFill="accent2"/>
            <w:vAlign w:val="center"/>
          </w:tcPr>
          <w:p w:rsidR="00462B5E" w:rsidRPr="001E74E3" w:rsidRDefault="00462B5E" w:rsidP="005501C4">
            <w:pPr>
              <w:rPr>
                <w:rFonts w:ascii="Times New Roman" w:hAnsi="Times New Roman" w:cs="Times New Roman"/>
                <w:b/>
                <w:bCs/>
                <w:sz w:val="24"/>
                <w:szCs w:val="24"/>
              </w:rPr>
            </w:pPr>
          </w:p>
        </w:tc>
        <w:tc>
          <w:tcPr>
            <w:tcW w:w="4531" w:type="dxa"/>
            <w:gridSpan w:val="2"/>
            <w:shd w:val="clear" w:color="auto" w:fill="F7CAAC" w:themeFill="accent2" w:themeFillTint="66"/>
          </w:tcPr>
          <w:p w:rsidR="00462B5E" w:rsidRPr="001E74E3" w:rsidRDefault="00462B5E" w:rsidP="005501C4">
            <w:pPr>
              <w:pStyle w:val="Default"/>
              <w:jc w:val="both"/>
              <w:rPr>
                <w:rFonts w:ascii="Times New Roman" w:hAnsi="Times New Roman" w:cs="Times New Roman"/>
                <w:color w:val="auto"/>
              </w:rPr>
            </w:pPr>
            <w:r w:rsidRPr="001E74E3">
              <w:rPr>
                <w:rFonts w:ascii="Times New Roman" w:hAnsi="Times New Roman" w:cs="Times New Roman"/>
                <w:color w:val="auto"/>
              </w:rPr>
              <w:t>İkili eğitim yapan okulların tekli eğitime geçebilmesi amacı ile eylem planlarının oluşturulması.</w:t>
            </w:r>
          </w:p>
        </w:tc>
      </w:tr>
      <w:tr w:rsidR="00462B5E" w:rsidRPr="001E74E3" w:rsidTr="005501C4">
        <w:trPr>
          <w:gridAfter w:val="1"/>
          <w:wAfter w:w="34" w:type="dxa"/>
          <w:trHeight w:val="548"/>
        </w:trPr>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lastRenderedPageBreak/>
              <w:t>Sorumlu Birimler</w:t>
            </w:r>
          </w:p>
        </w:tc>
        <w:tc>
          <w:tcPr>
            <w:tcW w:w="4531" w:type="dxa"/>
            <w:gridSpan w:val="2"/>
            <w:shd w:val="clear" w:color="auto" w:fill="F7CAAC" w:themeFill="accent2" w:themeFillTint="66"/>
          </w:tcPr>
          <w:p w:rsidR="00462B5E" w:rsidRPr="001E74E3" w:rsidRDefault="00462B5E" w:rsidP="005501C4">
            <w:pPr>
              <w:jc w:val="both"/>
              <w:rPr>
                <w:rFonts w:ascii="Times New Roman" w:hAnsi="Times New Roman" w:cs="Times New Roman"/>
                <w:sz w:val="24"/>
                <w:szCs w:val="24"/>
              </w:rPr>
            </w:pPr>
            <w:r w:rsidRPr="001E74E3">
              <w:rPr>
                <w:rFonts w:ascii="Times New Roman" w:hAnsi="Times New Roman" w:cs="Times New Roman"/>
                <w:sz w:val="24"/>
                <w:szCs w:val="24"/>
              </w:rPr>
              <w:t>İnşaat ve Emlak Hizmetleri Birimi</w:t>
            </w:r>
          </w:p>
        </w:tc>
      </w:tr>
    </w:tbl>
    <w:p w:rsidR="00462B5E" w:rsidRPr="001E74E3" w:rsidRDefault="00462B5E"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462B5E" w:rsidRPr="001E74E3" w:rsidTr="005501C4">
        <w:tc>
          <w:tcPr>
            <w:tcW w:w="9062" w:type="dxa"/>
            <w:gridSpan w:val="2"/>
            <w:shd w:val="clear" w:color="auto" w:fill="ED7D31" w:themeFill="accent2"/>
          </w:tcPr>
          <w:p w:rsidR="00462B5E" w:rsidRPr="001E74E3" w:rsidRDefault="00462B5E" w:rsidP="00462B5E">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3.6</w:t>
            </w:r>
            <w:proofErr w:type="gramEnd"/>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462B5E" w:rsidRPr="001E74E3" w:rsidRDefault="00462B5E"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spor salonu olan okul sayısını </w:t>
            </w:r>
            <w:r w:rsidR="00002C29" w:rsidRPr="001E74E3">
              <w:rPr>
                <w:rFonts w:ascii="Times New Roman" w:hAnsi="Times New Roman" w:cs="Times New Roman"/>
                <w:color w:val="auto"/>
              </w:rPr>
              <w:t>2’ye</w:t>
            </w:r>
            <w:r w:rsidRPr="001E74E3">
              <w:rPr>
                <w:rFonts w:ascii="Times New Roman" w:hAnsi="Times New Roman" w:cs="Times New Roman"/>
                <w:color w:val="auto"/>
              </w:rPr>
              <w:t xml:space="preserve">, kütüphanesi olan okul sayısını </w:t>
            </w:r>
            <w:r w:rsidR="00002C29" w:rsidRPr="001E74E3">
              <w:rPr>
                <w:rFonts w:ascii="Times New Roman" w:hAnsi="Times New Roman" w:cs="Times New Roman"/>
                <w:color w:val="auto"/>
              </w:rPr>
              <w:t>15’</w:t>
            </w:r>
            <w:r w:rsidRPr="001E74E3">
              <w:rPr>
                <w:rFonts w:ascii="Times New Roman" w:hAnsi="Times New Roman" w:cs="Times New Roman"/>
                <w:color w:val="auto"/>
              </w:rPr>
              <w:t>e çıkarmak.</w:t>
            </w:r>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462B5E" w:rsidRPr="001E74E3" w:rsidRDefault="00462B5E" w:rsidP="00462B5E">
            <w:pPr>
              <w:pStyle w:val="Default"/>
              <w:jc w:val="both"/>
              <w:rPr>
                <w:rFonts w:ascii="Times New Roman" w:hAnsi="Times New Roman" w:cs="Times New Roman"/>
                <w:color w:val="auto"/>
              </w:rPr>
            </w:pPr>
            <w:r w:rsidRPr="001E74E3">
              <w:rPr>
                <w:rFonts w:ascii="Times New Roman" w:hAnsi="Times New Roman" w:cs="Times New Roman"/>
                <w:color w:val="auto"/>
              </w:rPr>
              <w:t xml:space="preserve">Öğrencilerin sportif faaliyetlere katılımı artırabilmek amacı ile 2 adet spor salonunun hayata geçirilmesi. </w:t>
            </w:r>
          </w:p>
          <w:p w:rsidR="00462B5E" w:rsidRPr="001E74E3" w:rsidRDefault="00462B5E" w:rsidP="00462B5E">
            <w:pPr>
              <w:pStyle w:val="Default"/>
              <w:jc w:val="both"/>
              <w:rPr>
                <w:color w:val="auto"/>
                <w:sz w:val="23"/>
                <w:szCs w:val="23"/>
              </w:rPr>
            </w:pPr>
            <w:r w:rsidRPr="001E74E3">
              <w:rPr>
                <w:rFonts w:ascii="Times New Roman" w:hAnsi="Times New Roman" w:cs="Times New Roman"/>
                <w:color w:val="auto"/>
              </w:rPr>
              <w:t xml:space="preserve">2016 </w:t>
            </w:r>
            <w:proofErr w:type="gramStart"/>
            <w:r w:rsidRPr="001E74E3">
              <w:rPr>
                <w:rFonts w:ascii="Times New Roman" w:hAnsi="Times New Roman" w:cs="Times New Roman"/>
                <w:color w:val="auto"/>
              </w:rPr>
              <w:t xml:space="preserve">yıl </w:t>
            </w:r>
            <w:r w:rsidR="00002C29" w:rsidRPr="001E74E3">
              <w:rPr>
                <w:rFonts w:ascii="Times New Roman" w:hAnsi="Times New Roman" w:cs="Times New Roman"/>
                <w:color w:val="auto"/>
              </w:rPr>
              <w:t>sonuna</w:t>
            </w:r>
            <w:proofErr w:type="gramEnd"/>
            <w:r w:rsidR="00002C29" w:rsidRPr="001E74E3">
              <w:rPr>
                <w:rFonts w:ascii="Times New Roman" w:hAnsi="Times New Roman" w:cs="Times New Roman"/>
                <w:color w:val="auto"/>
              </w:rPr>
              <w:t xml:space="preserve"> kadar ilçe</w:t>
            </w:r>
            <w:r w:rsidRPr="001E74E3">
              <w:rPr>
                <w:rFonts w:ascii="Times New Roman" w:hAnsi="Times New Roman" w:cs="Times New Roman"/>
                <w:color w:val="auto"/>
              </w:rPr>
              <w:t>mizde 3 Adet Z kütüphanenin kurulması.</w:t>
            </w:r>
            <w:r w:rsidRPr="001E74E3">
              <w:rPr>
                <w:color w:val="auto"/>
                <w:sz w:val="23"/>
                <w:szCs w:val="23"/>
              </w:rPr>
              <w:t xml:space="preserve"> </w:t>
            </w:r>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462B5E" w:rsidRPr="001E74E3" w:rsidRDefault="00462B5E" w:rsidP="005501C4">
            <w:pPr>
              <w:jc w:val="both"/>
              <w:rPr>
                <w:rFonts w:ascii="Times New Roman" w:hAnsi="Times New Roman" w:cs="Times New Roman"/>
                <w:sz w:val="24"/>
                <w:szCs w:val="24"/>
              </w:rPr>
            </w:pPr>
            <w:r w:rsidRPr="001E74E3">
              <w:rPr>
                <w:rFonts w:ascii="Times New Roman" w:hAnsi="Times New Roman" w:cs="Times New Roman"/>
                <w:sz w:val="24"/>
                <w:szCs w:val="24"/>
              </w:rPr>
              <w:t>İnşaat ve Emlak Hizmetleri Birimi</w:t>
            </w:r>
          </w:p>
        </w:tc>
      </w:tr>
    </w:tbl>
    <w:p w:rsidR="00764C0B" w:rsidRPr="001E74E3" w:rsidRDefault="00764C0B"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B0455A" w:rsidRPr="001E74E3" w:rsidTr="00D060F7">
        <w:tc>
          <w:tcPr>
            <w:tcW w:w="9062" w:type="dxa"/>
            <w:gridSpan w:val="2"/>
            <w:shd w:val="clear" w:color="auto" w:fill="ED7D31" w:themeFill="accent2"/>
          </w:tcPr>
          <w:p w:rsidR="00B0455A" w:rsidRPr="001E74E3" w:rsidRDefault="00B0455A" w:rsidP="00462B5E">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w:t>
            </w:r>
            <w:r w:rsidR="00462B5E" w:rsidRPr="001E74E3">
              <w:rPr>
                <w:rFonts w:ascii="Times New Roman" w:hAnsi="Times New Roman" w:cs="Times New Roman"/>
                <w:b/>
                <w:bCs/>
                <w:sz w:val="24"/>
                <w:szCs w:val="24"/>
              </w:rPr>
              <w:t>7</w:t>
            </w:r>
            <w:proofErr w:type="gramEnd"/>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B0455A" w:rsidRPr="001E74E3" w:rsidRDefault="00622F3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w:t>
            </w:r>
            <w:r w:rsidR="00002C29" w:rsidRPr="001E74E3">
              <w:rPr>
                <w:rFonts w:ascii="Times New Roman" w:hAnsi="Times New Roman" w:cs="Times New Roman"/>
                <w:color w:val="auto"/>
              </w:rPr>
              <w:t>6</w:t>
            </w:r>
            <w:r w:rsidRPr="001E74E3">
              <w:rPr>
                <w:rFonts w:ascii="Times New Roman" w:hAnsi="Times New Roman" w:cs="Times New Roman"/>
                <w:color w:val="auto"/>
              </w:rPr>
              <w:t xml:space="preserve"> destek eğitimi sınıfı açmak. </w:t>
            </w:r>
          </w:p>
        </w:tc>
      </w:tr>
      <w:tr w:rsidR="00622F3B" w:rsidRPr="001E74E3" w:rsidTr="00D060F7">
        <w:tc>
          <w:tcPr>
            <w:tcW w:w="4531" w:type="dxa"/>
            <w:vMerge w:val="restart"/>
            <w:shd w:val="clear" w:color="auto" w:fill="ED7D31" w:themeFill="accent2"/>
            <w:vAlign w:val="center"/>
          </w:tcPr>
          <w:p w:rsidR="00622F3B" w:rsidRPr="001E74E3" w:rsidRDefault="00622F3B"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622F3B" w:rsidRPr="001E74E3" w:rsidRDefault="00622F3B"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Okul ve kurumların fiziki ortamları özel eğitime ihtiyaç duyan bireylerin gereksinimlerine uygun biçimde düzenlenecek ve destek eğitim odalarının yaygınlaştırılması için eylem planının oluşturulması. </w:t>
            </w:r>
          </w:p>
        </w:tc>
      </w:tr>
      <w:tr w:rsidR="00622F3B" w:rsidRPr="001E74E3" w:rsidTr="00D060F7">
        <w:tc>
          <w:tcPr>
            <w:tcW w:w="4531" w:type="dxa"/>
            <w:vMerge/>
            <w:shd w:val="clear" w:color="auto" w:fill="ED7D31" w:themeFill="accent2"/>
            <w:vAlign w:val="center"/>
          </w:tcPr>
          <w:p w:rsidR="00622F3B" w:rsidRPr="001E74E3" w:rsidRDefault="00622F3B" w:rsidP="00D060F7">
            <w:pPr>
              <w:rPr>
                <w:rFonts w:ascii="Times New Roman" w:hAnsi="Times New Roman" w:cs="Times New Roman"/>
                <w:b/>
                <w:bCs/>
                <w:sz w:val="24"/>
                <w:szCs w:val="24"/>
              </w:rPr>
            </w:pPr>
          </w:p>
        </w:tc>
        <w:tc>
          <w:tcPr>
            <w:tcW w:w="4531" w:type="dxa"/>
            <w:shd w:val="clear" w:color="auto" w:fill="F7CAAC" w:themeFill="accent2" w:themeFillTint="66"/>
          </w:tcPr>
          <w:p w:rsidR="00622F3B" w:rsidRPr="001E74E3" w:rsidRDefault="00622F3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Ortaöğretimde kaynaştırma öğrencilerine yönelik farkındalık çalışmaları yapılması ve </w:t>
            </w:r>
            <w:r w:rsidR="00002C29" w:rsidRPr="001E74E3">
              <w:rPr>
                <w:rFonts w:ascii="Times New Roman" w:hAnsi="Times New Roman" w:cs="Times New Roman"/>
                <w:color w:val="auto"/>
              </w:rPr>
              <w:t>6</w:t>
            </w:r>
            <w:r w:rsidRPr="001E74E3">
              <w:rPr>
                <w:rFonts w:ascii="Times New Roman" w:hAnsi="Times New Roman" w:cs="Times New Roman"/>
                <w:color w:val="auto"/>
              </w:rPr>
              <w:t xml:space="preserve"> adet destek sınıflarının oluşturulması. </w:t>
            </w:r>
          </w:p>
        </w:tc>
      </w:tr>
      <w:tr w:rsidR="00B0455A" w:rsidRPr="001E74E3" w:rsidTr="00D060F7">
        <w:trPr>
          <w:trHeight w:val="548"/>
        </w:trPr>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0455A" w:rsidRPr="001E74E3" w:rsidRDefault="00622F3B" w:rsidP="00D060F7">
            <w:pPr>
              <w:jc w:val="both"/>
              <w:rPr>
                <w:rFonts w:ascii="Times New Roman" w:hAnsi="Times New Roman" w:cs="Times New Roman"/>
                <w:sz w:val="24"/>
                <w:szCs w:val="24"/>
              </w:rPr>
            </w:pPr>
            <w:r w:rsidRPr="001E74E3">
              <w:rPr>
                <w:rFonts w:ascii="Times New Roman" w:hAnsi="Times New Roman" w:cs="Times New Roman"/>
                <w:sz w:val="24"/>
                <w:szCs w:val="24"/>
              </w:rPr>
              <w:t>Özel Eğitim ve Rehberlik Hizmetleri Birimi</w:t>
            </w:r>
          </w:p>
        </w:tc>
      </w:tr>
    </w:tbl>
    <w:p w:rsidR="00B0455A" w:rsidRPr="001E74E3" w:rsidRDefault="00B0455A"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462B5E" w:rsidRPr="001E74E3" w:rsidTr="005501C4">
        <w:tc>
          <w:tcPr>
            <w:tcW w:w="9062" w:type="dxa"/>
            <w:gridSpan w:val="2"/>
            <w:shd w:val="clear" w:color="auto" w:fill="ED7D31" w:themeFill="accent2"/>
          </w:tcPr>
          <w:p w:rsidR="00462B5E" w:rsidRPr="001E74E3" w:rsidRDefault="00462B5E" w:rsidP="00462B5E">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3.8</w:t>
            </w:r>
            <w:proofErr w:type="gramEnd"/>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462B5E" w:rsidRPr="001E74E3" w:rsidRDefault="00462B5E" w:rsidP="005501C4">
            <w:pPr>
              <w:pStyle w:val="Default"/>
              <w:jc w:val="both"/>
              <w:rPr>
                <w:rFonts w:ascii="Times New Roman" w:hAnsi="Times New Roman" w:cs="Times New Roman"/>
                <w:color w:val="auto"/>
              </w:rPr>
            </w:pPr>
            <w:r w:rsidRPr="001E74E3">
              <w:rPr>
                <w:rFonts w:ascii="Times New Roman" w:hAnsi="Times New Roman" w:cs="Times New Roman"/>
              </w:rPr>
              <w:t>2016 yılı sonuna kadar özel öğretim teşviki kontenjanlarının kullanılma oranını %100’de tutmak.</w:t>
            </w:r>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462B5E" w:rsidRPr="001E74E3" w:rsidRDefault="00462B5E" w:rsidP="005501C4">
            <w:pPr>
              <w:pStyle w:val="Default"/>
              <w:jc w:val="both"/>
              <w:rPr>
                <w:rFonts w:ascii="Times New Roman" w:hAnsi="Times New Roman" w:cs="Times New Roman"/>
                <w:color w:val="auto"/>
              </w:rPr>
            </w:pPr>
            <w:r w:rsidRPr="001E74E3">
              <w:rPr>
                <w:rFonts w:ascii="Times New Roman" w:hAnsi="Times New Roman" w:cs="Times New Roman"/>
              </w:rPr>
              <w:t>Bakanlığın özel öğretimi destekleyici çalışmalarını teşvik politikasına uygun olarak ilimiz genelinde özel okul açılmasının desteklenmesi.</w:t>
            </w:r>
          </w:p>
        </w:tc>
      </w:tr>
      <w:tr w:rsidR="00462B5E" w:rsidRPr="001E74E3" w:rsidTr="005501C4">
        <w:tc>
          <w:tcPr>
            <w:tcW w:w="4531" w:type="dxa"/>
            <w:shd w:val="clear" w:color="auto" w:fill="ED7D31" w:themeFill="accent2"/>
            <w:vAlign w:val="center"/>
          </w:tcPr>
          <w:p w:rsidR="00462B5E" w:rsidRPr="001E74E3" w:rsidRDefault="00462B5E"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462B5E" w:rsidRPr="001E74E3" w:rsidRDefault="00462B5E" w:rsidP="005501C4">
            <w:pPr>
              <w:jc w:val="both"/>
              <w:rPr>
                <w:rFonts w:ascii="Times New Roman" w:hAnsi="Times New Roman" w:cs="Times New Roman"/>
                <w:sz w:val="24"/>
                <w:szCs w:val="24"/>
              </w:rPr>
            </w:pPr>
            <w:r w:rsidRPr="001E74E3">
              <w:rPr>
                <w:rFonts w:ascii="Times New Roman" w:hAnsi="Times New Roman" w:cs="Times New Roman"/>
                <w:sz w:val="24"/>
                <w:szCs w:val="24"/>
              </w:rPr>
              <w:t>Özel Eğitim ve Rehberlik Hizmetleri Birimi</w:t>
            </w:r>
          </w:p>
        </w:tc>
      </w:tr>
    </w:tbl>
    <w:p w:rsidR="00462B5E" w:rsidRPr="001E74E3" w:rsidRDefault="00462B5E"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B0455A" w:rsidRPr="001E74E3" w:rsidTr="00D060F7">
        <w:tc>
          <w:tcPr>
            <w:tcW w:w="9062" w:type="dxa"/>
            <w:gridSpan w:val="2"/>
            <w:shd w:val="clear" w:color="auto" w:fill="ED7D31" w:themeFill="accent2"/>
          </w:tcPr>
          <w:p w:rsidR="00B0455A" w:rsidRPr="001E74E3" w:rsidRDefault="00B0455A" w:rsidP="00462B5E">
            <w:pPr>
              <w:jc w:val="center"/>
              <w:rPr>
                <w:rFonts w:ascii="Times New Roman" w:hAnsi="Times New Roman" w:cs="Times New Roman"/>
                <w:sz w:val="24"/>
                <w:szCs w:val="24"/>
              </w:rPr>
            </w:pPr>
            <w:r w:rsidRPr="001E74E3">
              <w:rPr>
                <w:rFonts w:ascii="Times New Roman" w:hAnsi="Times New Roman" w:cs="Times New Roman"/>
                <w:b/>
                <w:bCs/>
                <w:sz w:val="24"/>
                <w:szCs w:val="24"/>
              </w:rPr>
              <w:t xml:space="preserve">FAALİYET GERÇEKLEŞME TABLOSU – </w:t>
            </w:r>
            <w:proofErr w:type="gramStart"/>
            <w:r w:rsidRPr="001E74E3">
              <w:rPr>
                <w:rFonts w:ascii="Times New Roman" w:hAnsi="Times New Roman" w:cs="Times New Roman"/>
                <w:b/>
                <w:bCs/>
                <w:sz w:val="24"/>
                <w:szCs w:val="24"/>
              </w:rPr>
              <w:t>3.</w:t>
            </w:r>
            <w:r w:rsidR="00462B5E" w:rsidRPr="001E74E3">
              <w:rPr>
                <w:rFonts w:ascii="Times New Roman" w:hAnsi="Times New Roman" w:cs="Times New Roman"/>
                <w:b/>
                <w:bCs/>
                <w:sz w:val="24"/>
                <w:szCs w:val="24"/>
              </w:rPr>
              <w:t>9</w:t>
            </w:r>
            <w:proofErr w:type="gramEnd"/>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B0455A" w:rsidRPr="001E74E3" w:rsidRDefault="00622F3B" w:rsidP="00622F3B">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3 adet okul/ kurumu deprem yönetmeliğine uygun olarak güçlendirmek.</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B0455A" w:rsidRPr="001E74E3" w:rsidRDefault="00622F3B"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Okullarımızın deprem güçlendirmesinin yapılması amacı ile plan dönemi sonuna kadar 3 okulumuzda gerekli düzenlemelerin yapılması.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lastRenderedPageBreak/>
              <w:t>Sorumlu Birimler</w:t>
            </w:r>
          </w:p>
        </w:tc>
        <w:tc>
          <w:tcPr>
            <w:tcW w:w="4531" w:type="dxa"/>
            <w:shd w:val="clear" w:color="auto" w:fill="F7CAAC" w:themeFill="accent2" w:themeFillTint="66"/>
          </w:tcPr>
          <w:p w:rsidR="00B0455A" w:rsidRPr="001E74E3" w:rsidRDefault="00622F3B" w:rsidP="00D060F7">
            <w:pPr>
              <w:jc w:val="both"/>
              <w:rPr>
                <w:rFonts w:ascii="Times New Roman" w:hAnsi="Times New Roman" w:cs="Times New Roman"/>
                <w:sz w:val="24"/>
                <w:szCs w:val="24"/>
              </w:rPr>
            </w:pPr>
            <w:r w:rsidRPr="001E74E3">
              <w:rPr>
                <w:rFonts w:ascii="Times New Roman" w:hAnsi="Times New Roman" w:cs="Times New Roman"/>
                <w:sz w:val="24"/>
                <w:szCs w:val="24"/>
              </w:rPr>
              <w:t>İnşaat ve Emlak Hizmetleri Birimi</w:t>
            </w:r>
          </w:p>
        </w:tc>
      </w:tr>
    </w:tbl>
    <w:p w:rsidR="00462B5E" w:rsidRPr="001E74E3" w:rsidRDefault="00462B5E"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B0455A" w:rsidRPr="001E74E3" w:rsidTr="00D060F7">
        <w:tc>
          <w:tcPr>
            <w:tcW w:w="9062" w:type="dxa"/>
            <w:gridSpan w:val="2"/>
            <w:shd w:val="clear" w:color="auto" w:fill="ED7D31" w:themeFill="accent2"/>
          </w:tcPr>
          <w:p w:rsidR="00B0455A" w:rsidRPr="001E74E3" w:rsidRDefault="00B0455A" w:rsidP="00A6729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w:t>
            </w:r>
            <w:r w:rsidR="00462B5E" w:rsidRPr="001E74E3">
              <w:rPr>
                <w:rFonts w:ascii="Times New Roman" w:hAnsi="Times New Roman" w:cs="Times New Roman"/>
                <w:b/>
                <w:bCs/>
                <w:sz w:val="24"/>
                <w:szCs w:val="24"/>
              </w:rPr>
              <w:t>10</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B0455A" w:rsidRPr="001E74E3" w:rsidRDefault="00B213BB" w:rsidP="0025768B">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yılında birleştirilmiş sınıfı olan okul sayısını </w:t>
            </w:r>
            <w:r w:rsidR="0025768B" w:rsidRPr="001E74E3">
              <w:rPr>
                <w:rFonts w:ascii="Times New Roman" w:hAnsi="Times New Roman" w:cs="Times New Roman"/>
                <w:color w:val="auto"/>
              </w:rPr>
              <w:t>0</w:t>
            </w:r>
            <w:r w:rsidRPr="001E74E3">
              <w:rPr>
                <w:rFonts w:ascii="Times New Roman" w:hAnsi="Times New Roman" w:cs="Times New Roman"/>
                <w:color w:val="auto"/>
              </w:rPr>
              <w:t>’</w:t>
            </w:r>
            <w:r w:rsidR="0025768B" w:rsidRPr="001E74E3">
              <w:rPr>
                <w:rFonts w:ascii="Times New Roman" w:hAnsi="Times New Roman" w:cs="Times New Roman"/>
                <w:color w:val="auto"/>
              </w:rPr>
              <w:t>a</w:t>
            </w:r>
            <w:r w:rsidRPr="001E74E3">
              <w:rPr>
                <w:rFonts w:ascii="Times New Roman" w:hAnsi="Times New Roman" w:cs="Times New Roman"/>
                <w:color w:val="auto"/>
              </w:rPr>
              <w:t xml:space="preserve"> düşürmek.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B0455A" w:rsidRPr="001E74E3" w:rsidRDefault="00B213BB"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BSİO devam eden öğrencilerin YBO ya da taşıma kapsamına alınma durumlarının yerinde incelenerek rapor hazırlanması.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0455A" w:rsidRPr="001E74E3" w:rsidRDefault="00B213BB" w:rsidP="00D060F7">
            <w:pPr>
              <w:jc w:val="both"/>
              <w:rPr>
                <w:rFonts w:ascii="Times New Roman" w:hAnsi="Times New Roman" w:cs="Times New Roman"/>
                <w:sz w:val="24"/>
                <w:szCs w:val="24"/>
              </w:rPr>
            </w:pPr>
            <w:r w:rsidRPr="001E74E3">
              <w:rPr>
                <w:rFonts w:ascii="Times New Roman" w:hAnsi="Times New Roman" w:cs="Times New Roman"/>
                <w:sz w:val="24"/>
                <w:szCs w:val="24"/>
              </w:rPr>
              <w:t>Temel Eğitim</w:t>
            </w:r>
            <w:r w:rsidR="00B0455A" w:rsidRPr="001E74E3">
              <w:rPr>
                <w:rFonts w:ascii="Times New Roman" w:hAnsi="Times New Roman" w:cs="Times New Roman"/>
                <w:sz w:val="24"/>
                <w:szCs w:val="24"/>
              </w:rPr>
              <w:t xml:space="preserve"> Hizmetleri</w:t>
            </w:r>
            <w:r w:rsidRPr="001E74E3">
              <w:rPr>
                <w:rFonts w:ascii="Times New Roman" w:hAnsi="Times New Roman" w:cs="Times New Roman"/>
                <w:sz w:val="24"/>
                <w:szCs w:val="24"/>
              </w:rPr>
              <w:t xml:space="preserve"> Birimi</w:t>
            </w:r>
          </w:p>
        </w:tc>
      </w:tr>
    </w:tbl>
    <w:p w:rsidR="00B0455A" w:rsidRPr="001E74E3" w:rsidRDefault="00B0455A" w:rsidP="00B0455A">
      <w:pPr>
        <w:jc w:val="both"/>
        <w:rPr>
          <w:rFonts w:ascii="Times New Roman" w:hAnsi="Times New Roman" w:cs="Times New Roman"/>
          <w:color w:val="FF0000"/>
          <w:sz w:val="24"/>
          <w:szCs w:val="24"/>
        </w:rPr>
      </w:pPr>
    </w:p>
    <w:p w:rsidR="005501C4" w:rsidRPr="001E74E3" w:rsidRDefault="005501C4" w:rsidP="00B0455A">
      <w:pPr>
        <w:jc w:val="both"/>
        <w:rPr>
          <w:rFonts w:ascii="Times New Roman" w:hAnsi="Times New Roman" w:cs="Times New Roman"/>
          <w:color w:val="FF0000"/>
          <w:sz w:val="24"/>
          <w:szCs w:val="24"/>
        </w:rPr>
      </w:pPr>
    </w:p>
    <w:p w:rsidR="005501C4" w:rsidRPr="001E74E3" w:rsidRDefault="005501C4" w:rsidP="00B0455A">
      <w:pPr>
        <w:jc w:val="both"/>
        <w:rPr>
          <w:rFonts w:ascii="Times New Roman" w:hAnsi="Times New Roman" w:cs="Times New Roman"/>
          <w:color w:val="FF0000"/>
          <w:sz w:val="24"/>
          <w:szCs w:val="24"/>
        </w:rPr>
      </w:pPr>
    </w:p>
    <w:tbl>
      <w:tblPr>
        <w:tblStyle w:val="TabloKlavuzu"/>
        <w:tblW w:w="0" w:type="auto"/>
        <w:tblLook w:val="04A0"/>
      </w:tblPr>
      <w:tblGrid>
        <w:gridCol w:w="4531"/>
        <w:gridCol w:w="4531"/>
      </w:tblGrid>
      <w:tr w:rsidR="005501C4" w:rsidRPr="001E74E3" w:rsidTr="005501C4">
        <w:tc>
          <w:tcPr>
            <w:tcW w:w="9062" w:type="dxa"/>
            <w:gridSpan w:val="2"/>
            <w:shd w:val="clear" w:color="auto" w:fill="ED7D31" w:themeFill="accent2"/>
          </w:tcPr>
          <w:p w:rsidR="005501C4" w:rsidRPr="001E74E3" w:rsidRDefault="005501C4" w:rsidP="005501C4">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3.11</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5501C4" w:rsidRPr="001E74E3" w:rsidRDefault="005501C4" w:rsidP="00002C29">
            <w:pPr>
              <w:pStyle w:val="Default"/>
              <w:jc w:val="both"/>
              <w:rPr>
                <w:rFonts w:ascii="Times New Roman" w:hAnsi="Times New Roman" w:cs="Times New Roman"/>
                <w:color w:val="auto"/>
              </w:rPr>
            </w:pPr>
            <w:r w:rsidRPr="001E74E3">
              <w:rPr>
                <w:rFonts w:ascii="Times New Roman" w:hAnsi="Times New Roman" w:cs="Times New Roman"/>
              </w:rPr>
              <w:t xml:space="preserve">2016 yılı sonuna kadar öğretmen başına düşen öğrenci sayısını ilkokulda </w:t>
            </w:r>
            <w:r w:rsidR="00002C29" w:rsidRPr="001E74E3">
              <w:rPr>
                <w:rFonts w:ascii="Times New Roman" w:hAnsi="Times New Roman" w:cs="Times New Roman"/>
              </w:rPr>
              <w:t>20</w:t>
            </w:r>
            <w:r w:rsidRPr="001E74E3">
              <w:rPr>
                <w:rFonts w:ascii="Times New Roman" w:hAnsi="Times New Roman" w:cs="Times New Roman"/>
              </w:rPr>
              <w:t xml:space="preserve">’ya, ortaokulda </w:t>
            </w:r>
            <w:r w:rsidR="00002C29" w:rsidRPr="001E74E3">
              <w:rPr>
                <w:rFonts w:ascii="Times New Roman" w:hAnsi="Times New Roman" w:cs="Times New Roman"/>
              </w:rPr>
              <w:t>20’e, lisede 15</w:t>
            </w:r>
            <w:r w:rsidRPr="001E74E3">
              <w:rPr>
                <w:rFonts w:ascii="Times New Roman" w:hAnsi="Times New Roman" w:cs="Times New Roman"/>
              </w:rPr>
              <w:t>’e düşürmek.</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rPr>
              <w:t xml:space="preserve">Temel ve ortaöğretimde gelecek 5 yılın öğrenci ve öğretmen </w:t>
            </w:r>
            <w:proofErr w:type="gramStart"/>
            <w:r w:rsidRPr="001E74E3">
              <w:rPr>
                <w:rFonts w:ascii="Times New Roman" w:hAnsi="Times New Roman" w:cs="Times New Roman"/>
              </w:rPr>
              <w:t>projeksiyonunun</w:t>
            </w:r>
            <w:proofErr w:type="gramEnd"/>
            <w:r w:rsidRPr="001E74E3">
              <w:rPr>
                <w:rFonts w:ascii="Times New Roman" w:hAnsi="Times New Roman" w:cs="Times New Roman"/>
              </w:rPr>
              <w:t xml:space="preserve"> çıkarılarak insan kaynağı ihtiyacının tespit edilmesi.</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5501C4" w:rsidRPr="001E74E3" w:rsidRDefault="005501C4" w:rsidP="005501C4">
            <w:pPr>
              <w:jc w:val="both"/>
              <w:rPr>
                <w:rFonts w:ascii="Times New Roman" w:hAnsi="Times New Roman" w:cs="Times New Roman"/>
                <w:sz w:val="24"/>
                <w:szCs w:val="24"/>
              </w:rPr>
            </w:pPr>
            <w:r w:rsidRPr="001E74E3">
              <w:rPr>
                <w:rFonts w:ascii="Times New Roman" w:hAnsi="Times New Roman" w:cs="Times New Roman"/>
                <w:sz w:val="24"/>
                <w:szCs w:val="24"/>
              </w:rPr>
              <w:t>İnsan Kaynakları Yönetimi Hizmetleri</w:t>
            </w:r>
          </w:p>
        </w:tc>
      </w:tr>
    </w:tbl>
    <w:p w:rsidR="00462B5E" w:rsidRPr="001E74E3" w:rsidRDefault="00462B5E" w:rsidP="00B0455A">
      <w:pPr>
        <w:jc w:val="both"/>
        <w:rPr>
          <w:rFonts w:ascii="Times New Roman" w:hAnsi="Times New Roman" w:cs="Times New Roman"/>
          <w:color w:val="FF0000"/>
          <w:sz w:val="24"/>
          <w:szCs w:val="24"/>
        </w:rPr>
      </w:pPr>
    </w:p>
    <w:tbl>
      <w:tblPr>
        <w:tblStyle w:val="TabloKlavuzu"/>
        <w:tblW w:w="0" w:type="auto"/>
        <w:tblLook w:val="04A0"/>
      </w:tblPr>
      <w:tblGrid>
        <w:gridCol w:w="4531"/>
        <w:gridCol w:w="4531"/>
      </w:tblGrid>
      <w:tr w:rsidR="00B0455A" w:rsidRPr="001E74E3" w:rsidTr="00D060F7">
        <w:tc>
          <w:tcPr>
            <w:tcW w:w="9062" w:type="dxa"/>
            <w:gridSpan w:val="2"/>
            <w:shd w:val="clear" w:color="auto" w:fill="ED7D31" w:themeFill="accent2"/>
          </w:tcPr>
          <w:p w:rsidR="00B0455A" w:rsidRPr="001E74E3" w:rsidRDefault="00B0455A" w:rsidP="00A6729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w:t>
            </w:r>
            <w:r w:rsidR="005501C4" w:rsidRPr="001E74E3">
              <w:rPr>
                <w:rFonts w:ascii="Times New Roman" w:hAnsi="Times New Roman" w:cs="Times New Roman"/>
                <w:b/>
                <w:bCs/>
                <w:sz w:val="24"/>
                <w:szCs w:val="24"/>
              </w:rPr>
              <w:t>12</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B0455A" w:rsidRPr="001E74E3" w:rsidRDefault="00B213BB" w:rsidP="005501C4">
            <w:pPr>
              <w:pStyle w:val="Default"/>
              <w:jc w:val="both"/>
              <w:rPr>
                <w:rFonts w:ascii="Times New Roman" w:hAnsi="Times New Roman" w:cs="Times New Roman"/>
                <w:color w:val="auto"/>
              </w:rPr>
            </w:pPr>
            <w:r w:rsidRPr="001E74E3">
              <w:rPr>
                <w:rFonts w:ascii="Times New Roman" w:hAnsi="Times New Roman" w:cs="Times New Roman"/>
                <w:color w:val="auto"/>
              </w:rPr>
              <w:t>2016 yılı sonuna kadar yüksek lisans (tezli) tamamlayan öğretmen sayısını 1</w:t>
            </w:r>
            <w:r w:rsidR="005501C4" w:rsidRPr="001E74E3">
              <w:rPr>
                <w:rFonts w:ascii="Times New Roman" w:hAnsi="Times New Roman" w:cs="Times New Roman"/>
                <w:color w:val="auto"/>
              </w:rPr>
              <w:t>2</w:t>
            </w:r>
            <w:r w:rsidRPr="001E74E3">
              <w:rPr>
                <w:rFonts w:ascii="Times New Roman" w:hAnsi="Times New Roman" w:cs="Times New Roman"/>
                <w:color w:val="auto"/>
              </w:rPr>
              <w:t>’e, yüksek lisans (tezsiz) tamamlayan öğretmen sayısını 9</w:t>
            </w:r>
            <w:r w:rsidR="005501C4" w:rsidRPr="001E74E3">
              <w:rPr>
                <w:rFonts w:ascii="Times New Roman" w:hAnsi="Times New Roman" w:cs="Times New Roman"/>
                <w:color w:val="auto"/>
              </w:rPr>
              <w:t>5</w:t>
            </w:r>
            <w:r w:rsidRPr="001E74E3">
              <w:rPr>
                <w:rFonts w:ascii="Times New Roman" w:hAnsi="Times New Roman" w:cs="Times New Roman"/>
                <w:color w:val="auto"/>
              </w:rPr>
              <w:t>’e ve doktora tamamlayan öğretmen sayısını 1</w:t>
            </w:r>
            <w:r w:rsidR="005501C4" w:rsidRPr="001E74E3">
              <w:rPr>
                <w:rFonts w:ascii="Times New Roman" w:hAnsi="Times New Roman" w:cs="Times New Roman"/>
                <w:color w:val="auto"/>
              </w:rPr>
              <w:t>0</w:t>
            </w:r>
            <w:r w:rsidRPr="001E74E3">
              <w:rPr>
                <w:rFonts w:ascii="Times New Roman" w:hAnsi="Times New Roman" w:cs="Times New Roman"/>
                <w:color w:val="auto"/>
              </w:rPr>
              <w:t xml:space="preserve">’e çıkarmak.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B0455A" w:rsidRPr="001E74E3" w:rsidRDefault="00B213BB"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Personelimizin yüksek lisans ve doktora yapmaları için özendirici ve teşvik edici programlar yapılması.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0455A" w:rsidRPr="001E74E3" w:rsidRDefault="00B213BB" w:rsidP="00B213BB">
            <w:pPr>
              <w:pStyle w:val="Default"/>
              <w:jc w:val="both"/>
              <w:rPr>
                <w:rFonts w:ascii="Times New Roman" w:hAnsi="Times New Roman" w:cs="Times New Roman"/>
                <w:color w:val="auto"/>
              </w:rPr>
            </w:pPr>
            <w:r w:rsidRPr="001E74E3">
              <w:rPr>
                <w:rFonts w:ascii="Times New Roman" w:hAnsi="Times New Roman" w:cs="Times New Roman"/>
                <w:color w:val="auto"/>
              </w:rPr>
              <w:t xml:space="preserve">İnsan Kaynakları Yönetimi Hizmetleri </w:t>
            </w:r>
          </w:p>
        </w:tc>
      </w:tr>
    </w:tbl>
    <w:p w:rsidR="00B0455A" w:rsidRPr="001E74E3" w:rsidRDefault="00B0455A" w:rsidP="00B0455A">
      <w:pPr>
        <w:jc w:val="both"/>
        <w:rPr>
          <w:rFonts w:ascii="Times New Roman" w:hAnsi="Times New Roman" w:cs="Times New Roman"/>
          <w:sz w:val="24"/>
          <w:szCs w:val="24"/>
        </w:rPr>
      </w:pPr>
    </w:p>
    <w:tbl>
      <w:tblPr>
        <w:tblStyle w:val="TabloKlavuzu"/>
        <w:tblW w:w="0" w:type="auto"/>
        <w:tblLook w:val="04A0"/>
      </w:tblPr>
      <w:tblGrid>
        <w:gridCol w:w="4531"/>
        <w:gridCol w:w="4531"/>
      </w:tblGrid>
      <w:tr w:rsidR="00B0455A" w:rsidRPr="001E74E3" w:rsidTr="00D060F7">
        <w:tc>
          <w:tcPr>
            <w:tcW w:w="9062" w:type="dxa"/>
            <w:gridSpan w:val="2"/>
            <w:shd w:val="clear" w:color="auto" w:fill="ED7D31" w:themeFill="accent2"/>
          </w:tcPr>
          <w:p w:rsidR="00B0455A" w:rsidRPr="001E74E3" w:rsidRDefault="00B0455A" w:rsidP="00A6729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3.1</w:t>
            </w:r>
            <w:r w:rsidR="005501C4" w:rsidRPr="001E74E3">
              <w:rPr>
                <w:rFonts w:ascii="Times New Roman" w:hAnsi="Times New Roman" w:cs="Times New Roman"/>
                <w:b/>
                <w:bCs/>
                <w:sz w:val="24"/>
                <w:szCs w:val="24"/>
              </w:rPr>
              <w:t>3</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B0455A" w:rsidRPr="001E74E3" w:rsidRDefault="00B213BB" w:rsidP="00B213BB">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eğitim öğretim hizmetleri sınıfına atanan personel sayısının ihtiyaç duyulan personel sayısına oranını % 85’e çıkarmak.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b/>
                <w:bCs/>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B0455A" w:rsidRPr="001E74E3" w:rsidRDefault="00B213BB"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Eğitim öğretim hizmetleri sınıfına personel atanması için ihtiyaç analizinin çıkarılması. </w:t>
            </w:r>
          </w:p>
        </w:tc>
      </w:tr>
      <w:tr w:rsidR="00B0455A" w:rsidRPr="001E74E3" w:rsidTr="00D060F7">
        <w:tc>
          <w:tcPr>
            <w:tcW w:w="4531" w:type="dxa"/>
            <w:shd w:val="clear" w:color="auto" w:fill="ED7D31" w:themeFill="accent2"/>
            <w:vAlign w:val="center"/>
          </w:tcPr>
          <w:p w:rsidR="00B0455A" w:rsidRPr="001E74E3" w:rsidRDefault="00B0455A"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B0455A" w:rsidRPr="001E74E3" w:rsidRDefault="00B213BB" w:rsidP="00D060F7">
            <w:pPr>
              <w:jc w:val="both"/>
              <w:rPr>
                <w:rFonts w:ascii="Times New Roman" w:hAnsi="Times New Roman" w:cs="Times New Roman"/>
                <w:sz w:val="24"/>
                <w:szCs w:val="24"/>
              </w:rPr>
            </w:pPr>
            <w:r w:rsidRPr="001E74E3">
              <w:rPr>
                <w:rFonts w:ascii="Times New Roman" w:hAnsi="Times New Roman" w:cs="Times New Roman"/>
                <w:sz w:val="24"/>
                <w:szCs w:val="24"/>
              </w:rPr>
              <w:t>İnsan Kaynakları Yönetimi Hizmetleri</w:t>
            </w:r>
          </w:p>
        </w:tc>
      </w:tr>
    </w:tbl>
    <w:p w:rsidR="00354A00" w:rsidRPr="001E74E3" w:rsidRDefault="00354A00" w:rsidP="00897F5B">
      <w:pPr>
        <w:jc w:val="both"/>
        <w:rPr>
          <w:rFonts w:ascii="Times New Roman" w:hAnsi="Times New Roman" w:cs="Times New Roman"/>
          <w:sz w:val="24"/>
          <w:szCs w:val="24"/>
        </w:rPr>
      </w:pPr>
    </w:p>
    <w:p w:rsidR="00354A00" w:rsidRPr="001E74E3" w:rsidRDefault="00354A00" w:rsidP="00897F5B">
      <w:pPr>
        <w:jc w:val="both"/>
        <w:rPr>
          <w:rFonts w:ascii="Times New Roman" w:hAnsi="Times New Roman" w:cs="Times New Roman"/>
          <w:sz w:val="24"/>
          <w:szCs w:val="24"/>
        </w:rPr>
      </w:pPr>
    </w:p>
    <w:p w:rsidR="005501C4" w:rsidRPr="001E74E3" w:rsidRDefault="005501C4" w:rsidP="00897F5B">
      <w:pPr>
        <w:jc w:val="both"/>
        <w:rPr>
          <w:rFonts w:ascii="Times New Roman" w:hAnsi="Times New Roman" w:cs="Times New Roman"/>
          <w:sz w:val="24"/>
          <w:szCs w:val="24"/>
        </w:rPr>
      </w:pPr>
    </w:p>
    <w:tbl>
      <w:tblPr>
        <w:tblStyle w:val="TabloKlavuzu"/>
        <w:tblW w:w="0" w:type="auto"/>
        <w:tblLook w:val="04A0"/>
      </w:tblPr>
      <w:tblGrid>
        <w:gridCol w:w="4531"/>
        <w:gridCol w:w="4531"/>
      </w:tblGrid>
      <w:tr w:rsidR="005501C4" w:rsidRPr="001E74E3" w:rsidTr="005501C4">
        <w:tc>
          <w:tcPr>
            <w:tcW w:w="9062" w:type="dxa"/>
            <w:gridSpan w:val="2"/>
            <w:shd w:val="clear" w:color="auto" w:fill="ED7D31" w:themeFill="accent2"/>
          </w:tcPr>
          <w:p w:rsidR="005501C4" w:rsidRPr="001E74E3" w:rsidRDefault="005501C4" w:rsidP="005501C4">
            <w:pPr>
              <w:jc w:val="center"/>
              <w:rPr>
                <w:rFonts w:ascii="Times New Roman" w:hAnsi="Times New Roman" w:cs="Times New Roman"/>
                <w:sz w:val="24"/>
                <w:szCs w:val="24"/>
              </w:rPr>
            </w:pPr>
            <w:r w:rsidRPr="001E74E3">
              <w:rPr>
                <w:rFonts w:ascii="Times New Roman" w:hAnsi="Times New Roman" w:cs="Times New Roman"/>
                <w:b/>
                <w:bCs/>
                <w:sz w:val="24"/>
                <w:szCs w:val="24"/>
              </w:rPr>
              <w:lastRenderedPageBreak/>
              <w:t>FAALİYET GERÇEKLEŞME TABLOSU – 3.14</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düzenlenen merkezi hizmet içi eğitim faaliyetlerine katılan personel sayısını 350’ye, öğretmenlere verilen mesleki gelişim seminer sayısını 10’a çıkarmak. </w:t>
            </w:r>
          </w:p>
        </w:tc>
      </w:tr>
      <w:tr w:rsidR="005501C4" w:rsidRPr="001E74E3" w:rsidTr="005501C4">
        <w:tc>
          <w:tcPr>
            <w:tcW w:w="4531" w:type="dxa"/>
            <w:vMerge w:val="restart"/>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İhtiyaç duyulan mahalli </w:t>
            </w:r>
            <w:proofErr w:type="spellStart"/>
            <w:r w:rsidRPr="001E74E3">
              <w:rPr>
                <w:rFonts w:ascii="Times New Roman" w:hAnsi="Times New Roman" w:cs="Times New Roman"/>
                <w:color w:val="auto"/>
              </w:rPr>
              <w:t>hizmetiçi</w:t>
            </w:r>
            <w:proofErr w:type="spellEnd"/>
            <w:r w:rsidRPr="001E74E3">
              <w:rPr>
                <w:rFonts w:ascii="Times New Roman" w:hAnsi="Times New Roman" w:cs="Times New Roman"/>
                <w:color w:val="auto"/>
              </w:rPr>
              <w:t xml:space="preserve"> eğitim alanlarını belirlemek üzere elektronik ortamda anket çalışmalarının yapılması. </w:t>
            </w:r>
          </w:p>
        </w:tc>
      </w:tr>
      <w:tr w:rsidR="005501C4" w:rsidRPr="001E74E3" w:rsidTr="005501C4">
        <w:tc>
          <w:tcPr>
            <w:tcW w:w="4531" w:type="dxa"/>
            <w:vMerge/>
            <w:shd w:val="clear" w:color="auto" w:fill="ED7D31" w:themeFill="accent2"/>
            <w:vAlign w:val="center"/>
          </w:tcPr>
          <w:p w:rsidR="005501C4" w:rsidRPr="001E74E3" w:rsidRDefault="005501C4" w:rsidP="005501C4">
            <w:pPr>
              <w:rPr>
                <w:rFonts w:ascii="Times New Roman" w:hAnsi="Times New Roman" w:cs="Times New Roman"/>
                <w:b/>
                <w:bCs/>
                <w:sz w:val="24"/>
                <w:szCs w:val="24"/>
              </w:rPr>
            </w:pP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İlimizde </w:t>
            </w:r>
            <w:proofErr w:type="spellStart"/>
            <w:r w:rsidRPr="001E74E3">
              <w:rPr>
                <w:rFonts w:ascii="Times New Roman" w:hAnsi="Times New Roman" w:cs="Times New Roman"/>
                <w:color w:val="auto"/>
              </w:rPr>
              <w:t>hizmetiçi</w:t>
            </w:r>
            <w:proofErr w:type="spellEnd"/>
            <w:r w:rsidRPr="001E74E3">
              <w:rPr>
                <w:rFonts w:ascii="Times New Roman" w:hAnsi="Times New Roman" w:cs="Times New Roman"/>
                <w:color w:val="auto"/>
              </w:rPr>
              <w:t xml:space="preserve"> eğitimlerin daha verimli olması için; okul öncesi, temel eğitim, ortaöğretim, özel eğitim ve yaygın eğitim kurumları temsilcilerin katılımıyla komisyon oluşturularak planlama yapılması. </w:t>
            </w:r>
          </w:p>
        </w:tc>
      </w:tr>
      <w:tr w:rsidR="005501C4" w:rsidRPr="001E74E3" w:rsidTr="005501C4">
        <w:tc>
          <w:tcPr>
            <w:tcW w:w="4531" w:type="dxa"/>
            <w:vMerge/>
            <w:shd w:val="clear" w:color="auto" w:fill="ED7D31" w:themeFill="accent2"/>
            <w:vAlign w:val="center"/>
          </w:tcPr>
          <w:p w:rsidR="005501C4" w:rsidRPr="001E74E3" w:rsidRDefault="005501C4" w:rsidP="005501C4">
            <w:pPr>
              <w:rPr>
                <w:rFonts w:ascii="Times New Roman" w:hAnsi="Times New Roman" w:cs="Times New Roman"/>
                <w:b/>
                <w:bCs/>
                <w:sz w:val="24"/>
                <w:szCs w:val="24"/>
              </w:rPr>
            </w:pP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Temel eğitimdeki öğretmenlere mesleki gelişim semineri verilmesi. </w:t>
            </w:r>
          </w:p>
        </w:tc>
      </w:tr>
      <w:tr w:rsidR="005501C4" w:rsidRPr="001E74E3" w:rsidTr="005501C4">
        <w:tc>
          <w:tcPr>
            <w:tcW w:w="4531" w:type="dxa"/>
            <w:vMerge/>
            <w:shd w:val="clear" w:color="auto" w:fill="ED7D31" w:themeFill="accent2"/>
            <w:vAlign w:val="center"/>
          </w:tcPr>
          <w:p w:rsidR="005501C4" w:rsidRPr="001E74E3" w:rsidRDefault="005501C4" w:rsidP="005501C4">
            <w:pPr>
              <w:rPr>
                <w:rFonts w:ascii="Times New Roman" w:hAnsi="Times New Roman" w:cs="Times New Roman"/>
                <w:b/>
                <w:bCs/>
                <w:sz w:val="24"/>
                <w:szCs w:val="24"/>
              </w:rPr>
            </w:pP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 xml:space="preserve">Ortaöğretimdeki öğretmenlere mesleki gelişim semineri verilmesi. </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5501C4" w:rsidRPr="001E74E3" w:rsidRDefault="005501C4" w:rsidP="005501C4">
            <w:pPr>
              <w:jc w:val="both"/>
              <w:rPr>
                <w:rFonts w:ascii="Times New Roman" w:hAnsi="Times New Roman" w:cs="Times New Roman"/>
                <w:sz w:val="24"/>
                <w:szCs w:val="24"/>
              </w:rPr>
            </w:pPr>
            <w:r w:rsidRPr="001E74E3">
              <w:rPr>
                <w:rFonts w:ascii="Times New Roman" w:hAnsi="Times New Roman" w:cs="Times New Roman"/>
                <w:sz w:val="24"/>
                <w:szCs w:val="24"/>
              </w:rPr>
              <w:t>İnsan Kaynakları Yönetimi Hizmetleri</w:t>
            </w:r>
          </w:p>
        </w:tc>
      </w:tr>
    </w:tbl>
    <w:p w:rsidR="005501C4" w:rsidRPr="001E74E3" w:rsidRDefault="005501C4" w:rsidP="00897F5B">
      <w:pPr>
        <w:jc w:val="both"/>
        <w:rPr>
          <w:rFonts w:ascii="Times New Roman" w:hAnsi="Times New Roman" w:cs="Times New Roman"/>
          <w:sz w:val="24"/>
          <w:szCs w:val="24"/>
        </w:rPr>
      </w:pPr>
    </w:p>
    <w:tbl>
      <w:tblPr>
        <w:tblStyle w:val="TabloKlavuzu"/>
        <w:tblW w:w="0" w:type="auto"/>
        <w:tblLook w:val="04A0"/>
      </w:tblPr>
      <w:tblGrid>
        <w:gridCol w:w="4531"/>
        <w:gridCol w:w="4531"/>
      </w:tblGrid>
      <w:tr w:rsidR="00794D0E" w:rsidRPr="001E74E3" w:rsidTr="00D060F7">
        <w:tc>
          <w:tcPr>
            <w:tcW w:w="9062" w:type="dxa"/>
            <w:gridSpan w:val="2"/>
            <w:shd w:val="clear" w:color="auto" w:fill="ED7D31" w:themeFill="accent2"/>
          </w:tcPr>
          <w:p w:rsidR="00794D0E" w:rsidRPr="001E74E3" w:rsidRDefault="00794D0E" w:rsidP="005501C4">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3.1</w:t>
            </w:r>
            <w:r w:rsidR="005501C4" w:rsidRPr="001E74E3">
              <w:rPr>
                <w:rFonts w:ascii="Times New Roman" w:hAnsi="Times New Roman" w:cs="Times New Roman"/>
                <w:b/>
                <w:bCs/>
                <w:sz w:val="24"/>
                <w:szCs w:val="24"/>
              </w:rPr>
              <w:t>5</w:t>
            </w:r>
          </w:p>
        </w:tc>
      </w:tr>
      <w:tr w:rsidR="00794D0E" w:rsidRPr="001E74E3" w:rsidTr="00D060F7">
        <w:tc>
          <w:tcPr>
            <w:tcW w:w="4531" w:type="dxa"/>
            <w:shd w:val="clear" w:color="auto" w:fill="ED7D31" w:themeFill="accent2"/>
            <w:vAlign w:val="center"/>
          </w:tcPr>
          <w:p w:rsidR="00794D0E" w:rsidRPr="001E74E3" w:rsidRDefault="00794D0E" w:rsidP="00D060F7">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794D0E" w:rsidRPr="001E74E3" w:rsidRDefault="00794D0E" w:rsidP="00794D0E">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genel idare hizmetleri sınıfına atanan personel sayısının ihtiyaç duyulan personel sayısına oranını % 90’a çıkarmak. </w:t>
            </w:r>
          </w:p>
        </w:tc>
      </w:tr>
      <w:tr w:rsidR="00794D0E" w:rsidRPr="001E74E3" w:rsidTr="00D060F7">
        <w:tc>
          <w:tcPr>
            <w:tcW w:w="4531" w:type="dxa"/>
            <w:shd w:val="clear" w:color="auto" w:fill="ED7D31" w:themeFill="accent2"/>
            <w:vAlign w:val="center"/>
          </w:tcPr>
          <w:p w:rsidR="00794D0E" w:rsidRPr="001E74E3" w:rsidRDefault="00794D0E" w:rsidP="00D060F7">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794D0E" w:rsidRPr="001E74E3" w:rsidRDefault="00794D0E" w:rsidP="00D060F7">
            <w:pPr>
              <w:pStyle w:val="Default"/>
              <w:jc w:val="both"/>
              <w:rPr>
                <w:rFonts w:ascii="Times New Roman" w:hAnsi="Times New Roman" w:cs="Times New Roman"/>
                <w:color w:val="auto"/>
              </w:rPr>
            </w:pPr>
            <w:r w:rsidRPr="001E74E3">
              <w:rPr>
                <w:rFonts w:ascii="Times New Roman" w:hAnsi="Times New Roman" w:cs="Times New Roman"/>
                <w:color w:val="auto"/>
              </w:rPr>
              <w:t xml:space="preserve">Genel idare hizmetleri sınıfına personel atanması için ihtiyaç analizinin çıkarılması. </w:t>
            </w:r>
          </w:p>
        </w:tc>
      </w:tr>
      <w:tr w:rsidR="00794D0E" w:rsidRPr="001E74E3" w:rsidTr="00D060F7">
        <w:tc>
          <w:tcPr>
            <w:tcW w:w="4531" w:type="dxa"/>
            <w:shd w:val="clear" w:color="auto" w:fill="ED7D31" w:themeFill="accent2"/>
            <w:vAlign w:val="center"/>
          </w:tcPr>
          <w:p w:rsidR="00794D0E" w:rsidRPr="001E74E3" w:rsidRDefault="00794D0E" w:rsidP="00D060F7">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794D0E" w:rsidRPr="001E74E3" w:rsidRDefault="00794D0E" w:rsidP="00D060F7">
            <w:pPr>
              <w:pStyle w:val="Default"/>
              <w:jc w:val="both"/>
              <w:rPr>
                <w:rFonts w:ascii="Times New Roman" w:hAnsi="Times New Roman" w:cs="Times New Roman"/>
                <w:color w:val="auto"/>
              </w:rPr>
            </w:pPr>
            <w:r w:rsidRPr="001E74E3">
              <w:rPr>
                <w:rFonts w:ascii="Times New Roman" w:hAnsi="Times New Roman" w:cs="Times New Roman"/>
                <w:color w:val="auto"/>
              </w:rPr>
              <w:t>İnsan Kaynakları Yönetimi Hizmetleri</w:t>
            </w:r>
          </w:p>
        </w:tc>
      </w:tr>
    </w:tbl>
    <w:p w:rsidR="00BB039C" w:rsidRPr="001E74E3" w:rsidRDefault="00BB039C" w:rsidP="00794D0E">
      <w:pPr>
        <w:jc w:val="both"/>
        <w:rPr>
          <w:rFonts w:ascii="Times New Roman" w:hAnsi="Times New Roman" w:cs="Times New Roman"/>
          <w:sz w:val="24"/>
          <w:szCs w:val="24"/>
        </w:rPr>
      </w:pPr>
    </w:p>
    <w:tbl>
      <w:tblPr>
        <w:tblStyle w:val="TabloKlavuzu"/>
        <w:tblW w:w="0" w:type="auto"/>
        <w:tblLook w:val="04A0"/>
      </w:tblPr>
      <w:tblGrid>
        <w:gridCol w:w="4531"/>
        <w:gridCol w:w="4531"/>
      </w:tblGrid>
      <w:tr w:rsidR="005501C4" w:rsidRPr="001E74E3" w:rsidTr="005501C4">
        <w:tc>
          <w:tcPr>
            <w:tcW w:w="9062" w:type="dxa"/>
            <w:gridSpan w:val="2"/>
            <w:shd w:val="clear" w:color="auto" w:fill="ED7D31" w:themeFill="accent2"/>
          </w:tcPr>
          <w:p w:rsidR="005501C4" w:rsidRPr="001E74E3" w:rsidRDefault="005501C4" w:rsidP="008C2D5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3.1</w:t>
            </w:r>
            <w:r w:rsidR="008C2D5B" w:rsidRPr="001E74E3">
              <w:rPr>
                <w:rFonts w:ascii="Times New Roman" w:hAnsi="Times New Roman" w:cs="Times New Roman"/>
                <w:b/>
                <w:bCs/>
                <w:sz w:val="24"/>
                <w:szCs w:val="24"/>
              </w:rPr>
              <w:t>8</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rPr>
              <w:t>2016 yılı sonuna kadar İlimizde kalite yönetim sistemini uygulayıp ulusal düzeyde ödül almış okul /kurum sayısını 2’ye çıkarmak.</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rPr>
              <w:t>Okul ve ilçe öz değerlendirme günlerinin yapılması.</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color w:val="auto"/>
              </w:rPr>
              <w:t>Strate</w:t>
            </w:r>
            <w:r w:rsidRPr="001E74E3">
              <w:rPr>
                <w:rFonts w:ascii="Times New Roman" w:hAnsi="Times New Roman" w:cs="Times New Roman"/>
              </w:rPr>
              <w:t>ji Geliştirme Hizmetleri Birimi</w:t>
            </w:r>
          </w:p>
        </w:tc>
      </w:tr>
    </w:tbl>
    <w:p w:rsidR="005501C4" w:rsidRPr="001E74E3" w:rsidRDefault="005501C4" w:rsidP="00794D0E">
      <w:pPr>
        <w:jc w:val="both"/>
        <w:rPr>
          <w:rFonts w:ascii="Times New Roman" w:hAnsi="Times New Roman" w:cs="Times New Roman"/>
          <w:sz w:val="24"/>
          <w:szCs w:val="24"/>
        </w:rPr>
      </w:pPr>
    </w:p>
    <w:p w:rsidR="008C2D5B" w:rsidRPr="001E74E3" w:rsidRDefault="008C2D5B" w:rsidP="00794D0E">
      <w:pPr>
        <w:jc w:val="both"/>
        <w:rPr>
          <w:rFonts w:ascii="Times New Roman" w:hAnsi="Times New Roman" w:cs="Times New Roman"/>
          <w:sz w:val="24"/>
          <w:szCs w:val="24"/>
        </w:rPr>
      </w:pPr>
    </w:p>
    <w:tbl>
      <w:tblPr>
        <w:tblStyle w:val="TabloKlavuzu"/>
        <w:tblW w:w="0" w:type="auto"/>
        <w:tblLook w:val="04A0"/>
      </w:tblPr>
      <w:tblGrid>
        <w:gridCol w:w="4531"/>
        <w:gridCol w:w="4531"/>
      </w:tblGrid>
      <w:tr w:rsidR="005501C4" w:rsidRPr="001E74E3" w:rsidTr="005501C4">
        <w:tc>
          <w:tcPr>
            <w:tcW w:w="9062" w:type="dxa"/>
            <w:gridSpan w:val="2"/>
            <w:shd w:val="clear" w:color="auto" w:fill="ED7D31" w:themeFill="accent2"/>
          </w:tcPr>
          <w:p w:rsidR="005501C4" w:rsidRPr="001E74E3" w:rsidRDefault="005501C4" w:rsidP="008C2D5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w:t>
            </w:r>
            <w:r w:rsidR="008C2D5B" w:rsidRPr="001E74E3">
              <w:rPr>
                <w:rFonts w:ascii="Times New Roman" w:hAnsi="Times New Roman" w:cs="Times New Roman"/>
                <w:b/>
                <w:bCs/>
                <w:sz w:val="24"/>
                <w:szCs w:val="24"/>
              </w:rPr>
              <w:t>19</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5501C4" w:rsidRPr="001E74E3" w:rsidRDefault="005501C4" w:rsidP="00002C29">
            <w:pPr>
              <w:pStyle w:val="Default"/>
              <w:jc w:val="both"/>
              <w:rPr>
                <w:rFonts w:ascii="Times New Roman" w:hAnsi="Times New Roman" w:cs="Times New Roman"/>
                <w:color w:val="auto"/>
              </w:rPr>
            </w:pPr>
            <w:r w:rsidRPr="001E74E3">
              <w:rPr>
                <w:rFonts w:ascii="Times New Roman" w:hAnsi="Times New Roman" w:cs="Times New Roman"/>
              </w:rPr>
              <w:t xml:space="preserve">2016 yılı sonuna kadar </w:t>
            </w:r>
            <w:proofErr w:type="spellStart"/>
            <w:r w:rsidRPr="001E74E3">
              <w:rPr>
                <w:rFonts w:ascii="Times New Roman" w:hAnsi="Times New Roman" w:cs="Times New Roman"/>
              </w:rPr>
              <w:t>döküman</w:t>
            </w:r>
            <w:proofErr w:type="spellEnd"/>
            <w:r w:rsidRPr="001E74E3">
              <w:rPr>
                <w:rFonts w:ascii="Times New Roman" w:hAnsi="Times New Roman" w:cs="Times New Roman"/>
              </w:rPr>
              <w:t xml:space="preserve"> yönetim sistemine </w:t>
            </w:r>
            <w:proofErr w:type="gramStart"/>
            <w:r w:rsidRPr="001E74E3">
              <w:rPr>
                <w:rFonts w:ascii="Times New Roman" w:hAnsi="Times New Roman" w:cs="Times New Roman"/>
              </w:rPr>
              <w:t>entegre olan</w:t>
            </w:r>
            <w:proofErr w:type="gramEnd"/>
            <w:r w:rsidRPr="001E74E3">
              <w:rPr>
                <w:rFonts w:ascii="Times New Roman" w:hAnsi="Times New Roman" w:cs="Times New Roman"/>
              </w:rPr>
              <w:t xml:space="preserve"> kurum sayısını </w:t>
            </w:r>
            <w:r w:rsidR="00002C29" w:rsidRPr="001E74E3">
              <w:rPr>
                <w:rFonts w:ascii="Times New Roman" w:hAnsi="Times New Roman" w:cs="Times New Roman"/>
              </w:rPr>
              <w:t>28</w:t>
            </w:r>
            <w:r w:rsidRPr="001E74E3">
              <w:rPr>
                <w:rFonts w:ascii="Times New Roman" w:hAnsi="Times New Roman" w:cs="Times New Roman"/>
              </w:rPr>
              <w:t>’a çıkarmak.</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5501C4" w:rsidRPr="001E74E3" w:rsidRDefault="005501C4" w:rsidP="005501C4">
            <w:pPr>
              <w:pStyle w:val="Default"/>
              <w:jc w:val="both"/>
              <w:rPr>
                <w:rFonts w:ascii="Times New Roman" w:hAnsi="Times New Roman" w:cs="Times New Roman"/>
                <w:color w:val="auto"/>
              </w:rPr>
            </w:pPr>
            <w:r w:rsidRPr="001E74E3">
              <w:rPr>
                <w:rFonts w:ascii="Times New Roman" w:hAnsi="Times New Roman" w:cs="Times New Roman"/>
              </w:rPr>
              <w:t>Okul/kurumlarımızın doküman yönetim sistemi hakkında bilgilendirme çalışmalarının yapılması.</w:t>
            </w:r>
          </w:p>
        </w:tc>
      </w:tr>
      <w:tr w:rsidR="005501C4" w:rsidRPr="001E74E3" w:rsidTr="005501C4">
        <w:tc>
          <w:tcPr>
            <w:tcW w:w="4531" w:type="dxa"/>
            <w:shd w:val="clear" w:color="auto" w:fill="ED7D31" w:themeFill="accent2"/>
            <w:vAlign w:val="center"/>
          </w:tcPr>
          <w:p w:rsidR="005501C4" w:rsidRPr="001E74E3" w:rsidRDefault="005501C4" w:rsidP="005501C4">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5501C4" w:rsidRPr="001E74E3" w:rsidRDefault="00BB039C" w:rsidP="005501C4">
            <w:pPr>
              <w:pStyle w:val="Default"/>
              <w:jc w:val="both"/>
              <w:rPr>
                <w:rFonts w:ascii="Times New Roman" w:hAnsi="Times New Roman" w:cs="Times New Roman"/>
                <w:color w:val="auto"/>
              </w:rPr>
            </w:pPr>
            <w:r w:rsidRPr="001E74E3">
              <w:rPr>
                <w:rFonts w:ascii="Times New Roman" w:hAnsi="Times New Roman" w:cs="Times New Roman"/>
              </w:rPr>
              <w:t xml:space="preserve">Bilgi İşlem ve Eğitim Teknolojileri </w:t>
            </w:r>
            <w:r w:rsidRPr="001E74E3">
              <w:rPr>
                <w:rFonts w:ascii="Times New Roman" w:hAnsi="Times New Roman" w:cs="Times New Roman"/>
              </w:rPr>
              <w:lastRenderedPageBreak/>
              <w:t>Hizmetleri Birimi</w:t>
            </w:r>
          </w:p>
        </w:tc>
      </w:tr>
    </w:tbl>
    <w:p w:rsidR="008C2D5B" w:rsidRPr="001E74E3" w:rsidRDefault="008C2D5B" w:rsidP="00794D0E">
      <w:pPr>
        <w:jc w:val="both"/>
        <w:rPr>
          <w:rFonts w:ascii="Times New Roman" w:hAnsi="Times New Roman" w:cs="Times New Roman"/>
          <w:sz w:val="24"/>
          <w:szCs w:val="24"/>
        </w:rPr>
      </w:pPr>
    </w:p>
    <w:tbl>
      <w:tblPr>
        <w:tblStyle w:val="TabloKlavuzu"/>
        <w:tblW w:w="0" w:type="auto"/>
        <w:tblLook w:val="04A0"/>
      </w:tblPr>
      <w:tblGrid>
        <w:gridCol w:w="4531"/>
        <w:gridCol w:w="4531"/>
      </w:tblGrid>
      <w:tr w:rsidR="008C2D5B" w:rsidRPr="001E74E3" w:rsidTr="00A4782F">
        <w:tc>
          <w:tcPr>
            <w:tcW w:w="9062" w:type="dxa"/>
            <w:gridSpan w:val="2"/>
            <w:shd w:val="clear" w:color="auto" w:fill="ED7D31" w:themeFill="accent2"/>
          </w:tcPr>
          <w:p w:rsidR="008C2D5B" w:rsidRPr="001E74E3" w:rsidRDefault="008C2D5B" w:rsidP="008C2D5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3.20</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8C2D5B" w:rsidRPr="001E74E3" w:rsidRDefault="008C2D5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Bilgisayar güvenli internet kullanımı konusunda verilen eğitimlere katılan personel sayısını </w:t>
            </w:r>
            <w:r w:rsidR="00002C29" w:rsidRPr="001E74E3">
              <w:rPr>
                <w:rFonts w:ascii="Times New Roman" w:hAnsi="Times New Roman" w:cs="Times New Roman"/>
                <w:color w:val="auto"/>
              </w:rPr>
              <w:t>300</w:t>
            </w:r>
            <w:r w:rsidRPr="001E74E3">
              <w:rPr>
                <w:rFonts w:ascii="Times New Roman" w:hAnsi="Times New Roman" w:cs="Times New Roman"/>
                <w:color w:val="auto"/>
              </w:rPr>
              <w:t>’e çıkarmak.</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8C2D5B" w:rsidRPr="001E74E3" w:rsidRDefault="008C2D5B" w:rsidP="00A4782F">
            <w:pPr>
              <w:pStyle w:val="Default"/>
              <w:jc w:val="both"/>
              <w:rPr>
                <w:rFonts w:ascii="Times New Roman" w:hAnsi="Times New Roman" w:cs="Times New Roman"/>
                <w:color w:val="auto"/>
              </w:rPr>
            </w:pPr>
            <w:r w:rsidRPr="001E74E3">
              <w:rPr>
                <w:rFonts w:ascii="Times New Roman" w:hAnsi="Times New Roman" w:cs="Times New Roman"/>
                <w:color w:val="auto"/>
              </w:rPr>
              <w:t>Bilgisayar güvenli internet kullanımı konusunda 600 personele eğitim verilmesi.</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8C2D5B" w:rsidRPr="001E74E3" w:rsidRDefault="008C2D5B" w:rsidP="00A4782F">
            <w:pPr>
              <w:pStyle w:val="Default"/>
              <w:jc w:val="both"/>
              <w:rPr>
                <w:rFonts w:ascii="Times New Roman" w:hAnsi="Times New Roman" w:cs="Times New Roman"/>
                <w:color w:val="auto"/>
              </w:rPr>
            </w:pPr>
            <w:r w:rsidRPr="001E74E3">
              <w:rPr>
                <w:rFonts w:ascii="Times New Roman" w:hAnsi="Times New Roman" w:cs="Times New Roman"/>
                <w:color w:val="auto"/>
              </w:rPr>
              <w:t>Bilgi İşlem ve Eğitim Teknolojileri Hizmetleri Birimi</w:t>
            </w:r>
          </w:p>
        </w:tc>
      </w:tr>
    </w:tbl>
    <w:p w:rsidR="00794D0E" w:rsidRPr="001E74E3" w:rsidRDefault="00794D0E" w:rsidP="00794D0E">
      <w:pPr>
        <w:jc w:val="both"/>
        <w:rPr>
          <w:rFonts w:ascii="Times New Roman" w:hAnsi="Times New Roman" w:cs="Times New Roman"/>
          <w:sz w:val="24"/>
          <w:szCs w:val="24"/>
        </w:rPr>
      </w:pPr>
    </w:p>
    <w:tbl>
      <w:tblPr>
        <w:tblStyle w:val="TabloKlavuzu"/>
        <w:tblW w:w="0" w:type="auto"/>
        <w:tblLook w:val="04A0"/>
      </w:tblPr>
      <w:tblGrid>
        <w:gridCol w:w="4531"/>
        <w:gridCol w:w="4531"/>
      </w:tblGrid>
      <w:tr w:rsidR="008C2D5B" w:rsidRPr="001E74E3" w:rsidTr="00A4782F">
        <w:tc>
          <w:tcPr>
            <w:tcW w:w="9062" w:type="dxa"/>
            <w:gridSpan w:val="2"/>
            <w:shd w:val="clear" w:color="auto" w:fill="ED7D31" w:themeFill="accent2"/>
          </w:tcPr>
          <w:p w:rsidR="008C2D5B" w:rsidRPr="001E74E3" w:rsidRDefault="008C2D5B" w:rsidP="008C2D5B">
            <w:pPr>
              <w:jc w:val="center"/>
              <w:rPr>
                <w:rFonts w:ascii="Times New Roman" w:hAnsi="Times New Roman" w:cs="Times New Roman"/>
                <w:sz w:val="24"/>
                <w:szCs w:val="24"/>
              </w:rPr>
            </w:pPr>
            <w:r w:rsidRPr="001E74E3">
              <w:rPr>
                <w:rFonts w:ascii="Times New Roman" w:hAnsi="Times New Roman" w:cs="Times New Roman"/>
                <w:b/>
                <w:bCs/>
                <w:sz w:val="24"/>
                <w:szCs w:val="24"/>
              </w:rPr>
              <w:t>FAALİYET GERÇEKLEŞME TABLOSU – 3.21</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Performans Hedefleri</w:t>
            </w:r>
          </w:p>
        </w:tc>
        <w:tc>
          <w:tcPr>
            <w:tcW w:w="4531" w:type="dxa"/>
            <w:shd w:val="clear" w:color="auto" w:fill="F7CAAC" w:themeFill="accent2" w:themeFillTint="66"/>
          </w:tcPr>
          <w:p w:rsidR="008C2D5B" w:rsidRPr="001E74E3" w:rsidRDefault="008C2D5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2016 yılı sonuna kadar stratejik yönetim kapsamında verilen seminer sayısını </w:t>
            </w:r>
            <w:r w:rsidR="00002C29" w:rsidRPr="001E74E3">
              <w:rPr>
                <w:rFonts w:ascii="Times New Roman" w:hAnsi="Times New Roman" w:cs="Times New Roman"/>
                <w:color w:val="auto"/>
              </w:rPr>
              <w:t>2</w:t>
            </w:r>
            <w:r w:rsidRPr="001E74E3">
              <w:rPr>
                <w:rFonts w:ascii="Times New Roman" w:hAnsi="Times New Roman" w:cs="Times New Roman"/>
                <w:color w:val="auto"/>
              </w:rPr>
              <w:t xml:space="preserve">’e çıkarmak. </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b/>
                <w:bCs/>
                <w:sz w:val="24"/>
                <w:szCs w:val="24"/>
              </w:rPr>
            </w:pPr>
          </w:p>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Faaliyetler</w:t>
            </w:r>
          </w:p>
        </w:tc>
        <w:tc>
          <w:tcPr>
            <w:tcW w:w="4531" w:type="dxa"/>
            <w:shd w:val="clear" w:color="auto" w:fill="F7CAAC" w:themeFill="accent2" w:themeFillTint="66"/>
          </w:tcPr>
          <w:p w:rsidR="008C2D5B" w:rsidRPr="001E74E3" w:rsidRDefault="008C2D5B" w:rsidP="00002C29">
            <w:pPr>
              <w:pStyle w:val="Default"/>
              <w:jc w:val="both"/>
              <w:rPr>
                <w:rFonts w:ascii="Times New Roman" w:hAnsi="Times New Roman" w:cs="Times New Roman"/>
                <w:color w:val="auto"/>
              </w:rPr>
            </w:pPr>
            <w:r w:rsidRPr="001E74E3">
              <w:rPr>
                <w:rFonts w:ascii="Times New Roman" w:hAnsi="Times New Roman" w:cs="Times New Roman"/>
                <w:color w:val="auto"/>
              </w:rPr>
              <w:t xml:space="preserve">Stratejik yönetim kapsamında </w:t>
            </w:r>
            <w:r w:rsidR="00002C29" w:rsidRPr="001E74E3">
              <w:rPr>
                <w:rFonts w:ascii="Times New Roman" w:hAnsi="Times New Roman" w:cs="Times New Roman"/>
                <w:color w:val="auto"/>
              </w:rPr>
              <w:t>2</w:t>
            </w:r>
            <w:r w:rsidRPr="001E74E3">
              <w:rPr>
                <w:rFonts w:ascii="Times New Roman" w:hAnsi="Times New Roman" w:cs="Times New Roman"/>
                <w:color w:val="auto"/>
              </w:rPr>
              <w:t xml:space="preserve"> adet seminer verilmesi.</w:t>
            </w:r>
          </w:p>
        </w:tc>
      </w:tr>
      <w:tr w:rsidR="008C2D5B" w:rsidRPr="001E74E3" w:rsidTr="00A4782F">
        <w:tc>
          <w:tcPr>
            <w:tcW w:w="4531" w:type="dxa"/>
            <w:shd w:val="clear" w:color="auto" w:fill="ED7D31" w:themeFill="accent2"/>
            <w:vAlign w:val="center"/>
          </w:tcPr>
          <w:p w:rsidR="008C2D5B" w:rsidRPr="001E74E3" w:rsidRDefault="008C2D5B" w:rsidP="00A4782F">
            <w:pPr>
              <w:rPr>
                <w:rFonts w:ascii="Times New Roman" w:hAnsi="Times New Roman" w:cs="Times New Roman"/>
                <w:sz w:val="24"/>
                <w:szCs w:val="24"/>
              </w:rPr>
            </w:pPr>
            <w:r w:rsidRPr="001E74E3">
              <w:rPr>
                <w:rFonts w:ascii="Times New Roman" w:hAnsi="Times New Roman" w:cs="Times New Roman"/>
                <w:b/>
                <w:bCs/>
                <w:sz w:val="24"/>
                <w:szCs w:val="24"/>
              </w:rPr>
              <w:t>Sorumlu Birimler</w:t>
            </w:r>
          </w:p>
        </w:tc>
        <w:tc>
          <w:tcPr>
            <w:tcW w:w="4531" w:type="dxa"/>
            <w:shd w:val="clear" w:color="auto" w:fill="F7CAAC" w:themeFill="accent2" w:themeFillTint="66"/>
          </w:tcPr>
          <w:p w:rsidR="008C2D5B" w:rsidRPr="001E74E3" w:rsidRDefault="008C2D5B" w:rsidP="00A4782F">
            <w:pPr>
              <w:jc w:val="both"/>
              <w:rPr>
                <w:rFonts w:ascii="Times New Roman" w:hAnsi="Times New Roman" w:cs="Times New Roman"/>
                <w:sz w:val="24"/>
                <w:szCs w:val="24"/>
              </w:rPr>
            </w:pPr>
            <w:r w:rsidRPr="001E74E3">
              <w:rPr>
                <w:rFonts w:ascii="Times New Roman" w:hAnsi="Times New Roman" w:cs="Times New Roman"/>
                <w:sz w:val="24"/>
                <w:szCs w:val="24"/>
              </w:rPr>
              <w:t>Strateji Geliştirme Hizmetleri Birimi</w:t>
            </w:r>
          </w:p>
        </w:tc>
      </w:tr>
    </w:tbl>
    <w:p w:rsidR="00794D0E" w:rsidRPr="001E74E3" w:rsidRDefault="00794D0E" w:rsidP="00794D0E">
      <w:pPr>
        <w:jc w:val="both"/>
        <w:rPr>
          <w:rFonts w:ascii="Times New Roman" w:hAnsi="Times New Roman" w:cs="Times New Roman"/>
          <w:sz w:val="24"/>
          <w:szCs w:val="24"/>
        </w:rPr>
      </w:pPr>
    </w:p>
    <w:p w:rsidR="008C2D5B" w:rsidRPr="001E74E3" w:rsidRDefault="008C2D5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25768B" w:rsidRPr="001E74E3" w:rsidRDefault="0025768B" w:rsidP="00897F5B">
      <w:pPr>
        <w:jc w:val="both"/>
        <w:rPr>
          <w:rFonts w:ascii="Times New Roman" w:hAnsi="Times New Roman" w:cs="Times New Roman"/>
          <w:sz w:val="24"/>
          <w:szCs w:val="24"/>
        </w:rPr>
      </w:pPr>
    </w:p>
    <w:p w:rsidR="00354A00" w:rsidRPr="001E74E3" w:rsidRDefault="00354A00" w:rsidP="00897F5B">
      <w:pPr>
        <w:jc w:val="both"/>
        <w:rPr>
          <w:rFonts w:ascii="Times New Roman" w:hAnsi="Times New Roman" w:cs="Times New Roman"/>
          <w:sz w:val="24"/>
          <w:szCs w:val="24"/>
        </w:rPr>
      </w:pPr>
    </w:p>
    <w:p w:rsidR="008C2D5B" w:rsidRPr="001E74E3" w:rsidRDefault="008C2D5B" w:rsidP="00897F5B">
      <w:pPr>
        <w:jc w:val="both"/>
        <w:rPr>
          <w:rFonts w:ascii="Times New Roman" w:hAnsi="Times New Roman" w:cs="Times New Roman"/>
          <w:sz w:val="24"/>
          <w:szCs w:val="24"/>
        </w:rPr>
      </w:pPr>
    </w:p>
    <w:p w:rsidR="00354A00" w:rsidRPr="001E74E3" w:rsidRDefault="00354A00" w:rsidP="00897F5B">
      <w:pPr>
        <w:jc w:val="both"/>
        <w:rPr>
          <w:rFonts w:ascii="Times New Roman" w:hAnsi="Times New Roman" w:cs="Times New Roman"/>
          <w:sz w:val="24"/>
          <w:szCs w:val="24"/>
        </w:rPr>
      </w:pPr>
    </w:p>
    <w:p w:rsidR="00E57A78" w:rsidRDefault="00E57A78" w:rsidP="00E57A78">
      <w:pPr>
        <w:pStyle w:val="Balk2"/>
        <w:shd w:val="clear" w:color="auto" w:fill="FEFEFE"/>
        <w:spacing w:before="0" w:line="288" w:lineRule="atLeast"/>
        <w:ind w:left="284"/>
        <w:jc w:val="both"/>
        <w:rPr>
          <w:rFonts w:ascii="Times New Roman" w:hAnsi="Times New Roman" w:cs="Times New Roman"/>
          <w:b/>
          <w:color w:val="auto"/>
        </w:rPr>
      </w:pPr>
      <w:bookmarkStart w:id="67" w:name="_Toc497925562"/>
      <w:r>
        <w:rPr>
          <w:rFonts w:ascii="Times New Roman" w:hAnsi="Times New Roman" w:cs="Times New Roman"/>
          <w:b/>
          <w:color w:val="auto"/>
        </w:rPr>
        <w:t>(SİZLERE AİT PROJE VE YARIŞMALAR)</w:t>
      </w:r>
      <w:bookmarkEnd w:id="67"/>
    </w:p>
    <w:p w:rsidR="00E57A78" w:rsidRPr="00E57A78" w:rsidRDefault="00E57A78" w:rsidP="00E57A78">
      <w:r>
        <w:t>(örnek)</w:t>
      </w:r>
    </w:p>
    <w:p w:rsidR="008E5CAD" w:rsidRPr="001E74E3" w:rsidRDefault="004D100C" w:rsidP="001E74E3">
      <w:pPr>
        <w:pStyle w:val="Balk2"/>
        <w:numPr>
          <w:ilvl w:val="0"/>
          <w:numId w:val="22"/>
        </w:numPr>
        <w:shd w:val="clear" w:color="auto" w:fill="FEFEFE"/>
        <w:spacing w:before="0" w:line="288" w:lineRule="atLeast"/>
        <w:ind w:left="284" w:hanging="284"/>
        <w:jc w:val="both"/>
        <w:rPr>
          <w:rFonts w:ascii="Times New Roman" w:hAnsi="Times New Roman" w:cs="Times New Roman"/>
          <w:b/>
          <w:color w:val="auto"/>
        </w:rPr>
      </w:pPr>
      <w:hyperlink r:id="rId11" w:history="1">
        <w:bookmarkStart w:id="68" w:name="_Toc497135542"/>
        <w:bookmarkStart w:id="69" w:name="_Toc497136029"/>
        <w:bookmarkStart w:id="70" w:name="_Toc497925563"/>
        <w:r w:rsidR="0074144B" w:rsidRPr="001E74E3">
          <w:rPr>
            <w:rFonts w:ascii="Times New Roman" w:eastAsia="Times New Roman" w:hAnsi="Times New Roman" w:cs="Times New Roman"/>
            <w:b/>
            <w:color w:val="auto"/>
            <w:sz w:val="24"/>
            <w:szCs w:val="24"/>
            <w:lang w:eastAsia="tr-TR"/>
          </w:rPr>
          <w:t>Devrek</w:t>
        </w:r>
      </w:hyperlink>
      <w:r w:rsidR="0074144B" w:rsidRPr="001E74E3">
        <w:rPr>
          <w:rFonts w:ascii="Times New Roman" w:hAnsi="Times New Roman" w:cs="Times New Roman"/>
          <w:b/>
          <w:color w:val="auto"/>
        </w:rPr>
        <w:t xml:space="preserve"> Okuyor Kitap okuma yarışması</w:t>
      </w:r>
      <w:bookmarkEnd w:id="68"/>
      <w:bookmarkEnd w:id="69"/>
      <w:bookmarkEnd w:id="70"/>
    </w:p>
    <w:p w:rsidR="00FD09E1" w:rsidRPr="001E74E3" w:rsidRDefault="00FD09E1" w:rsidP="00FD09E1">
      <w:pPr>
        <w:pStyle w:val="ListeParagraf"/>
        <w:jc w:val="center"/>
      </w:pPr>
      <w:r w:rsidRPr="001E74E3">
        <w:rPr>
          <w:rFonts w:ascii="Times New Roman" w:eastAsia="Times New Roman" w:hAnsi="Times New Roman" w:cs="Times New Roman"/>
          <w:b/>
          <w:noProof/>
          <w:sz w:val="24"/>
          <w:szCs w:val="24"/>
          <w:lang w:eastAsia="tr-TR"/>
        </w:rPr>
        <w:drawing>
          <wp:inline distT="0" distB="0" distL="0" distR="0">
            <wp:extent cx="2847975" cy="2133600"/>
            <wp:effectExtent l="19050" t="0" r="9525" b="0"/>
            <wp:docPr id="679" name="0 Resim" descr="26142540_IMG_5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2540_IMG_5277.jpg"/>
                    <pic:cNvPicPr/>
                  </pic:nvPicPr>
                  <pic:blipFill>
                    <a:blip r:embed="rId12" cstate="print"/>
                    <a:stretch>
                      <a:fillRect/>
                    </a:stretch>
                  </pic:blipFill>
                  <pic:spPr>
                    <a:xfrm>
                      <a:off x="0" y="0"/>
                      <a:ext cx="2847975" cy="2133600"/>
                    </a:xfrm>
                    <a:prstGeom prst="rect">
                      <a:avLst/>
                    </a:prstGeom>
                  </pic:spPr>
                </pic:pic>
              </a:graphicData>
            </a:graphic>
          </wp:inline>
        </w:drawing>
      </w:r>
    </w:p>
    <w:p w:rsidR="008E5CAD" w:rsidRPr="001E74E3" w:rsidRDefault="0074144B" w:rsidP="00A26836">
      <w:pPr>
        <w:shd w:val="clear" w:color="auto" w:fill="FEFEFE"/>
        <w:spacing w:after="0" w:line="360" w:lineRule="auto"/>
        <w:jc w:val="both"/>
        <w:rPr>
          <w:rFonts w:ascii="Times New Roman" w:eastAsia="Times New Roman" w:hAnsi="Times New Roman" w:cs="Times New Roman"/>
          <w:sz w:val="24"/>
          <w:szCs w:val="24"/>
          <w:lang w:eastAsia="tr-TR"/>
        </w:rPr>
      </w:pPr>
      <w:r w:rsidRPr="001E74E3">
        <w:rPr>
          <w:rFonts w:ascii="Times New Roman" w:hAnsi="Times New Roman" w:cs="Times New Roman"/>
          <w:sz w:val="24"/>
          <w:szCs w:val="24"/>
        </w:rPr>
        <w:t>Değerler eğitimi kapsamında, örnek davranışları tanıtmak ve kendine güven duygusunu geliştirmek, ilimizde okuyan, düşünen ve okuduklarıyla hayatına yön veren, milli, manevi ve kültürel değerlerine bağlı bireylerin yetişmesine katkı sağlamak amacıyla "</w:t>
      </w:r>
      <w:r w:rsidRPr="001E74E3">
        <w:rPr>
          <w:rStyle w:val="Gl"/>
          <w:rFonts w:ascii="Times New Roman" w:hAnsi="Times New Roman" w:cs="Times New Roman"/>
          <w:sz w:val="24"/>
          <w:szCs w:val="24"/>
          <w:bdr w:val="none" w:sz="0" w:space="0" w:color="auto" w:frame="1"/>
        </w:rPr>
        <w:t>Devrek Okuyor</w:t>
      </w:r>
      <w:r w:rsidRPr="001E74E3">
        <w:rPr>
          <w:rFonts w:ascii="Times New Roman" w:hAnsi="Times New Roman" w:cs="Times New Roman"/>
          <w:sz w:val="24"/>
          <w:szCs w:val="24"/>
        </w:rPr>
        <w:t>" sloganıyla kitap okuma yarışması düzenlenmiştir.</w:t>
      </w:r>
      <w:r w:rsidRPr="001E74E3">
        <w:rPr>
          <w:rFonts w:ascii="Times New Roman" w:hAnsi="Times New Roman" w:cs="Times New Roman"/>
          <w:noProof/>
          <w:sz w:val="24"/>
          <w:szCs w:val="24"/>
          <w:lang w:eastAsia="tr-TR"/>
        </w:rPr>
        <w:t xml:space="preserve"> Yarışma çeşitli eğitim düzeylerindeki öğrenci ve veliler için planlanmış olup. Yarışma sonunda dereceye girenlere ödül verilmiştir.</w:t>
      </w:r>
    </w:p>
    <w:p w:rsidR="002968FE" w:rsidRPr="001E74E3" w:rsidRDefault="002968FE" w:rsidP="00572CC4">
      <w:pPr>
        <w:shd w:val="clear" w:color="auto" w:fill="FEFEFE"/>
        <w:spacing w:after="0" w:line="360" w:lineRule="auto"/>
        <w:jc w:val="both"/>
        <w:rPr>
          <w:rFonts w:ascii="Times New Roman" w:eastAsia="Times New Roman" w:hAnsi="Times New Roman" w:cs="Times New Roman"/>
          <w:b/>
          <w:color w:val="191919"/>
          <w:sz w:val="24"/>
          <w:szCs w:val="24"/>
          <w:lang w:eastAsia="tr-TR"/>
        </w:rPr>
      </w:pPr>
    </w:p>
    <w:p w:rsidR="009C5D40" w:rsidRPr="001E74E3" w:rsidRDefault="009C5D40" w:rsidP="00854E9C">
      <w:pPr>
        <w:jc w:val="both"/>
        <w:rPr>
          <w:rFonts w:ascii="Times New Roman" w:hAnsi="Times New Roman" w:cs="Times New Roman"/>
          <w:color w:val="191919"/>
          <w:sz w:val="24"/>
          <w:szCs w:val="24"/>
          <w:shd w:val="clear" w:color="auto" w:fill="FEFEFE"/>
        </w:rPr>
      </w:pPr>
    </w:p>
    <w:p w:rsidR="004A7C16" w:rsidRPr="001E74E3" w:rsidRDefault="00FD09E1" w:rsidP="004A7C16">
      <w:pPr>
        <w:pStyle w:val="Balk2"/>
        <w:shd w:val="clear" w:color="auto" w:fill="FEFEFE"/>
        <w:spacing w:before="0" w:line="288" w:lineRule="atLeast"/>
        <w:jc w:val="both"/>
        <w:rPr>
          <w:rFonts w:ascii="Times New Roman" w:eastAsia="Times New Roman" w:hAnsi="Times New Roman" w:cs="Times New Roman"/>
          <w:b/>
          <w:color w:val="D83F35"/>
          <w:sz w:val="24"/>
          <w:szCs w:val="24"/>
          <w:lang w:eastAsia="tr-TR"/>
        </w:rPr>
      </w:pPr>
      <w:bookmarkStart w:id="71" w:name="_Toc497135543"/>
      <w:bookmarkStart w:id="72" w:name="_Toc497136030"/>
      <w:bookmarkStart w:id="73" w:name="_Toc497925564"/>
      <w:r w:rsidRPr="001E74E3">
        <w:rPr>
          <w:rFonts w:ascii="Times New Roman" w:hAnsi="Times New Roman" w:cs="Times New Roman"/>
          <w:b/>
          <w:color w:val="191919"/>
          <w:sz w:val="24"/>
          <w:szCs w:val="24"/>
          <w:shd w:val="clear" w:color="auto" w:fill="FEFEFE"/>
        </w:rPr>
        <w:t>2</w:t>
      </w:r>
      <w:r w:rsidR="009C5D40" w:rsidRPr="001E74E3">
        <w:rPr>
          <w:rFonts w:ascii="Times New Roman" w:hAnsi="Times New Roman" w:cs="Times New Roman"/>
          <w:b/>
          <w:color w:val="191919"/>
          <w:sz w:val="24"/>
          <w:szCs w:val="24"/>
          <w:shd w:val="clear" w:color="auto" w:fill="FEFEFE"/>
        </w:rPr>
        <w:t>-</w:t>
      </w:r>
      <w:hyperlink r:id="rId13" w:history="1">
        <w:r w:rsidR="004A7C16" w:rsidRPr="001E74E3">
          <w:rPr>
            <w:rFonts w:ascii="Times New Roman" w:eastAsia="Times New Roman" w:hAnsi="Times New Roman" w:cs="Times New Roman"/>
            <w:b/>
            <w:color w:val="000000"/>
            <w:sz w:val="24"/>
            <w:szCs w:val="24"/>
            <w:lang w:eastAsia="tr-TR"/>
          </w:rPr>
          <w:t>TÜBİTAK 4006 Proje Sergisi</w:t>
        </w:r>
        <w:bookmarkEnd w:id="71"/>
        <w:bookmarkEnd w:id="72"/>
        <w:bookmarkEnd w:id="73"/>
        <w:r w:rsidR="004A7C16" w:rsidRPr="001E74E3">
          <w:rPr>
            <w:rFonts w:ascii="Times New Roman" w:eastAsia="Times New Roman" w:hAnsi="Times New Roman" w:cs="Times New Roman"/>
            <w:b/>
            <w:color w:val="000000"/>
            <w:sz w:val="24"/>
            <w:szCs w:val="24"/>
            <w:lang w:eastAsia="tr-TR"/>
          </w:rPr>
          <w:t xml:space="preserve"> </w:t>
        </w:r>
      </w:hyperlink>
    </w:p>
    <w:p w:rsidR="004A7C16" w:rsidRPr="001E74E3" w:rsidRDefault="004A7C16" w:rsidP="004A7C16">
      <w:pPr>
        <w:rPr>
          <w:lang w:eastAsia="tr-TR"/>
        </w:rPr>
      </w:pPr>
      <w:r w:rsidRPr="001E74E3">
        <w:rPr>
          <w:lang w:eastAsia="tr-TR"/>
        </w:rPr>
        <w:t xml:space="preserve">  </w:t>
      </w:r>
      <w:r w:rsidRPr="001E74E3">
        <w:rPr>
          <w:noProof/>
          <w:lang w:eastAsia="tr-TR"/>
        </w:rPr>
        <w:t xml:space="preserve">            </w:t>
      </w:r>
    </w:p>
    <w:p w:rsidR="009C5D40" w:rsidRPr="001E74E3" w:rsidRDefault="00FD09E1" w:rsidP="004A7C16">
      <w:pPr>
        <w:spacing w:line="360" w:lineRule="auto"/>
        <w:ind w:firstLine="709"/>
        <w:jc w:val="both"/>
        <w:rPr>
          <w:rFonts w:ascii="Times New Roman" w:hAnsi="Times New Roman" w:cs="Times New Roman"/>
          <w:color w:val="191919"/>
          <w:sz w:val="24"/>
          <w:szCs w:val="24"/>
          <w:shd w:val="clear" w:color="auto" w:fill="FEFEFE"/>
        </w:rPr>
      </w:pPr>
      <w:r w:rsidRPr="001E74E3">
        <w:rPr>
          <w:rFonts w:ascii="Times New Roman" w:hAnsi="Times New Roman" w:cs="Times New Roman"/>
          <w:noProof/>
          <w:color w:val="191919"/>
          <w:sz w:val="24"/>
          <w:szCs w:val="24"/>
          <w:shd w:val="clear" w:color="auto" w:fill="FEFEFE"/>
          <w:lang w:eastAsia="tr-TR"/>
        </w:rPr>
        <w:drawing>
          <wp:inline distT="0" distB="0" distL="0" distR="0">
            <wp:extent cx="2790369" cy="1638300"/>
            <wp:effectExtent l="19050" t="0" r="0" b="0"/>
            <wp:docPr id="26" name="25 Resim" descr="12083316_76c13c2078674e0c93cb66494b05f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3316_76c13c2078674e0c93cb66494b05f734.jpg"/>
                    <pic:cNvPicPr/>
                  </pic:nvPicPr>
                  <pic:blipFill>
                    <a:blip r:embed="rId14" cstate="print"/>
                    <a:stretch>
                      <a:fillRect/>
                    </a:stretch>
                  </pic:blipFill>
                  <pic:spPr>
                    <a:xfrm>
                      <a:off x="0" y="0"/>
                      <a:ext cx="2791417" cy="1638915"/>
                    </a:xfrm>
                    <a:prstGeom prst="rect">
                      <a:avLst/>
                    </a:prstGeom>
                  </pic:spPr>
                </pic:pic>
              </a:graphicData>
            </a:graphic>
          </wp:inline>
        </w:drawing>
      </w:r>
      <w:r w:rsidRPr="001E74E3">
        <w:rPr>
          <w:rFonts w:ascii="Times New Roman" w:hAnsi="Times New Roman" w:cs="Times New Roman"/>
          <w:color w:val="191919"/>
          <w:sz w:val="24"/>
          <w:szCs w:val="24"/>
          <w:shd w:val="clear" w:color="auto" w:fill="FEFEFE"/>
        </w:rPr>
        <w:t xml:space="preserve">Devrek ilçe Milli Eğitim Müdürlüğü tarafından </w:t>
      </w:r>
      <w:proofErr w:type="spellStart"/>
      <w:r w:rsidRPr="001E74E3">
        <w:rPr>
          <w:rFonts w:ascii="Times New Roman" w:hAnsi="Times New Roman" w:cs="Times New Roman"/>
          <w:color w:val="191919"/>
          <w:sz w:val="24"/>
          <w:szCs w:val="24"/>
          <w:shd w:val="clear" w:color="auto" w:fill="FEFEFE"/>
        </w:rPr>
        <w:t>Tübitak</w:t>
      </w:r>
      <w:proofErr w:type="spellEnd"/>
      <w:r w:rsidRPr="001E74E3">
        <w:rPr>
          <w:rFonts w:ascii="Times New Roman" w:hAnsi="Times New Roman" w:cs="Times New Roman"/>
          <w:color w:val="191919"/>
          <w:sz w:val="24"/>
          <w:szCs w:val="24"/>
          <w:shd w:val="clear" w:color="auto" w:fill="FEFEFE"/>
        </w:rPr>
        <w:t xml:space="preserve"> 4006 Bilim fuarı düzenlendi. Fuarda Devrek Mesleki ve teknik Anadolu Lisesinden toplam 35 proje sergilendi. </w:t>
      </w:r>
    </w:p>
    <w:p w:rsidR="004A7C16" w:rsidRPr="001E74E3" w:rsidRDefault="004A7C16" w:rsidP="004A7C16">
      <w:pPr>
        <w:spacing w:line="360" w:lineRule="auto"/>
        <w:jc w:val="both"/>
        <w:rPr>
          <w:rFonts w:ascii="Times New Roman" w:hAnsi="Times New Roman" w:cs="Times New Roman"/>
          <w:sz w:val="24"/>
          <w:szCs w:val="24"/>
          <w:lang w:eastAsia="tr-TR"/>
        </w:rPr>
      </w:pPr>
      <w:r w:rsidRPr="001E74E3">
        <w:rPr>
          <w:rFonts w:ascii="Times New Roman" w:hAnsi="Times New Roman" w:cs="Times New Roman"/>
          <w:sz w:val="24"/>
          <w:szCs w:val="24"/>
          <w:lang w:eastAsia="tr-TR"/>
        </w:rPr>
        <w:t xml:space="preserve">  </w:t>
      </w:r>
      <w:r w:rsidRPr="001E74E3">
        <w:rPr>
          <w:noProof/>
          <w:lang w:eastAsia="tr-TR"/>
        </w:rPr>
        <w:t xml:space="preserve">            </w:t>
      </w:r>
    </w:p>
    <w:p w:rsidR="00DD46D0" w:rsidRPr="001E74E3" w:rsidRDefault="00DD46D0" w:rsidP="00DD46D0">
      <w:pPr>
        <w:spacing w:line="360" w:lineRule="auto"/>
        <w:jc w:val="both"/>
        <w:rPr>
          <w:noProof/>
          <w:lang w:eastAsia="tr-TR"/>
        </w:rPr>
      </w:pPr>
      <w:r w:rsidRPr="001E74E3">
        <w:rPr>
          <w:rFonts w:ascii="Times New Roman" w:hAnsi="Times New Roman" w:cs="Times New Roman"/>
          <w:b/>
          <w:sz w:val="24"/>
          <w:szCs w:val="24"/>
          <w:lang w:eastAsia="tr-TR"/>
        </w:rPr>
        <w:t xml:space="preserve">    </w:t>
      </w:r>
      <w:r w:rsidR="008D53AD" w:rsidRPr="001E74E3">
        <w:rPr>
          <w:noProof/>
          <w:lang w:eastAsia="tr-TR"/>
        </w:rPr>
        <w:t xml:space="preserve">              </w:t>
      </w:r>
    </w:p>
    <w:p w:rsidR="008D53AD" w:rsidRPr="001E74E3" w:rsidRDefault="008D53AD" w:rsidP="00DD46D0">
      <w:pPr>
        <w:spacing w:line="360" w:lineRule="auto"/>
        <w:jc w:val="both"/>
        <w:rPr>
          <w:noProof/>
          <w:lang w:eastAsia="tr-TR"/>
        </w:rPr>
      </w:pPr>
    </w:p>
    <w:p w:rsidR="00772E9A" w:rsidRPr="001E74E3" w:rsidRDefault="00772E9A" w:rsidP="00772E9A">
      <w:pPr>
        <w:spacing w:line="360" w:lineRule="auto"/>
        <w:jc w:val="both"/>
        <w:rPr>
          <w:rFonts w:ascii="Times New Roman" w:hAnsi="Times New Roman" w:cs="Times New Roman"/>
          <w:b/>
          <w:sz w:val="24"/>
          <w:szCs w:val="24"/>
          <w:lang w:eastAsia="tr-TR"/>
        </w:rPr>
      </w:pPr>
      <w:r w:rsidRPr="001E74E3">
        <w:rPr>
          <w:rFonts w:ascii="Times New Roman" w:hAnsi="Times New Roman" w:cs="Times New Roman"/>
          <w:b/>
          <w:sz w:val="24"/>
          <w:szCs w:val="24"/>
          <w:lang w:eastAsia="tr-TR"/>
        </w:rPr>
        <w:t xml:space="preserve">   </w:t>
      </w:r>
    </w:p>
    <w:p w:rsidR="002A1ADD" w:rsidRPr="001E74E3" w:rsidRDefault="00772E9A" w:rsidP="00E718E4">
      <w:pPr>
        <w:shd w:val="clear" w:color="auto" w:fill="FEFEFE"/>
        <w:spacing w:after="0" w:line="360" w:lineRule="auto"/>
        <w:jc w:val="both"/>
        <w:rPr>
          <w:rFonts w:ascii="Times New Roman" w:eastAsia="Times New Roman" w:hAnsi="Times New Roman" w:cs="Times New Roman"/>
          <w:color w:val="191919"/>
          <w:sz w:val="24"/>
          <w:szCs w:val="24"/>
          <w:lang w:eastAsia="tr-TR"/>
        </w:rPr>
      </w:pPr>
      <w:r w:rsidRPr="001E74E3">
        <w:rPr>
          <w:rFonts w:ascii="Times New Roman" w:eastAsia="Times New Roman" w:hAnsi="Times New Roman" w:cs="Times New Roman"/>
          <w:color w:val="191919"/>
          <w:sz w:val="24"/>
          <w:szCs w:val="24"/>
          <w:lang w:eastAsia="tr-TR"/>
        </w:rPr>
        <w:t xml:space="preserve">  </w:t>
      </w:r>
      <w:r w:rsidR="003F6AE4" w:rsidRPr="001E74E3">
        <w:rPr>
          <w:noProof/>
          <w:lang w:eastAsia="tr-TR"/>
        </w:rPr>
        <w:t xml:space="preserve"> </w:t>
      </w:r>
    </w:p>
    <w:p w:rsidR="00AF402C" w:rsidRPr="001E74E3" w:rsidRDefault="00AF402C" w:rsidP="00596277">
      <w:pPr>
        <w:pStyle w:val="Balk3"/>
        <w:rPr>
          <w:bCs/>
        </w:rPr>
      </w:pPr>
      <w:bookmarkStart w:id="74" w:name="_Toc497136031"/>
      <w:bookmarkStart w:id="75" w:name="_Toc497925565"/>
      <w:r w:rsidRPr="001E74E3">
        <w:lastRenderedPageBreak/>
        <w:t>2. Performans Bilgileri</w:t>
      </w:r>
      <w:bookmarkEnd w:id="74"/>
      <w:bookmarkEnd w:id="75"/>
    </w:p>
    <w:p w:rsidR="00FD73DE" w:rsidRPr="001E74E3" w:rsidRDefault="00FD73DE" w:rsidP="00897F5B">
      <w:pPr>
        <w:jc w:val="both"/>
        <w:rPr>
          <w:rFonts w:ascii="Times New Roman" w:hAnsi="Times New Roman" w:cs="Times New Roman"/>
          <w:b/>
          <w:bCs/>
          <w:color w:val="FF0000"/>
          <w:sz w:val="24"/>
          <w:szCs w:val="24"/>
        </w:rPr>
      </w:pPr>
    </w:p>
    <w:tbl>
      <w:tblPr>
        <w:tblW w:w="9100" w:type="dxa"/>
        <w:jc w:val="center"/>
        <w:tblCellMar>
          <w:left w:w="70" w:type="dxa"/>
          <w:right w:w="70" w:type="dxa"/>
        </w:tblCellMar>
        <w:tblLook w:val="04A0"/>
      </w:tblPr>
      <w:tblGrid>
        <w:gridCol w:w="892"/>
        <w:gridCol w:w="1929"/>
        <w:gridCol w:w="926"/>
        <w:gridCol w:w="1393"/>
        <w:gridCol w:w="3960"/>
      </w:tblGrid>
      <w:tr w:rsidR="0025768B" w:rsidRPr="001E74E3" w:rsidTr="0025768B">
        <w:trPr>
          <w:trHeight w:val="330"/>
          <w:jc w:val="center"/>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 - Mesleki ve Teknik Eğitim - Din Öğretimi - Strateji Geliştirme -Bilgi İşlem ve Eğitim Teknolojileri </w:t>
            </w:r>
          </w:p>
        </w:tc>
      </w:tr>
      <w:tr w:rsidR="0025768B" w:rsidRPr="001E74E3" w:rsidTr="0025768B">
        <w:trPr>
          <w:trHeight w:val="300"/>
          <w:jc w:val="center"/>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örgün eğitimde 10 gün ve üzeri devamsız öğrenci oranını azaltmak.</w:t>
            </w:r>
          </w:p>
        </w:tc>
      </w:tr>
      <w:tr w:rsidR="0025768B" w:rsidRPr="001E74E3" w:rsidTr="0025768B">
        <w:trPr>
          <w:trHeight w:val="315"/>
          <w:jc w:val="center"/>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60</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59,43</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ULAŞILDI</w:t>
            </w: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15</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12,87</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ULAŞILDI</w:t>
            </w: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10</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3,85</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ULAŞILDI</w:t>
            </w:r>
          </w:p>
        </w:tc>
      </w:tr>
    </w:tbl>
    <w:p w:rsidR="0025768B" w:rsidRPr="001E74E3" w:rsidRDefault="0025768B" w:rsidP="0025768B"/>
    <w:tbl>
      <w:tblPr>
        <w:tblW w:w="9100" w:type="dxa"/>
        <w:jc w:val="center"/>
        <w:tblCellMar>
          <w:left w:w="70" w:type="dxa"/>
          <w:right w:w="70" w:type="dxa"/>
        </w:tblCellMar>
        <w:tblLook w:val="04A0"/>
      </w:tblPr>
      <w:tblGrid>
        <w:gridCol w:w="892"/>
        <w:gridCol w:w="1929"/>
        <w:gridCol w:w="926"/>
        <w:gridCol w:w="1393"/>
        <w:gridCol w:w="3960"/>
      </w:tblGrid>
      <w:tr w:rsidR="0025768B" w:rsidRPr="001E74E3" w:rsidTr="0025768B">
        <w:trPr>
          <w:trHeight w:val="330"/>
          <w:jc w:val="center"/>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Mesleki ve Teknik Eğitim - Din Öğretimi</w:t>
            </w:r>
          </w:p>
        </w:tc>
      </w:tr>
      <w:tr w:rsidR="0025768B" w:rsidRPr="001E74E3" w:rsidTr="0025768B">
        <w:trPr>
          <w:trHeight w:val="300"/>
          <w:jc w:val="center"/>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ortaöğretimde sınıf tekrarı yapan öğrencilerin tüm öğrencilere oranını %1’de kalmasını sağlamak.</w:t>
            </w:r>
          </w:p>
        </w:tc>
      </w:tr>
      <w:tr w:rsidR="0025768B" w:rsidRPr="001E74E3" w:rsidTr="0025768B">
        <w:trPr>
          <w:trHeight w:val="315"/>
          <w:jc w:val="center"/>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Ortaöğretimde  </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0,50</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0,16</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ULAŞILDI</w:t>
            </w: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Liselerde </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10 </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10,32</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MAKUL</w:t>
            </w: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İmam Hatip Liselerinde </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8 </w:t>
            </w: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6,20</w:t>
            </w: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ULAŞILDI</w:t>
            </w:r>
          </w:p>
        </w:tc>
      </w:tr>
    </w:tbl>
    <w:p w:rsidR="0025768B" w:rsidRPr="001E74E3" w:rsidRDefault="0025768B" w:rsidP="0025768B"/>
    <w:tbl>
      <w:tblPr>
        <w:tblW w:w="9100" w:type="dxa"/>
        <w:jc w:val="center"/>
        <w:tblCellMar>
          <w:left w:w="70" w:type="dxa"/>
          <w:right w:w="70" w:type="dxa"/>
        </w:tblCellMar>
        <w:tblLook w:val="04A0"/>
      </w:tblPr>
      <w:tblGrid>
        <w:gridCol w:w="892"/>
        <w:gridCol w:w="1929"/>
        <w:gridCol w:w="926"/>
        <w:gridCol w:w="1393"/>
        <w:gridCol w:w="3960"/>
      </w:tblGrid>
      <w:tr w:rsidR="0025768B" w:rsidRPr="001E74E3" w:rsidTr="0025768B">
        <w:trPr>
          <w:trHeight w:val="330"/>
          <w:jc w:val="center"/>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jc w:val="center"/>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HİZMET ŞUBESİNİN </w:t>
            </w:r>
            <w:r w:rsidRPr="001E74E3">
              <w:rPr>
                <w:rFonts w:ascii="Times New Roman" w:eastAsia="Times New Roman" w:hAnsi="Times New Roman" w:cs="Times New Roman"/>
                <w:b/>
                <w:bCs/>
                <w:color w:val="000000"/>
                <w:sz w:val="24"/>
                <w:szCs w:val="24"/>
                <w:lang w:eastAsia="tr-TR"/>
              </w:rPr>
              <w:lastRenderedPageBreak/>
              <w:t>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lastRenderedPageBreak/>
              <w:t>Ortaöğretim - Mesleki ve Teknik Eğitim - Din Öğretimi</w:t>
            </w:r>
          </w:p>
        </w:tc>
      </w:tr>
      <w:tr w:rsidR="0025768B" w:rsidRPr="001E74E3" w:rsidTr="0025768B">
        <w:trPr>
          <w:trHeight w:val="300"/>
          <w:jc w:val="center"/>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ortaöğretimde okulu terk eden - ilişiği kesilen öğrencilerin tüm öğrencilere oranını azaltma</w:t>
            </w:r>
          </w:p>
        </w:tc>
      </w:tr>
      <w:tr w:rsidR="0025768B" w:rsidRPr="001E74E3" w:rsidTr="0025768B">
        <w:trPr>
          <w:trHeight w:val="315"/>
          <w:jc w:val="center"/>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jc w:val="center"/>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jc w:val="center"/>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085" w:type="dxa"/>
        <w:jc w:val="center"/>
        <w:tblCellMar>
          <w:left w:w="70" w:type="dxa"/>
          <w:right w:w="70" w:type="dxa"/>
        </w:tblCellMar>
        <w:tblLook w:val="04A0"/>
      </w:tblPr>
      <w:tblGrid>
        <w:gridCol w:w="905"/>
        <w:gridCol w:w="1934"/>
        <w:gridCol w:w="933"/>
        <w:gridCol w:w="1393"/>
        <w:gridCol w:w="3920"/>
      </w:tblGrid>
      <w:tr w:rsidR="0025768B" w:rsidRPr="001E74E3" w:rsidTr="0025768B">
        <w:trPr>
          <w:trHeight w:val="330"/>
          <w:jc w:val="center"/>
        </w:trPr>
        <w:tc>
          <w:tcPr>
            <w:tcW w:w="9085"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jc w:val="center"/>
        </w:trPr>
        <w:tc>
          <w:tcPr>
            <w:tcW w:w="283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46"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jc w:val="center"/>
        </w:trPr>
        <w:tc>
          <w:tcPr>
            <w:tcW w:w="283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46"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jc w:val="center"/>
        </w:trPr>
        <w:tc>
          <w:tcPr>
            <w:tcW w:w="283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46"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 Ortaöğretim - Mesleki ve Teknik Eğitim - Din Öğretimi</w:t>
            </w:r>
          </w:p>
        </w:tc>
      </w:tr>
      <w:tr w:rsidR="0025768B" w:rsidRPr="001E74E3" w:rsidTr="0025768B">
        <w:trPr>
          <w:trHeight w:val="300"/>
          <w:jc w:val="center"/>
        </w:trPr>
        <w:tc>
          <w:tcPr>
            <w:tcW w:w="2839"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46"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yüksek öğretime geçiş oranını/kişi sayısını artırmak.</w:t>
            </w:r>
          </w:p>
        </w:tc>
      </w:tr>
      <w:tr w:rsidR="0025768B" w:rsidRPr="001E74E3" w:rsidTr="0025768B">
        <w:trPr>
          <w:trHeight w:val="315"/>
          <w:jc w:val="center"/>
        </w:trPr>
        <w:tc>
          <w:tcPr>
            <w:tcW w:w="2839"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46"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05"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4"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46"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39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3920" w:type="dxa"/>
            <w:tcBorders>
              <w:top w:val="single" w:sz="8" w:space="0" w:color="auto"/>
              <w:left w:val="nil"/>
              <w:bottom w:val="nil"/>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0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39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3920" w:type="dxa"/>
            <w:tcBorders>
              <w:top w:val="nil"/>
              <w:left w:val="nil"/>
              <w:bottom w:val="nil"/>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jc w:val="center"/>
        </w:trPr>
        <w:tc>
          <w:tcPr>
            <w:tcW w:w="90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39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3920" w:type="dxa"/>
            <w:tcBorders>
              <w:top w:val="nil"/>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jc w:val="center"/>
        </w:trPr>
        <w:tc>
          <w:tcPr>
            <w:tcW w:w="90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w:t>
            </w:r>
          </w:p>
        </w:tc>
        <w:tc>
          <w:tcPr>
            <w:tcW w:w="93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3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3920"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jc w:val="center"/>
        </w:trPr>
        <w:tc>
          <w:tcPr>
            <w:tcW w:w="90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 (Kişi)</w:t>
            </w:r>
          </w:p>
        </w:tc>
        <w:tc>
          <w:tcPr>
            <w:tcW w:w="93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3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3920"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jc w:val="center"/>
        </w:trPr>
        <w:tc>
          <w:tcPr>
            <w:tcW w:w="90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 (%)</w:t>
            </w:r>
          </w:p>
        </w:tc>
        <w:tc>
          <w:tcPr>
            <w:tcW w:w="93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3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3920"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227" w:type="dxa"/>
        <w:tblInd w:w="57" w:type="dxa"/>
        <w:tblLayout w:type="fixed"/>
        <w:tblCellMar>
          <w:left w:w="70" w:type="dxa"/>
          <w:right w:w="70" w:type="dxa"/>
        </w:tblCellMar>
        <w:tblLook w:val="04A0"/>
      </w:tblPr>
      <w:tblGrid>
        <w:gridCol w:w="911"/>
        <w:gridCol w:w="1938"/>
        <w:gridCol w:w="937"/>
        <w:gridCol w:w="2748"/>
        <w:gridCol w:w="2693"/>
      </w:tblGrid>
      <w:tr w:rsidR="0025768B" w:rsidRPr="001E74E3" w:rsidTr="0025768B">
        <w:trPr>
          <w:trHeight w:val="330"/>
        </w:trPr>
        <w:tc>
          <w:tcPr>
            <w:tcW w:w="9227"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4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3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4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3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4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3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 Ortaöğretim - Mesleki ve Teknik Eğitim - Din Öğretimi - Hukuk Hizmetleri</w:t>
            </w:r>
          </w:p>
        </w:tc>
      </w:tr>
      <w:tr w:rsidR="0025768B" w:rsidRPr="001E74E3" w:rsidTr="0025768B">
        <w:trPr>
          <w:trHeight w:val="300"/>
        </w:trPr>
        <w:tc>
          <w:tcPr>
            <w:tcW w:w="2849"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378"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okulu tamamlama oranını artırmak</w:t>
            </w:r>
          </w:p>
        </w:tc>
      </w:tr>
      <w:tr w:rsidR="0025768B" w:rsidRPr="001E74E3" w:rsidTr="0025768B">
        <w:trPr>
          <w:trHeight w:val="276"/>
        </w:trPr>
        <w:tc>
          <w:tcPr>
            <w:tcW w:w="2849"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378"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11"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PERFORMANS </w:t>
            </w:r>
            <w:r w:rsidRPr="001E74E3">
              <w:rPr>
                <w:rFonts w:ascii="Times New Roman" w:eastAsia="Times New Roman" w:hAnsi="Times New Roman" w:cs="Times New Roman"/>
                <w:b/>
                <w:bCs/>
                <w:color w:val="000000"/>
                <w:sz w:val="24"/>
                <w:szCs w:val="24"/>
                <w:lang w:eastAsia="tr-TR"/>
              </w:rPr>
              <w:lastRenderedPageBreak/>
              <w:t>GÖSTERGESİ</w:t>
            </w:r>
          </w:p>
        </w:tc>
        <w:tc>
          <w:tcPr>
            <w:tcW w:w="6378"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GERÇEKLEŞME</w:t>
            </w:r>
          </w:p>
        </w:tc>
      </w:tr>
      <w:tr w:rsidR="0025768B" w:rsidRPr="001E74E3" w:rsidTr="0025768B">
        <w:trPr>
          <w:trHeight w:val="630"/>
        </w:trPr>
        <w:tc>
          <w:tcPr>
            <w:tcW w:w="91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2748"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69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1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74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69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1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74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69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trPr>
        <w:tc>
          <w:tcPr>
            <w:tcW w:w="91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p>
        </w:tc>
        <w:tc>
          <w:tcPr>
            <w:tcW w:w="93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74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trPr>
        <w:tc>
          <w:tcPr>
            <w:tcW w:w="91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w:t>
            </w:r>
          </w:p>
        </w:tc>
        <w:tc>
          <w:tcPr>
            <w:tcW w:w="93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74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trPr>
        <w:tc>
          <w:tcPr>
            <w:tcW w:w="91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p>
        </w:tc>
        <w:tc>
          <w:tcPr>
            <w:tcW w:w="93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74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trPr>
        <w:tc>
          <w:tcPr>
            <w:tcW w:w="91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PG4</w:t>
            </w:r>
          </w:p>
        </w:tc>
        <w:tc>
          <w:tcPr>
            <w:tcW w:w="193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İlkokullarda</w:t>
            </w:r>
          </w:p>
        </w:tc>
        <w:tc>
          <w:tcPr>
            <w:tcW w:w="93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74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1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PG5</w:t>
            </w:r>
          </w:p>
        </w:tc>
        <w:tc>
          <w:tcPr>
            <w:tcW w:w="193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Ortaokullarda</w:t>
            </w:r>
          </w:p>
        </w:tc>
        <w:tc>
          <w:tcPr>
            <w:tcW w:w="93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74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9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266" w:type="dxa"/>
        <w:jc w:val="center"/>
        <w:tblCellMar>
          <w:left w:w="70" w:type="dxa"/>
          <w:right w:w="70" w:type="dxa"/>
        </w:tblCellMar>
        <w:tblLook w:val="04A0"/>
      </w:tblPr>
      <w:tblGrid>
        <w:gridCol w:w="945"/>
        <w:gridCol w:w="2876"/>
        <w:gridCol w:w="820"/>
        <w:gridCol w:w="2604"/>
        <w:gridCol w:w="2021"/>
      </w:tblGrid>
      <w:tr w:rsidR="0025768B" w:rsidRPr="001E74E3" w:rsidTr="0025768B">
        <w:trPr>
          <w:trHeight w:val="330"/>
          <w:jc w:val="center"/>
        </w:trPr>
        <w:tc>
          <w:tcPr>
            <w:tcW w:w="9266"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jc w:val="center"/>
        </w:trPr>
        <w:tc>
          <w:tcPr>
            <w:tcW w:w="382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544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jc w:val="center"/>
        </w:trPr>
        <w:tc>
          <w:tcPr>
            <w:tcW w:w="382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544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jc w:val="center"/>
        </w:trPr>
        <w:tc>
          <w:tcPr>
            <w:tcW w:w="382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544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Temel Eğitim - Ortaöğretim - Mesleki ve Teknik Eğitim - Din Öğretimi </w:t>
            </w:r>
          </w:p>
        </w:tc>
      </w:tr>
      <w:tr w:rsidR="0025768B" w:rsidRPr="001E74E3" w:rsidTr="0025768B">
        <w:trPr>
          <w:trHeight w:val="300"/>
          <w:jc w:val="center"/>
        </w:trPr>
        <w:tc>
          <w:tcPr>
            <w:tcW w:w="3821"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544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okullaşma oranını artırmaktır.</w:t>
            </w:r>
          </w:p>
        </w:tc>
      </w:tr>
      <w:tr w:rsidR="0025768B" w:rsidRPr="001E74E3" w:rsidTr="0025768B">
        <w:trPr>
          <w:trHeight w:val="315"/>
          <w:jc w:val="center"/>
        </w:trPr>
        <w:tc>
          <w:tcPr>
            <w:tcW w:w="3821"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544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45"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2876"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544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630"/>
          <w:jc w:val="center"/>
        </w:trPr>
        <w:tc>
          <w:tcPr>
            <w:tcW w:w="94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87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2604"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021"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jc w:val="center"/>
        </w:trPr>
        <w:tc>
          <w:tcPr>
            <w:tcW w:w="94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87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60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021"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jc w:val="center"/>
        </w:trPr>
        <w:tc>
          <w:tcPr>
            <w:tcW w:w="94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87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60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021"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jc w:val="center"/>
        </w:trPr>
        <w:tc>
          <w:tcPr>
            <w:tcW w:w="94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2876"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Okulöncesinde (4 – 5 yaş) Net Okullaşma Oranı</w:t>
            </w:r>
          </w:p>
        </w:tc>
        <w:tc>
          <w:tcPr>
            <w:tcW w:w="82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0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021"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4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2876"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İlkokullarda Net Okullaşma Oranı</w:t>
            </w:r>
          </w:p>
        </w:tc>
        <w:tc>
          <w:tcPr>
            <w:tcW w:w="82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0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021"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4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2876"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Ortaokullarda Net Okullaşma Oranı</w:t>
            </w:r>
          </w:p>
        </w:tc>
        <w:tc>
          <w:tcPr>
            <w:tcW w:w="82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0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021"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jc w:val="center"/>
        </w:trPr>
        <w:tc>
          <w:tcPr>
            <w:tcW w:w="945"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PG4</w:t>
            </w:r>
          </w:p>
        </w:tc>
        <w:tc>
          <w:tcPr>
            <w:tcW w:w="2876"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Net Okullaşma Oranı</w:t>
            </w:r>
          </w:p>
        </w:tc>
        <w:tc>
          <w:tcPr>
            <w:tcW w:w="82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60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021"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229" w:type="dxa"/>
        <w:tblInd w:w="55" w:type="dxa"/>
        <w:tblCellMar>
          <w:left w:w="70" w:type="dxa"/>
          <w:right w:w="70" w:type="dxa"/>
        </w:tblCellMar>
        <w:tblLook w:val="04A0"/>
      </w:tblPr>
      <w:tblGrid>
        <w:gridCol w:w="2308"/>
        <w:gridCol w:w="1834"/>
        <w:gridCol w:w="820"/>
        <w:gridCol w:w="1857"/>
        <w:gridCol w:w="2410"/>
      </w:tblGrid>
      <w:tr w:rsidR="0025768B" w:rsidRPr="001E74E3" w:rsidTr="0025768B">
        <w:trPr>
          <w:trHeight w:val="330"/>
        </w:trPr>
        <w:tc>
          <w:tcPr>
            <w:tcW w:w="9229"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414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508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414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508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414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508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Özel Öğretim - Temel Eğitim - Ortaöğretim Hizmetleri</w:t>
            </w:r>
          </w:p>
        </w:tc>
      </w:tr>
      <w:tr w:rsidR="0025768B" w:rsidRPr="001E74E3" w:rsidTr="0025768B">
        <w:trPr>
          <w:trHeight w:val="300"/>
        </w:trPr>
        <w:tc>
          <w:tcPr>
            <w:tcW w:w="4142"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5087"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özel öğretimin payını okulöncesinde %3e, ilkokulda %3’e, ortaokulda %3, ortaöğretimde de %3’e artırmak.</w:t>
            </w:r>
          </w:p>
        </w:tc>
      </w:tr>
      <w:tr w:rsidR="0025768B" w:rsidRPr="001E74E3" w:rsidTr="0025768B">
        <w:trPr>
          <w:trHeight w:val="315"/>
        </w:trPr>
        <w:tc>
          <w:tcPr>
            <w:tcW w:w="4142"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5087"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2308"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No</w:t>
            </w:r>
          </w:p>
        </w:tc>
        <w:tc>
          <w:tcPr>
            <w:tcW w:w="1834"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5087"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630"/>
        </w:trPr>
        <w:tc>
          <w:tcPr>
            <w:tcW w:w="230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85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410"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230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5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410"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230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3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82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5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410"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707"/>
        </w:trPr>
        <w:tc>
          <w:tcPr>
            <w:tcW w:w="2308"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8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Okulöncesi Eğitimde Özel Öğretimin Payı</w:t>
            </w:r>
          </w:p>
        </w:tc>
        <w:tc>
          <w:tcPr>
            <w:tcW w:w="820" w:type="dxa"/>
            <w:tcBorders>
              <w:top w:val="nil"/>
              <w:left w:val="nil"/>
              <w:bottom w:val="single" w:sz="8" w:space="0" w:color="auto"/>
              <w:right w:val="single" w:sz="8" w:space="0" w:color="auto"/>
            </w:tcBorders>
            <w:shd w:val="clear" w:color="000000" w:fill="F7CAAC"/>
            <w:hideMark/>
          </w:tcPr>
          <w:p w:rsidR="0025768B" w:rsidRPr="001E74E3" w:rsidRDefault="0025768B" w:rsidP="0025768B"/>
        </w:tc>
        <w:tc>
          <w:tcPr>
            <w:tcW w:w="18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41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577"/>
        </w:trPr>
        <w:tc>
          <w:tcPr>
            <w:tcW w:w="2308"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8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İlkokulda Özel Öğretimin Payı</w:t>
            </w:r>
          </w:p>
        </w:tc>
        <w:tc>
          <w:tcPr>
            <w:tcW w:w="820" w:type="dxa"/>
            <w:tcBorders>
              <w:top w:val="nil"/>
              <w:left w:val="nil"/>
              <w:bottom w:val="single" w:sz="8" w:space="0" w:color="auto"/>
              <w:right w:val="single" w:sz="8" w:space="0" w:color="auto"/>
            </w:tcBorders>
            <w:shd w:val="clear" w:color="000000" w:fill="F7CAAC"/>
            <w:hideMark/>
          </w:tcPr>
          <w:p w:rsidR="0025768B" w:rsidRPr="001E74E3" w:rsidRDefault="0025768B" w:rsidP="0025768B"/>
        </w:tc>
        <w:tc>
          <w:tcPr>
            <w:tcW w:w="18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41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544"/>
        </w:trPr>
        <w:tc>
          <w:tcPr>
            <w:tcW w:w="2308"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8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 Özel Öğretimin Payı</w:t>
            </w:r>
          </w:p>
        </w:tc>
        <w:tc>
          <w:tcPr>
            <w:tcW w:w="820" w:type="dxa"/>
            <w:tcBorders>
              <w:top w:val="nil"/>
              <w:left w:val="nil"/>
              <w:bottom w:val="single" w:sz="8" w:space="0" w:color="auto"/>
              <w:right w:val="single" w:sz="8" w:space="0" w:color="auto"/>
            </w:tcBorders>
            <w:shd w:val="clear" w:color="000000" w:fill="F7CAAC"/>
            <w:hideMark/>
          </w:tcPr>
          <w:p w:rsidR="0025768B" w:rsidRPr="001E74E3" w:rsidRDefault="0025768B" w:rsidP="0025768B"/>
        </w:tc>
        <w:tc>
          <w:tcPr>
            <w:tcW w:w="18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41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80"/>
        </w:trPr>
        <w:tc>
          <w:tcPr>
            <w:tcW w:w="2308"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PG4</w:t>
            </w:r>
          </w:p>
        </w:tc>
        <w:tc>
          <w:tcPr>
            <w:tcW w:w="183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Özel Öğretimin Payı</w:t>
            </w:r>
          </w:p>
        </w:tc>
        <w:tc>
          <w:tcPr>
            <w:tcW w:w="820" w:type="dxa"/>
            <w:tcBorders>
              <w:top w:val="nil"/>
              <w:left w:val="nil"/>
              <w:bottom w:val="single" w:sz="8" w:space="0" w:color="auto"/>
              <w:right w:val="single" w:sz="8" w:space="0" w:color="auto"/>
            </w:tcBorders>
            <w:shd w:val="clear" w:color="000000" w:fill="F7CAAC"/>
            <w:hideMark/>
          </w:tcPr>
          <w:p w:rsidR="0025768B" w:rsidRPr="001E74E3" w:rsidRDefault="0025768B" w:rsidP="0025768B"/>
        </w:tc>
        <w:tc>
          <w:tcPr>
            <w:tcW w:w="18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41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Layout w:type="fixed"/>
        <w:tblCellMar>
          <w:left w:w="70" w:type="dxa"/>
          <w:right w:w="70" w:type="dxa"/>
        </w:tblCellMar>
        <w:tblLook w:val="04A0"/>
      </w:tblPr>
      <w:tblGrid>
        <w:gridCol w:w="886"/>
        <w:gridCol w:w="2390"/>
        <w:gridCol w:w="1275"/>
        <w:gridCol w:w="1560"/>
        <w:gridCol w:w="2989"/>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3276"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5824"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3276"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5824"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3276"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5824"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Hizmetleri</w:t>
            </w:r>
          </w:p>
        </w:tc>
      </w:tr>
      <w:tr w:rsidR="0025768B" w:rsidRPr="001E74E3" w:rsidTr="0025768B">
        <w:trPr>
          <w:trHeight w:val="300"/>
        </w:trPr>
        <w:tc>
          <w:tcPr>
            <w:tcW w:w="3276"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5824"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mazeretsiz devamsızlık yapan öğrenci oranını (10 - 20 gün arası) ilkokulda %0,03’e, ortaokulda %3 düşürmek.</w:t>
            </w:r>
          </w:p>
        </w:tc>
      </w:tr>
      <w:tr w:rsidR="0025768B" w:rsidRPr="001E74E3" w:rsidTr="0025768B">
        <w:trPr>
          <w:trHeight w:val="675"/>
        </w:trPr>
        <w:tc>
          <w:tcPr>
            <w:tcW w:w="3276"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5824"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86"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239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5824"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75"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56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989"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989"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989"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15"/>
        </w:trPr>
        <w:tc>
          <w:tcPr>
            <w:tcW w:w="886" w:type="dxa"/>
            <w:vMerge w:val="restart"/>
            <w:tcBorders>
              <w:top w:val="nil"/>
              <w:left w:val="single" w:sz="8" w:space="0" w:color="auto"/>
              <w:bottom w:val="single" w:sz="8" w:space="0" w:color="000000"/>
              <w:right w:val="single" w:sz="8" w:space="0" w:color="auto"/>
            </w:tcBorders>
            <w:shd w:val="clear" w:color="000000" w:fill="ED7D31"/>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2390" w:type="dxa"/>
            <w:tcBorders>
              <w:top w:val="nil"/>
              <w:left w:val="nil"/>
              <w:bottom w:val="nil"/>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c>
          <w:tcPr>
            <w:tcW w:w="1275"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60"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989"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60"/>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tcBorders>
              <w:top w:val="nil"/>
              <w:left w:val="nil"/>
              <w:bottom w:val="nil"/>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İlkokulda mazeretsiz devamsızlık yapan öğrenci oranı </w:t>
            </w: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98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0"/>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tcBorders>
              <w:top w:val="nil"/>
              <w:left w:val="nil"/>
              <w:bottom w:val="single" w:sz="8" w:space="0" w:color="auto"/>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98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15"/>
        </w:trPr>
        <w:tc>
          <w:tcPr>
            <w:tcW w:w="886" w:type="dxa"/>
            <w:vMerge w:val="restart"/>
            <w:tcBorders>
              <w:top w:val="nil"/>
              <w:left w:val="single" w:sz="8" w:space="0" w:color="auto"/>
              <w:bottom w:val="single" w:sz="8" w:space="0" w:color="000000"/>
              <w:right w:val="single" w:sz="8" w:space="0" w:color="auto"/>
            </w:tcBorders>
            <w:shd w:val="clear" w:color="000000" w:fill="ED7D31"/>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2390" w:type="dxa"/>
            <w:tcBorders>
              <w:top w:val="nil"/>
              <w:left w:val="nil"/>
              <w:bottom w:val="nil"/>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c>
          <w:tcPr>
            <w:tcW w:w="1275"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60"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989" w:type="dxa"/>
            <w:vMerge w:val="restart"/>
            <w:tcBorders>
              <w:top w:val="nil"/>
              <w:left w:val="single" w:sz="8" w:space="0" w:color="auto"/>
              <w:bottom w:val="single" w:sz="8" w:space="0" w:color="000000"/>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60"/>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tcBorders>
              <w:top w:val="nil"/>
              <w:left w:val="nil"/>
              <w:bottom w:val="nil"/>
              <w:right w:val="single" w:sz="8" w:space="0" w:color="auto"/>
            </w:tcBorders>
            <w:shd w:val="clear" w:color="000000" w:fill="F7CAAC"/>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Ortaokulda mazeretsiz devamsızlık yapan öğrenci oranı </w:t>
            </w: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c>
          <w:tcPr>
            <w:tcW w:w="298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0"/>
        </w:trPr>
        <w:tc>
          <w:tcPr>
            <w:tcW w:w="88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39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c>
          <w:tcPr>
            <w:tcW w:w="127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c>
          <w:tcPr>
            <w:tcW w:w="156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c>
          <w:tcPr>
            <w:tcW w:w="298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p w:rsidR="0025768B" w:rsidRPr="001E74E3" w:rsidRDefault="0025768B" w:rsidP="0025768B"/>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Hayat Boyu Öğrenme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sosyal ve kültürel alanda açılan kurs sayısını 200’e ve mesleki ve teknik eğitim alanında açılan kurs sayısını 50’e çıkarmak.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Sosyal ve kültürel alanda açılan kurs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alanında açılan kurs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Hayat Boyu Öğrenme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ilimizdeki okur - yazar oranını %95’ 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İlimizdeki Okur - Yazar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Hayat Boyu Öğrenme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Dezavantajlı grupları sosyal sorumluluk projelerine dâhil etme oranını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PERFORMANS </w:t>
            </w:r>
            <w:r w:rsidRPr="001E74E3">
              <w:rPr>
                <w:rFonts w:ascii="Times New Roman" w:eastAsia="Times New Roman" w:hAnsi="Times New Roman" w:cs="Times New Roman"/>
                <w:b/>
                <w:bCs/>
                <w:color w:val="000000"/>
                <w:sz w:val="24"/>
                <w:szCs w:val="24"/>
                <w:lang w:eastAsia="tr-TR"/>
              </w:rPr>
              <w:lastRenderedPageBreak/>
              <w:t>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Engelli bireyleri sosyal sorumluluk projelerine dâhil etme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Kadınları sosyal sorumluluk projelerine dâhil etme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proofErr w:type="gramStart"/>
            <w:r w:rsidRPr="001E74E3">
              <w:rPr>
                <w:rFonts w:ascii="Times New Roman" w:eastAsia="Times New Roman" w:hAnsi="Times New Roman" w:cs="Times New Roman"/>
                <w:color w:val="000000"/>
                <w:sz w:val="24"/>
                <w:szCs w:val="24"/>
                <w:lang w:eastAsia="tr-TR"/>
              </w:rPr>
              <w:t>Mahkumları</w:t>
            </w:r>
            <w:proofErr w:type="gramEnd"/>
            <w:r w:rsidRPr="001E74E3">
              <w:rPr>
                <w:rFonts w:ascii="Times New Roman" w:eastAsia="Times New Roman" w:hAnsi="Times New Roman" w:cs="Times New Roman"/>
                <w:color w:val="000000"/>
                <w:sz w:val="24"/>
                <w:szCs w:val="24"/>
                <w:lang w:eastAsia="tr-TR"/>
              </w:rPr>
              <w:t xml:space="preserve"> sosyal sorumluluk projelerine dâhil etme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Mesleki ve Teknik Eğitim - Din Öğretimi Hizmetleri Birimi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2016 yılında </w:t>
            </w:r>
            <w:proofErr w:type="spellStart"/>
            <w:r w:rsidRPr="001E74E3">
              <w:rPr>
                <w:rFonts w:ascii="Times New Roman" w:eastAsia="Times New Roman" w:hAnsi="Times New Roman" w:cs="Times New Roman"/>
                <w:color w:val="000000"/>
                <w:sz w:val="24"/>
                <w:szCs w:val="24"/>
                <w:lang w:eastAsia="tr-TR"/>
              </w:rPr>
              <w:t>YGS’den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oranını/sayısını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Ortaöğretimde </w:t>
            </w:r>
            <w:proofErr w:type="spellStart"/>
            <w:r w:rsidRPr="001E74E3">
              <w:rPr>
                <w:rFonts w:ascii="Times New Roman" w:eastAsia="Times New Roman" w:hAnsi="Times New Roman" w:cs="Times New Roman"/>
                <w:color w:val="000000"/>
                <w:sz w:val="24"/>
                <w:szCs w:val="24"/>
                <w:lang w:eastAsia="tr-TR"/>
              </w:rPr>
              <w:t>YGS’den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Eğitimde </w:t>
            </w:r>
            <w:proofErr w:type="spellStart"/>
            <w:r w:rsidRPr="001E74E3">
              <w:rPr>
                <w:rFonts w:ascii="Times New Roman" w:eastAsia="Times New Roman" w:hAnsi="Times New Roman" w:cs="Times New Roman"/>
                <w:color w:val="000000"/>
                <w:sz w:val="24"/>
                <w:szCs w:val="24"/>
                <w:lang w:eastAsia="tr-TR"/>
              </w:rPr>
              <w:t>YGS’den</w:t>
            </w:r>
            <w:proofErr w:type="spellEnd"/>
            <w:r w:rsidRPr="001E74E3">
              <w:rPr>
                <w:rFonts w:ascii="Times New Roman" w:eastAsia="Times New Roman" w:hAnsi="Times New Roman" w:cs="Times New Roman"/>
                <w:color w:val="000000"/>
                <w:sz w:val="24"/>
                <w:szCs w:val="24"/>
                <w:lang w:eastAsia="tr-TR"/>
              </w:rPr>
              <w:t xml:space="preserve"> 180 ve üzeri puan alan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59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İmam Hatip Liselerinde </w:t>
            </w:r>
            <w:proofErr w:type="spellStart"/>
            <w:r w:rsidRPr="001E74E3">
              <w:rPr>
                <w:rFonts w:ascii="Times New Roman" w:eastAsia="Times New Roman" w:hAnsi="Times New Roman" w:cs="Times New Roman"/>
                <w:color w:val="000000"/>
                <w:sz w:val="24"/>
                <w:szCs w:val="24"/>
                <w:lang w:eastAsia="tr-TR"/>
              </w:rPr>
              <w:t>YGS’den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Mesleki ve Teknik Eğitim - Din Öğretimi Hizmetleri Birimi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2016 yılında </w:t>
            </w:r>
            <w:proofErr w:type="spellStart"/>
            <w:r w:rsidRPr="001E74E3">
              <w:rPr>
                <w:rFonts w:ascii="Times New Roman" w:eastAsia="Times New Roman" w:hAnsi="Times New Roman" w:cs="Times New Roman"/>
                <w:color w:val="000000"/>
                <w:sz w:val="24"/>
                <w:szCs w:val="24"/>
                <w:lang w:eastAsia="tr-TR"/>
              </w:rPr>
              <w:t>LYS’den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oranını artırmaktır.</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Ortaöğretimde </w:t>
            </w:r>
            <w:proofErr w:type="spellStart"/>
            <w:r w:rsidRPr="001E74E3">
              <w:rPr>
                <w:rFonts w:ascii="Times New Roman" w:eastAsia="Times New Roman" w:hAnsi="Times New Roman" w:cs="Times New Roman"/>
                <w:color w:val="000000"/>
                <w:sz w:val="24"/>
                <w:szCs w:val="24"/>
                <w:lang w:eastAsia="tr-TR"/>
              </w:rPr>
              <w:t>LYS’den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Eğitimde </w:t>
            </w:r>
            <w:proofErr w:type="spellStart"/>
            <w:r w:rsidRPr="001E74E3">
              <w:rPr>
                <w:rFonts w:ascii="Times New Roman" w:eastAsia="Times New Roman" w:hAnsi="Times New Roman" w:cs="Times New Roman"/>
                <w:color w:val="000000"/>
                <w:sz w:val="24"/>
                <w:szCs w:val="24"/>
                <w:lang w:eastAsia="tr-TR"/>
              </w:rPr>
              <w:t>LYS’den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59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İmam Hatip Liselerinde </w:t>
            </w:r>
            <w:proofErr w:type="spellStart"/>
            <w:r w:rsidRPr="001E74E3">
              <w:rPr>
                <w:rFonts w:ascii="Times New Roman" w:eastAsia="Times New Roman" w:hAnsi="Times New Roman" w:cs="Times New Roman"/>
                <w:color w:val="000000"/>
                <w:sz w:val="24"/>
                <w:szCs w:val="24"/>
                <w:lang w:eastAsia="tr-TR"/>
              </w:rPr>
              <w:t>LYS’den</w:t>
            </w:r>
            <w:proofErr w:type="spellEnd"/>
            <w:r w:rsidRPr="001E74E3">
              <w:rPr>
                <w:rFonts w:ascii="Times New Roman" w:eastAsia="Times New Roman" w:hAnsi="Times New Roman" w:cs="Times New Roman"/>
                <w:color w:val="000000"/>
                <w:sz w:val="24"/>
                <w:szCs w:val="24"/>
                <w:lang w:eastAsia="tr-TR"/>
              </w:rPr>
              <w:t xml:space="preserve"> 180 ve üzeri puan alan öğrenci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0"/>
        <w:gridCol w:w="1927"/>
        <w:gridCol w:w="925"/>
        <w:gridCol w:w="1393"/>
        <w:gridCol w:w="3965"/>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Mesleki ve Teknik Eğitim - Din Öğretimi Hizmetleri Birimi</w:t>
            </w:r>
          </w:p>
        </w:tc>
      </w:tr>
      <w:tr w:rsidR="0025768B" w:rsidRPr="001E74E3" w:rsidTr="0025768B">
        <w:trPr>
          <w:trHeight w:val="300"/>
        </w:trPr>
        <w:tc>
          <w:tcPr>
            <w:tcW w:w="2831"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9"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ortaöğretimde sınıf geçme oranını artırmak.</w:t>
            </w:r>
          </w:p>
        </w:tc>
      </w:tr>
      <w:tr w:rsidR="0025768B" w:rsidRPr="001E74E3" w:rsidTr="0025768B">
        <w:trPr>
          <w:trHeight w:val="315"/>
        </w:trPr>
        <w:tc>
          <w:tcPr>
            <w:tcW w:w="2831"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9"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1"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9"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7"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90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Sınıf Geçme Oranı</w:t>
            </w:r>
          </w:p>
        </w:tc>
        <w:tc>
          <w:tcPr>
            <w:tcW w:w="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90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w:t>
            </w:r>
            <w:proofErr w:type="gramStart"/>
            <w:r w:rsidRPr="001E74E3">
              <w:rPr>
                <w:rFonts w:ascii="Times New Roman" w:eastAsia="Times New Roman" w:hAnsi="Times New Roman" w:cs="Times New Roman"/>
                <w:color w:val="000000"/>
                <w:sz w:val="24"/>
                <w:szCs w:val="24"/>
                <w:lang w:eastAsia="tr-TR"/>
              </w:rPr>
              <w:t>Liselerde  Sınıf</w:t>
            </w:r>
            <w:proofErr w:type="gramEnd"/>
            <w:r w:rsidRPr="001E74E3">
              <w:rPr>
                <w:rFonts w:ascii="Times New Roman" w:eastAsia="Times New Roman" w:hAnsi="Times New Roman" w:cs="Times New Roman"/>
                <w:color w:val="000000"/>
                <w:sz w:val="24"/>
                <w:szCs w:val="24"/>
                <w:lang w:eastAsia="tr-TR"/>
              </w:rPr>
              <w:t xml:space="preserve"> Geçme </w:t>
            </w:r>
            <w:r w:rsidRPr="001E74E3">
              <w:rPr>
                <w:rFonts w:ascii="Times New Roman" w:eastAsia="Times New Roman" w:hAnsi="Times New Roman" w:cs="Times New Roman"/>
                <w:color w:val="000000"/>
                <w:sz w:val="24"/>
                <w:szCs w:val="24"/>
                <w:lang w:eastAsia="tr-TR"/>
              </w:rPr>
              <w:lastRenderedPageBreak/>
              <w:t>Oranı</w:t>
            </w:r>
          </w:p>
        </w:tc>
        <w:tc>
          <w:tcPr>
            <w:tcW w:w="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90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PG3</w:t>
            </w:r>
          </w:p>
        </w:tc>
        <w:tc>
          <w:tcPr>
            <w:tcW w:w="1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İmam Hatip Liselerinde Sınıf Geçme Oranı</w:t>
            </w:r>
          </w:p>
        </w:tc>
        <w:tc>
          <w:tcPr>
            <w:tcW w:w="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 Ortaöğretim - Mesleki ve Teknik Eğitim - Din Öğretimi Hizmetleri Birimi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öğrencilerin sanat, bilim, kültür ve spor alanlarındaki faaliyetlere katılımını artırmak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1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Ortaöğretimde En Az Bir Faaliyete Katılan Öğrenci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1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 xml:space="preserve">Mesleki ve Teknik Liselerde En Az Bir Faaliyete Katılan Öğrenci Oranı </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1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İmam Hatip Liselerinde En Az Bir Faaliyete Katılan Öğrenci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Özel Eğitim ve Rehberlik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madde bağımlılığı (zararlı alışkanlıklar), şiddetin önlenmesi vb. konularında yapılan çalışmalarda ulaşılan bireylerin sayısını artırmak.</w:t>
            </w:r>
          </w:p>
        </w:tc>
      </w:tr>
      <w:tr w:rsidR="0025768B" w:rsidRPr="001E74E3" w:rsidTr="0025768B">
        <w:trPr>
          <w:trHeight w:val="67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Öğrenci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Öğretmen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Veli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Mesleki ve Teknik Eğitim - Din Öğretimi Hizmetleri Birimi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disiplin cezası/yaptırım uygulanan öğrenci oranını azaltmak.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 xml:space="preserve">Ortaöğretimde </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1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 xml:space="preserve">Mesleki ve Teknik Liselerde </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1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 xml:space="preserve">İmam Hatip Liselerinde </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1"/>
        <w:gridCol w:w="1914"/>
        <w:gridCol w:w="14"/>
        <w:gridCol w:w="908"/>
        <w:gridCol w:w="18"/>
        <w:gridCol w:w="1393"/>
        <w:gridCol w:w="89"/>
        <w:gridCol w:w="3861"/>
      </w:tblGrid>
      <w:tr w:rsidR="0025768B" w:rsidRPr="001E74E3" w:rsidTr="0025768B">
        <w:trPr>
          <w:trHeight w:val="330"/>
        </w:trPr>
        <w:tc>
          <w:tcPr>
            <w:tcW w:w="9100" w:type="dxa"/>
            <w:gridSpan w:val="9"/>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1" w:type="dxa"/>
            <w:gridSpan w:val="3"/>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9" w:type="dxa"/>
            <w:gridSpan w:val="6"/>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1" w:type="dxa"/>
            <w:gridSpan w:val="3"/>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9" w:type="dxa"/>
            <w:gridSpan w:val="6"/>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1" w:type="dxa"/>
            <w:gridSpan w:val="3"/>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9" w:type="dxa"/>
            <w:gridSpan w:val="6"/>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 Din Öğretimi - Strateji Geliştirme Hizmetleri</w:t>
            </w:r>
          </w:p>
        </w:tc>
      </w:tr>
      <w:tr w:rsidR="0025768B" w:rsidRPr="001E74E3" w:rsidTr="0025768B">
        <w:trPr>
          <w:trHeight w:val="300"/>
        </w:trPr>
        <w:tc>
          <w:tcPr>
            <w:tcW w:w="2821" w:type="dxa"/>
            <w:gridSpan w:val="3"/>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9" w:type="dxa"/>
            <w:gridSpan w:val="6"/>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TEOG sınavı yerleştirmeye esas puan ortalamasını (il geneli) 59’a çıkarmak.</w:t>
            </w:r>
          </w:p>
        </w:tc>
      </w:tr>
      <w:tr w:rsidR="0025768B" w:rsidRPr="001E74E3" w:rsidTr="0025768B">
        <w:trPr>
          <w:trHeight w:val="315"/>
        </w:trPr>
        <w:tc>
          <w:tcPr>
            <w:tcW w:w="2821"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9" w:type="dxa"/>
            <w:gridSpan w:val="6"/>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gridSpan w:val="2"/>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9" w:type="dxa"/>
            <w:gridSpan w:val="6"/>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gridSpan w:val="2"/>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393" w:type="dxa"/>
            <w:gridSpan w:val="3"/>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3960"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393" w:type="dxa"/>
            <w:gridSpan w:val="3"/>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3960"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393" w:type="dxa"/>
            <w:gridSpan w:val="3"/>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3960"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2"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gridSpan w:val="2"/>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TEOG Sınavı Yerleştirmeye Esas Puan Ortalaması (İl Geneli)</w:t>
            </w:r>
          </w:p>
        </w:tc>
        <w:tc>
          <w:tcPr>
            <w:tcW w:w="926" w:type="dxa"/>
            <w:gridSpan w:val="2"/>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393" w:type="dxa"/>
            <w:gridSpan w:val="3"/>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396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100" w:type="dxa"/>
            <w:gridSpan w:val="9"/>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4"/>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YIL/DÖNEM</w:t>
            </w:r>
          </w:p>
        </w:tc>
        <w:tc>
          <w:tcPr>
            <w:tcW w:w="6265" w:type="dxa"/>
            <w:gridSpan w:val="5"/>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4"/>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5"/>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4"/>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5"/>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Din Öğretimi Hizmetleri</w:t>
            </w:r>
          </w:p>
        </w:tc>
      </w:tr>
      <w:tr w:rsidR="0025768B" w:rsidRPr="001E74E3" w:rsidTr="0025768B">
        <w:trPr>
          <w:trHeight w:val="300"/>
        </w:trPr>
        <w:tc>
          <w:tcPr>
            <w:tcW w:w="2835" w:type="dxa"/>
            <w:gridSpan w:val="4"/>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5"/>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pansiyonlarda kalan öğrencilerin memnuniyet oranını yükseltmektir.</w:t>
            </w:r>
          </w:p>
        </w:tc>
      </w:tr>
      <w:tr w:rsidR="0025768B" w:rsidRPr="001E74E3" w:rsidTr="0025768B">
        <w:trPr>
          <w:trHeight w:val="315"/>
        </w:trPr>
        <w:tc>
          <w:tcPr>
            <w:tcW w:w="2835" w:type="dxa"/>
            <w:gridSpan w:val="4"/>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5"/>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gridSpan w:val="2"/>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gridSpan w:val="2"/>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5"/>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gridSpan w:val="2"/>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gridSpan w:val="2"/>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gridSpan w:val="2"/>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gridSpan w:val="2"/>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gridSpan w:val="2"/>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gridSpan w:val="2"/>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gridSpan w:val="2"/>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Pansiyonlarda Kalan </w:t>
            </w:r>
            <w:proofErr w:type="spellStart"/>
            <w:r w:rsidRPr="001E74E3">
              <w:rPr>
                <w:rFonts w:ascii="Times New Roman" w:eastAsia="Times New Roman" w:hAnsi="Times New Roman" w:cs="Times New Roman"/>
                <w:color w:val="000000"/>
                <w:sz w:val="24"/>
                <w:szCs w:val="24"/>
                <w:lang w:eastAsia="tr-TR"/>
              </w:rPr>
              <w:t>Öğrencile</w:t>
            </w:r>
            <w:proofErr w:type="spellEnd"/>
            <w:r w:rsidRPr="001E74E3">
              <w:rPr>
                <w:rFonts w:ascii="Times New Roman" w:eastAsia="Times New Roman" w:hAnsi="Times New Roman" w:cs="Times New Roman"/>
                <w:color w:val="000000"/>
                <w:sz w:val="24"/>
                <w:szCs w:val="24"/>
                <w:lang w:eastAsia="tr-TR"/>
              </w:rPr>
              <w:t>-</w:t>
            </w:r>
            <w:proofErr w:type="spellStart"/>
            <w:r w:rsidRPr="001E74E3">
              <w:rPr>
                <w:rFonts w:ascii="Times New Roman" w:eastAsia="Times New Roman" w:hAnsi="Times New Roman" w:cs="Times New Roman"/>
                <w:color w:val="000000"/>
                <w:sz w:val="24"/>
                <w:szCs w:val="24"/>
                <w:lang w:eastAsia="tr-TR"/>
              </w:rPr>
              <w:t>rin</w:t>
            </w:r>
            <w:proofErr w:type="spellEnd"/>
            <w:r w:rsidRPr="001E74E3">
              <w:rPr>
                <w:rFonts w:ascii="Times New Roman" w:eastAsia="Times New Roman" w:hAnsi="Times New Roman" w:cs="Times New Roman"/>
                <w:color w:val="000000"/>
                <w:sz w:val="24"/>
                <w:szCs w:val="24"/>
                <w:lang w:eastAsia="tr-TR"/>
              </w:rPr>
              <w:t xml:space="preserve"> Memnuniyet Oranı</w:t>
            </w:r>
          </w:p>
        </w:tc>
        <w:tc>
          <w:tcPr>
            <w:tcW w:w="930" w:type="dxa"/>
            <w:gridSpan w:val="2"/>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gridSpan w:val="2"/>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Strateji Geliştirme - Temel Eğitim -Ortaöğretim Hizmetleri </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öğrenci başına okunan kitap sayısını artırmak.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İlköğretimde Öğrenci Başına Okunan Kitap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Öğrenci Başına Okunan Kitap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 - Din Öğretimi - Mesleki ve Teknik Eğitim Hizmetleri </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pansiyonların kapasite kullanım oranlarını artırmaktır.</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Pansiyonların Kapasite Kullanım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Temel Eğitim - Ortaöğretim - Bilgi İşlem ve Eğitim Teknolojileri Hizmetleri </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DYNET sistemine giriş yapan okulların sayısını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Eğitimde DYNET Sis-temine Giriş Yapan Okulların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DYNET Sistemi-ne Giriş Yapan Okulların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0"/>
        <w:gridCol w:w="1927"/>
        <w:gridCol w:w="925"/>
        <w:gridCol w:w="1393"/>
        <w:gridCol w:w="3965"/>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1"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9"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 - Din Öğretimi - Mesleki ve Teknik Eğitim Hizmetleri</w:t>
            </w:r>
          </w:p>
        </w:tc>
      </w:tr>
      <w:tr w:rsidR="0025768B" w:rsidRPr="001E74E3" w:rsidTr="0025768B">
        <w:trPr>
          <w:trHeight w:val="300"/>
        </w:trPr>
        <w:tc>
          <w:tcPr>
            <w:tcW w:w="2831"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9"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LYS sınavlarında yabancı dil sorularına ait puan ortalamasını yükseltmek.</w:t>
            </w:r>
          </w:p>
        </w:tc>
      </w:tr>
      <w:tr w:rsidR="0025768B" w:rsidRPr="001E74E3" w:rsidTr="0025768B">
        <w:trPr>
          <w:trHeight w:val="315"/>
        </w:trPr>
        <w:tc>
          <w:tcPr>
            <w:tcW w:w="2831"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9"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1"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9"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1"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7"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1"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PG1</w:t>
            </w:r>
          </w:p>
        </w:tc>
        <w:tc>
          <w:tcPr>
            <w:tcW w:w="1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LYS Sınavlarında Yabancı Dil Sorularına Ait Puan Ortalaması</w:t>
            </w:r>
          </w:p>
        </w:tc>
        <w:tc>
          <w:tcPr>
            <w:tcW w:w="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Temel Eğitim - Din Öğretimi Hizmetleri </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TEOG sınavlarında yabancı dil puan ortalamasını yükseltmek.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TEOG Sınavlarında Yabancı Dil Puan Ortalaması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4"/>
        <w:gridCol w:w="1954"/>
        <w:gridCol w:w="922"/>
        <w:gridCol w:w="1393"/>
        <w:gridCol w:w="3947"/>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40"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40"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40"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 Strateji Geliştirme Hizmetleri</w:t>
            </w:r>
          </w:p>
        </w:tc>
      </w:tr>
      <w:tr w:rsidR="0025768B" w:rsidRPr="001E74E3" w:rsidTr="0025768B">
        <w:trPr>
          <w:trHeight w:val="300"/>
        </w:trPr>
        <w:tc>
          <w:tcPr>
            <w:tcW w:w="2840"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0"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AB Eğitim ve Gençlik programları kapsamında yapılan kurumsal/ bireysel proje başvuru sayısını 10’a çıkarmak.</w:t>
            </w:r>
          </w:p>
        </w:tc>
      </w:tr>
      <w:tr w:rsidR="0025768B" w:rsidRPr="001E74E3" w:rsidTr="0025768B">
        <w:trPr>
          <w:trHeight w:val="585"/>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0"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6"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44"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0"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4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1"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4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1"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4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6"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1"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2220"/>
        </w:trPr>
        <w:tc>
          <w:tcPr>
            <w:tcW w:w="896"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44"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AB Eğitim ve Gençlik Programları Kapsamında Yapı-</w:t>
            </w:r>
            <w:proofErr w:type="gramStart"/>
            <w:r w:rsidRPr="001E74E3">
              <w:rPr>
                <w:rFonts w:ascii="Times New Roman" w:eastAsia="Times New Roman" w:hAnsi="Times New Roman" w:cs="Times New Roman"/>
                <w:color w:val="000000"/>
                <w:sz w:val="24"/>
                <w:szCs w:val="24"/>
                <w:lang w:eastAsia="tr-TR"/>
              </w:rPr>
              <w:t>lan</w:t>
            </w:r>
            <w:proofErr w:type="gramEnd"/>
            <w:r w:rsidRPr="001E74E3">
              <w:rPr>
                <w:rFonts w:ascii="Times New Roman" w:eastAsia="Times New Roman" w:hAnsi="Times New Roman" w:cs="Times New Roman"/>
                <w:color w:val="000000"/>
                <w:sz w:val="24"/>
                <w:szCs w:val="24"/>
                <w:lang w:eastAsia="tr-TR"/>
              </w:rPr>
              <w:t xml:space="preserve"> Kurumsal/Bireysel Proje Başvuru Sayısını</w:t>
            </w:r>
          </w:p>
        </w:tc>
        <w:tc>
          <w:tcPr>
            <w:tcW w:w="926"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1"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 Strateji Geliştirme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kabul edilen uluslararası proje sayısını 3’e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Kabul Edilen Uluslararası Proje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 Strateji Geliştirme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uluslararası hareketlilik programlarına/projelerine katılan öğretmen sayısını 20’ye öğrenci sayısını da 30’e çıkarmak.</w:t>
            </w:r>
          </w:p>
        </w:tc>
      </w:tr>
      <w:tr w:rsidR="0025768B" w:rsidRPr="001E74E3" w:rsidTr="0025768B">
        <w:trPr>
          <w:trHeight w:val="67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Öğretmen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Öğrenci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2" w:type="dxa"/>
        <w:tblInd w:w="40" w:type="dxa"/>
        <w:tblCellMar>
          <w:left w:w="70" w:type="dxa"/>
          <w:right w:w="70" w:type="dxa"/>
        </w:tblCellMar>
        <w:tblLook w:val="04A0"/>
      </w:tblPr>
      <w:tblGrid>
        <w:gridCol w:w="952"/>
        <w:gridCol w:w="1913"/>
        <w:gridCol w:w="1843"/>
        <w:gridCol w:w="1418"/>
        <w:gridCol w:w="2976"/>
      </w:tblGrid>
      <w:tr w:rsidR="0025768B" w:rsidRPr="001E74E3" w:rsidTr="0025768B">
        <w:trPr>
          <w:trHeight w:val="330"/>
        </w:trPr>
        <w:tc>
          <w:tcPr>
            <w:tcW w:w="9102"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6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3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6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3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6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37"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286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37"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alanında istihdam edilen öğrencilerin, toplam mezun öğrenci sayısına oranını %15’e çıkarmak.</w:t>
            </w:r>
          </w:p>
        </w:tc>
      </w:tr>
      <w:tr w:rsidR="0025768B" w:rsidRPr="001E74E3" w:rsidTr="0025768B">
        <w:trPr>
          <w:trHeight w:val="315"/>
        </w:trPr>
        <w:tc>
          <w:tcPr>
            <w:tcW w:w="286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37"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5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13"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37"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5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1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976" w:type="dxa"/>
            <w:tcBorders>
              <w:top w:val="single" w:sz="8" w:space="0" w:color="auto"/>
              <w:left w:val="nil"/>
              <w:bottom w:val="nil"/>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5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1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976" w:type="dxa"/>
            <w:tcBorders>
              <w:top w:val="nil"/>
              <w:left w:val="nil"/>
              <w:bottom w:val="nil"/>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5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1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976" w:type="dxa"/>
            <w:tcBorders>
              <w:top w:val="nil"/>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330"/>
        </w:trPr>
        <w:tc>
          <w:tcPr>
            <w:tcW w:w="952"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both"/>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13"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Alanında </w:t>
            </w:r>
            <w:r w:rsidRPr="001E74E3">
              <w:rPr>
                <w:rFonts w:ascii="Times New Roman" w:eastAsia="Times New Roman" w:hAnsi="Times New Roman" w:cs="Times New Roman"/>
                <w:color w:val="000000"/>
                <w:sz w:val="24"/>
                <w:szCs w:val="24"/>
                <w:lang w:eastAsia="tr-TR"/>
              </w:rPr>
              <w:lastRenderedPageBreak/>
              <w:t>İstihdam Edilen Öğrencilerin Toplam Mezun Öğrenci Sayısına Oranı</w:t>
            </w:r>
          </w:p>
        </w:tc>
        <w:tc>
          <w:tcPr>
            <w:tcW w:w="1843"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418"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087" w:type="dxa"/>
        <w:tblInd w:w="55" w:type="dxa"/>
        <w:tblCellMar>
          <w:left w:w="70" w:type="dxa"/>
          <w:right w:w="70" w:type="dxa"/>
        </w:tblCellMar>
        <w:tblLook w:val="04A0"/>
      </w:tblPr>
      <w:tblGrid>
        <w:gridCol w:w="1460"/>
        <w:gridCol w:w="2217"/>
        <w:gridCol w:w="2222"/>
        <w:gridCol w:w="1665"/>
        <w:gridCol w:w="1523"/>
      </w:tblGrid>
      <w:tr w:rsidR="0025768B" w:rsidRPr="001E74E3" w:rsidTr="0025768B">
        <w:trPr>
          <w:trHeight w:val="330"/>
        </w:trPr>
        <w:tc>
          <w:tcPr>
            <w:tcW w:w="9087"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367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541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367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541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367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541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367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5410"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Temel ve mesleki beceriler kapsamında açılan programlara katılan kursiyer sayısını 2000’e çıkarmak.</w:t>
            </w:r>
          </w:p>
        </w:tc>
      </w:tr>
      <w:tr w:rsidR="0025768B" w:rsidRPr="001E74E3" w:rsidTr="0025768B">
        <w:trPr>
          <w:trHeight w:val="315"/>
        </w:trPr>
        <w:tc>
          <w:tcPr>
            <w:tcW w:w="367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5410"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1460"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2217"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5410"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630"/>
        </w:trPr>
        <w:tc>
          <w:tcPr>
            <w:tcW w:w="1460"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17"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22"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665"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152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1460"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17"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22"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665"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2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60"/>
        </w:trPr>
        <w:tc>
          <w:tcPr>
            <w:tcW w:w="1460"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17"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222"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665"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2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1460"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2217"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ve Mesleki Beceriler Kapsamında Açılan Programlara Katılan Kursiyer Sayısı</w:t>
            </w:r>
          </w:p>
        </w:tc>
        <w:tc>
          <w:tcPr>
            <w:tcW w:w="2222"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665"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2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sununa kadar MTE okullarının özel sektörle yaptığı işbirliği protokol sayısını artırmaktır.</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MTE Okullarının Özel Sektörle Yaptığı İşbirliği Protokol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sektör temsilcilerine yönelik yapılan etkinlik sayısını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Sektör Temsilcilerine Yönelik Yapılan Etkinlik Sayısın</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 Din Öğretimi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mesleki ve teknik eğitim mezunu öğrencilerin yükseköğrenime yerleşme oranını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 Mezunu Öğrencilerin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İmam Hatip Lisesi Mezunu Öğrencilerin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UMEM projesi kapsamında açılan kurslara katılan kursiyer sayısını artırmaktır.</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PERFORMANS </w:t>
            </w:r>
            <w:r w:rsidRPr="001E74E3">
              <w:rPr>
                <w:rFonts w:ascii="Times New Roman" w:eastAsia="Times New Roman" w:hAnsi="Times New Roman" w:cs="Times New Roman"/>
                <w:b/>
                <w:bCs/>
                <w:color w:val="000000"/>
                <w:sz w:val="24"/>
                <w:szCs w:val="24"/>
                <w:lang w:eastAsia="tr-TR"/>
              </w:rPr>
              <w:lastRenderedPageBreak/>
              <w:t>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222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Uzmanlaşmış Mesleki Eğitim Merkezleri (UMEM) Projesi Kapsamında Açılan Kurslara Katılan Kursiyer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Eğitim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mesleki ve teknik ortaöğretim mezunlarının mesleki yeterliliklerine yönelik işveren memnuniyet oranını tespit etmek.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222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Ortaöğretim Mezunlarının Mesleki Yeterliliklerine Yönelik İşveren Memnuniyet Oranı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İnşaat ve Emlak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derslik başına düşen öğrenci sayısı ilkokulda 25’ye, ortaokulda 25’ye lisede ise 23’e düşürmek ve bakım onarım yapılan okul sayısını 92’ye düşürmek.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2016 </w:t>
            </w:r>
            <w:r w:rsidRPr="001E74E3">
              <w:rPr>
                <w:rFonts w:ascii="Times New Roman" w:eastAsia="Times New Roman" w:hAnsi="Times New Roman" w:cs="Times New Roman"/>
                <w:b/>
                <w:bCs/>
                <w:color w:val="000000"/>
                <w:sz w:val="24"/>
                <w:szCs w:val="24"/>
                <w:lang w:eastAsia="tr-TR"/>
              </w:rPr>
              <w:lastRenderedPageBreak/>
              <w:t>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İlkokulda Derslik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 Derslik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Lisede Derslik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64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PG4</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Bakım ve Onarım Yapılan Okul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İnşaat ve Emlak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pansiyonların kapasite kullanım oranını %90’a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Pansiyonların Kapasite Kullanım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4"/>
        <w:gridCol w:w="1925"/>
        <w:gridCol w:w="943"/>
        <w:gridCol w:w="1393"/>
        <w:gridCol w:w="3955"/>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2"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8"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Destek Hizmetleri</w:t>
            </w:r>
          </w:p>
        </w:tc>
      </w:tr>
      <w:tr w:rsidR="0025768B" w:rsidRPr="001E74E3" w:rsidTr="0025768B">
        <w:trPr>
          <w:trHeight w:val="300"/>
        </w:trPr>
        <w:tc>
          <w:tcPr>
            <w:tcW w:w="2822"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8"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öğrenci başına düşen yıllık taşıma maliyetini (TL) ilköğretimde 1600TL’ye, ortaöğretimde ise 1800TL’ye düşürmek.</w:t>
            </w:r>
          </w:p>
        </w:tc>
      </w:tr>
      <w:tr w:rsidR="0025768B" w:rsidRPr="001E74E3" w:rsidTr="0025768B">
        <w:trPr>
          <w:trHeight w:val="315"/>
        </w:trPr>
        <w:tc>
          <w:tcPr>
            <w:tcW w:w="2822"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8"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4"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8"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4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4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4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47"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4"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4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47"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894"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İlköğretimde Öğrenci Başına Düşen Yıllık Taşıma Maliyetini (TL)</w:t>
            </w:r>
          </w:p>
        </w:tc>
        <w:tc>
          <w:tcPr>
            <w:tcW w:w="94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4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4"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Öğrenci Başına Düşen Yıllık Taşıma Maliyetini (TL)</w:t>
            </w:r>
          </w:p>
        </w:tc>
        <w:tc>
          <w:tcPr>
            <w:tcW w:w="948"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4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229" w:type="dxa"/>
        <w:tblInd w:w="55" w:type="dxa"/>
        <w:tblCellMar>
          <w:left w:w="70" w:type="dxa"/>
          <w:right w:w="70" w:type="dxa"/>
        </w:tblCellMar>
        <w:tblLook w:val="04A0"/>
      </w:tblPr>
      <w:tblGrid>
        <w:gridCol w:w="1716"/>
        <w:gridCol w:w="1843"/>
        <w:gridCol w:w="1985"/>
        <w:gridCol w:w="1559"/>
        <w:gridCol w:w="2126"/>
      </w:tblGrid>
      <w:tr w:rsidR="0025768B" w:rsidRPr="001E74E3" w:rsidTr="0025768B">
        <w:trPr>
          <w:trHeight w:val="330"/>
        </w:trPr>
        <w:tc>
          <w:tcPr>
            <w:tcW w:w="9229"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355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567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355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567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3559"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5670"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İnşaat ve Emlak Hizmetleri</w:t>
            </w:r>
          </w:p>
        </w:tc>
      </w:tr>
      <w:tr w:rsidR="0025768B" w:rsidRPr="001E74E3" w:rsidTr="0025768B">
        <w:trPr>
          <w:trHeight w:val="300"/>
        </w:trPr>
        <w:tc>
          <w:tcPr>
            <w:tcW w:w="3559"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5670"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spor salonu olan okul sayısını 2’ye, kütüphanesi olan okul sayısını 15’e çıkarmak.</w:t>
            </w:r>
          </w:p>
        </w:tc>
      </w:tr>
      <w:tr w:rsidR="0025768B" w:rsidRPr="001E74E3" w:rsidTr="0025768B">
        <w:trPr>
          <w:trHeight w:val="315"/>
        </w:trPr>
        <w:tc>
          <w:tcPr>
            <w:tcW w:w="3559"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5670"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1716"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843" w:type="dxa"/>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5670"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630"/>
        </w:trPr>
        <w:tc>
          <w:tcPr>
            <w:tcW w:w="171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85"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55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2126"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171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8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5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126"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1716"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85"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55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2126"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1716"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843"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Spor Salonu Olan Okul Sayısı</w:t>
            </w:r>
          </w:p>
        </w:tc>
        <w:tc>
          <w:tcPr>
            <w:tcW w:w="1985"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5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126"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1716" w:type="dxa"/>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843" w:type="dxa"/>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Kütüphanesi Olan Okul Sayısı</w:t>
            </w:r>
          </w:p>
        </w:tc>
        <w:tc>
          <w:tcPr>
            <w:tcW w:w="1985"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55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2126"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Özel Eğitim ve Rehberlik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6 destek eğitimi sınıfı açmak.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Destek Eğitimi Sınıfları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Özel Eğitim ve Rehberlik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özel öğretim teşviki kontenjanlarının kullanılma oranını %100’de tutmak.</w:t>
            </w:r>
          </w:p>
        </w:tc>
      </w:tr>
      <w:tr w:rsidR="0025768B" w:rsidRPr="001E74E3" w:rsidTr="0025768B">
        <w:trPr>
          <w:trHeight w:val="58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Özel Öğretim Teşviki Kontenjanlarının Kullanılma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İnşaat ve Emlak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3 adet okul/ kurumu deprem yönetmeliğine uygun olarak güçlendirmek.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59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Deprem Yönetmeliğine Uygun Olarak Güçlendirilen Okul/ Kurum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Temel Eğitim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yılında birleştirilmiş sınıfı olan okul sayısını 0’a düşürmek.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64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Birleştirilmiş Sınıfı Olan Okul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İnsan Kaynakları Yönetimi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öğretmen başına düşen öğrenci sayısını ilkokulda 20’ye, ortaokulda 20’e, lisede 15’e düşürmek.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İlkokulda Öğretmen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 Öğretmen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Lisede Öğretmen Başına Düşen Öğrenci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İnsan Kaynakları Yönetimi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yüksek lisans (tezli) tamamlayan öğretmen sayısını 20’e, yüksek lisans (tezsiz) tamamlayan öğretmen sayısını 20’e ve doktora tamamlayan öğretmen sayısını 5’e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Yüksek Lisans (Tezli) Tamamlayan Öğretmen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Yüksek Lisans (Tezsiz) Tamamlayan Öğretmen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PG3</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Doktora Tamamlayan Öğretmen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İnsan Kaynakları Yönetimi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eğitim öğretim hizmetleri sınıfına atanan personel sayısının ihtiyaç duyulan personel sayısına oranını % 85’e çıkarmak.</w:t>
            </w:r>
          </w:p>
        </w:tc>
      </w:tr>
      <w:tr w:rsidR="0025768B" w:rsidRPr="001E74E3" w:rsidTr="0025768B">
        <w:trPr>
          <w:trHeight w:val="40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90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Eğitim Öğretim Hizmetleri Sınıfına Atanan Personel Sayısı-</w:t>
            </w:r>
            <w:proofErr w:type="spellStart"/>
            <w:r w:rsidRPr="001E74E3">
              <w:rPr>
                <w:rFonts w:ascii="Times New Roman" w:eastAsia="Times New Roman" w:hAnsi="Times New Roman" w:cs="Times New Roman"/>
                <w:color w:val="000000"/>
                <w:sz w:val="24"/>
                <w:szCs w:val="24"/>
                <w:lang w:eastAsia="tr-TR"/>
              </w:rPr>
              <w:t>nın</w:t>
            </w:r>
            <w:proofErr w:type="spellEnd"/>
            <w:r w:rsidRPr="001E74E3">
              <w:rPr>
                <w:rFonts w:ascii="Times New Roman" w:eastAsia="Times New Roman" w:hAnsi="Times New Roman" w:cs="Times New Roman"/>
                <w:color w:val="000000"/>
                <w:sz w:val="24"/>
                <w:szCs w:val="24"/>
                <w:lang w:eastAsia="tr-TR"/>
              </w:rPr>
              <w:t xml:space="preserve"> İhtiyaç Duyulan Personel Sayısına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İnsan Kaynakları Yönetimi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düzenlenen merkezi hizmet içi eğitim faaliyetlerine katılan personel sayısını 350’ye, öğretmenlere verilen mesleki gelişim seminer sayısını 10’a çıkarmak.</w:t>
            </w:r>
          </w:p>
        </w:tc>
      </w:tr>
      <w:tr w:rsidR="0025768B" w:rsidRPr="001E74E3" w:rsidTr="0025768B">
        <w:trPr>
          <w:trHeight w:val="31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59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Düzenlenen Merkezi Hizmet İçi Eğitim Faaliyetlerine Katılan Personel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1275"/>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PG2</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Öğretmenlere Verilen Mesleki Gelişim Seminer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İnsan Kaynakları Yönetimi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genel idare hizmetleri sınıfına atanan personel sayısının ihtiyaç duyulan personel sayısına oranını % 90’a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90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Genel İdare Hizmetleri Sınıfına Atanan Personel Sayısının İhtiyaç Duyulan Personel Sayısına Oranı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p w:rsidR="0025768B" w:rsidRPr="001E74E3" w:rsidRDefault="0025768B" w:rsidP="0025768B"/>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Strateji Geliştirme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İlimizde kalite yönetim sistemini uygulayıp ulusal düzeyde ödül almış okul/kurum sayısını 2’ye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 xml:space="preserve">PERFORMANS </w:t>
            </w:r>
            <w:r w:rsidRPr="001E74E3">
              <w:rPr>
                <w:rFonts w:ascii="Times New Roman" w:eastAsia="Times New Roman" w:hAnsi="Times New Roman" w:cs="Times New Roman"/>
                <w:b/>
                <w:bCs/>
                <w:color w:val="000000"/>
                <w:sz w:val="24"/>
                <w:szCs w:val="24"/>
                <w:lang w:eastAsia="tr-TR"/>
              </w:rPr>
              <w:lastRenderedPageBreak/>
              <w:t>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90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İlimizde Kalite Yönetim Siste-mini Uygulayıp Ulusal Düzeyde Ödül Almış Okul/Kurum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Bilgi İşlem ve Eğitim Teknolojileri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2016 yılı sonuna kadar doküman yönetim sistemine </w:t>
            </w:r>
            <w:proofErr w:type="gramStart"/>
            <w:r w:rsidRPr="001E74E3">
              <w:rPr>
                <w:rFonts w:ascii="Times New Roman" w:eastAsia="Times New Roman" w:hAnsi="Times New Roman" w:cs="Times New Roman"/>
                <w:color w:val="000000"/>
                <w:sz w:val="24"/>
                <w:szCs w:val="24"/>
                <w:lang w:eastAsia="tr-TR"/>
              </w:rPr>
              <w:t>entegre olan</w:t>
            </w:r>
            <w:proofErr w:type="gramEnd"/>
            <w:r w:rsidRPr="001E74E3">
              <w:rPr>
                <w:rFonts w:ascii="Times New Roman" w:eastAsia="Times New Roman" w:hAnsi="Times New Roman" w:cs="Times New Roman"/>
                <w:color w:val="000000"/>
                <w:sz w:val="24"/>
                <w:szCs w:val="24"/>
                <w:lang w:eastAsia="tr-TR"/>
              </w:rPr>
              <w:t xml:space="preserve"> kurum sayısını 28’e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960"/>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Doküman Yönetim Sistemine Entegre Olan Kurum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87"/>
        <w:gridCol w:w="1926"/>
        <w:gridCol w:w="923"/>
        <w:gridCol w:w="1393"/>
        <w:gridCol w:w="3971"/>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27"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73"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lang w:eastAsia="tr-TR"/>
              </w:rPr>
            </w:pPr>
            <w:r w:rsidRPr="001E74E3">
              <w:rPr>
                <w:rFonts w:ascii="Times New Roman" w:eastAsia="Times New Roman" w:hAnsi="Times New Roman" w:cs="Times New Roman"/>
                <w:color w:val="000000"/>
                <w:lang w:eastAsia="tr-TR"/>
              </w:rPr>
              <w:t>Bilgi İşlem ve Eğitim Teknolojileri Hizmetleri</w:t>
            </w:r>
          </w:p>
        </w:tc>
      </w:tr>
      <w:tr w:rsidR="0025768B" w:rsidRPr="001E74E3" w:rsidTr="0025768B">
        <w:trPr>
          <w:trHeight w:val="300"/>
        </w:trPr>
        <w:tc>
          <w:tcPr>
            <w:tcW w:w="2827"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73"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Bilgisayar güvenli internet kullanımı konusunda verilen eğitimlere katılan personel sayısını 300’e çıkarmak.</w:t>
            </w:r>
          </w:p>
        </w:tc>
      </w:tr>
      <w:tr w:rsidR="0025768B" w:rsidRPr="001E74E3" w:rsidTr="0025768B">
        <w:trPr>
          <w:trHeight w:val="525"/>
        </w:trPr>
        <w:tc>
          <w:tcPr>
            <w:tcW w:w="2827"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73"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898"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29"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73"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898"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29"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27"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63"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590"/>
        </w:trPr>
        <w:tc>
          <w:tcPr>
            <w:tcW w:w="898"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lastRenderedPageBreak/>
              <w:t>PG1</w:t>
            </w:r>
          </w:p>
        </w:tc>
        <w:tc>
          <w:tcPr>
            <w:tcW w:w="1929"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Bilgisayar Güvenli İnternet Kullanımı Konusunda Verilen Eğitimlere Katılan Personel Sayısı</w:t>
            </w:r>
          </w:p>
        </w:tc>
        <w:tc>
          <w:tcPr>
            <w:tcW w:w="927"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6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tbl>
      <w:tblPr>
        <w:tblW w:w="9100" w:type="dxa"/>
        <w:tblInd w:w="55" w:type="dxa"/>
        <w:tblCellMar>
          <w:left w:w="70" w:type="dxa"/>
          <w:right w:w="70" w:type="dxa"/>
        </w:tblCellMar>
        <w:tblLook w:val="04A0"/>
      </w:tblPr>
      <w:tblGrid>
        <w:gridCol w:w="892"/>
        <w:gridCol w:w="1929"/>
        <w:gridCol w:w="926"/>
        <w:gridCol w:w="1393"/>
        <w:gridCol w:w="3960"/>
      </w:tblGrid>
      <w:tr w:rsidR="0025768B" w:rsidRPr="001E74E3" w:rsidTr="0025768B">
        <w:trPr>
          <w:trHeight w:val="330"/>
        </w:trPr>
        <w:tc>
          <w:tcPr>
            <w:tcW w:w="9100" w:type="dxa"/>
            <w:gridSpan w:val="5"/>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SONUÇLARI TABLOSU</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YIL/DÖNEM</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İDARENİN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DEVREK İLÇE MİLLİ EĞİTİM MÜDÜRLÜĞÜ</w:t>
            </w:r>
          </w:p>
        </w:tc>
      </w:tr>
      <w:tr w:rsidR="0025768B" w:rsidRPr="001E74E3" w:rsidTr="0025768B">
        <w:trPr>
          <w:trHeight w:val="330"/>
        </w:trPr>
        <w:tc>
          <w:tcPr>
            <w:tcW w:w="2835" w:type="dxa"/>
            <w:gridSpan w:val="2"/>
            <w:tcBorders>
              <w:top w:val="single" w:sz="8" w:space="0" w:color="auto"/>
              <w:left w:val="single" w:sz="8" w:space="0" w:color="auto"/>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HİZMET ŞUBESİNİN ADI</w:t>
            </w:r>
          </w:p>
        </w:tc>
        <w:tc>
          <w:tcPr>
            <w:tcW w:w="6265" w:type="dxa"/>
            <w:gridSpan w:val="3"/>
            <w:tcBorders>
              <w:top w:val="single" w:sz="8" w:space="0" w:color="auto"/>
              <w:left w:val="nil"/>
              <w:bottom w:val="single" w:sz="8" w:space="0" w:color="auto"/>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Strateji Geliştirme Hizmetleri</w:t>
            </w:r>
          </w:p>
        </w:tc>
      </w:tr>
      <w:tr w:rsidR="0025768B" w:rsidRPr="001E74E3" w:rsidTr="0025768B">
        <w:trPr>
          <w:trHeight w:val="300"/>
        </w:trPr>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HEDEFİ</w:t>
            </w:r>
          </w:p>
        </w:tc>
        <w:tc>
          <w:tcPr>
            <w:tcW w:w="6265" w:type="dxa"/>
            <w:gridSpan w:val="3"/>
            <w:vMerge w:val="restart"/>
            <w:tcBorders>
              <w:top w:val="single" w:sz="8" w:space="0" w:color="auto"/>
              <w:left w:val="single" w:sz="8" w:space="0" w:color="auto"/>
              <w:bottom w:val="single" w:sz="8" w:space="0" w:color="000000"/>
              <w:right w:val="single" w:sz="8" w:space="0" w:color="000000"/>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2016 yılı sonuna kadar stratejik yönetim kapsamında verilen seminer sayısını 2’e çıkarmak.</w:t>
            </w:r>
          </w:p>
        </w:tc>
      </w:tr>
      <w:tr w:rsidR="0025768B" w:rsidRPr="001E74E3" w:rsidTr="0025768B">
        <w:trPr>
          <w:trHeight w:val="315"/>
        </w:trPr>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6265" w:type="dxa"/>
            <w:gridSpan w:val="3"/>
            <w:vMerge/>
            <w:tcBorders>
              <w:top w:val="single" w:sz="8" w:space="0" w:color="auto"/>
              <w:left w:val="single" w:sz="8" w:space="0" w:color="auto"/>
              <w:bottom w:val="single" w:sz="8" w:space="0" w:color="000000"/>
              <w:right w:val="single" w:sz="8" w:space="0" w:color="000000"/>
            </w:tcBorders>
            <w:vAlign w:val="center"/>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r w:rsidR="0025768B" w:rsidRPr="001E74E3" w:rsidTr="0025768B">
        <w:trPr>
          <w:trHeight w:val="330"/>
        </w:trPr>
        <w:tc>
          <w:tcPr>
            <w:tcW w:w="90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No</w:t>
            </w:r>
          </w:p>
        </w:tc>
        <w:tc>
          <w:tcPr>
            <w:tcW w:w="1932"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PERFORMANS GÖSTERGESİ</w:t>
            </w:r>
          </w:p>
        </w:tc>
        <w:tc>
          <w:tcPr>
            <w:tcW w:w="6265" w:type="dxa"/>
            <w:gridSpan w:val="3"/>
            <w:tcBorders>
              <w:top w:val="single" w:sz="8" w:space="0" w:color="auto"/>
              <w:left w:val="nil"/>
              <w:bottom w:val="single" w:sz="8" w:space="0" w:color="auto"/>
              <w:right w:val="single" w:sz="8" w:space="0" w:color="000000"/>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2016 Hedefi</w:t>
            </w:r>
          </w:p>
        </w:tc>
        <w:tc>
          <w:tcPr>
            <w:tcW w:w="1283" w:type="dxa"/>
            <w:vMerge w:val="restart"/>
            <w:tcBorders>
              <w:top w:val="nil"/>
              <w:left w:val="single" w:sz="8" w:space="0" w:color="auto"/>
              <w:bottom w:val="single" w:sz="8" w:space="0" w:color="000000"/>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Gerçekleşen</w:t>
            </w: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Gerçekleşme</w:t>
            </w:r>
          </w:p>
        </w:tc>
      </w:tr>
      <w:tr w:rsidR="0025768B" w:rsidRPr="001E74E3" w:rsidTr="0025768B">
        <w:trPr>
          <w:trHeight w:val="315"/>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nil"/>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Durumu</w:t>
            </w:r>
          </w:p>
        </w:tc>
      </w:tr>
      <w:tr w:rsidR="0025768B" w:rsidRPr="001E74E3" w:rsidTr="0025768B">
        <w:trPr>
          <w:trHeight w:val="330"/>
        </w:trPr>
        <w:tc>
          <w:tcPr>
            <w:tcW w:w="90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932"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930"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1283" w:type="dxa"/>
            <w:vMerge/>
            <w:tcBorders>
              <w:top w:val="nil"/>
              <w:left w:val="single" w:sz="8" w:space="0" w:color="auto"/>
              <w:bottom w:val="single" w:sz="8" w:space="0" w:color="000000"/>
              <w:right w:val="single" w:sz="8" w:space="0" w:color="auto"/>
            </w:tcBorders>
            <w:vAlign w:val="center"/>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p>
        </w:tc>
        <w:tc>
          <w:tcPr>
            <w:tcW w:w="4052" w:type="dxa"/>
            <w:tcBorders>
              <w:top w:val="nil"/>
              <w:left w:val="nil"/>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w:t>
            </w:r>
          </w:p>
        </w:tc>
      </w:tr>
      <w:tr w:rsidR="0025768B" w:rsidRPr="001E74E3" w:rsidTr="0025768B">
        <w:trPr>
          <w:trHeight w:val="1275"/>
        </w:trPr>
        <w:tc>
          <w:tcPr>
            <w:tcW w:w="903" w:type="dxa"/>
            <w:tcBorders>
              <w:top w:val="nil"/>
              <w:left w:val="single" w:sz="8" w:space="0" w:color="auto"/>
              <w:bottom w:val="single" w:sz="8" w:space="0" w:color="auto"/>
              <w:right w:val="single" w:sz="8" w:space="0" w:color="auto"/>
            </w:tcBorders>
            <w:shd w:val="clear" w:color="000000" w:fill="ED7D31"/>
            <w:vAlign w:val="bottom"/>
            <w:hideMark/>
          </w:tcPr>
          <w:p w:rsidR="0025768B" w:rsidRPr="001E74E3" w:rsidRDefault="0025768B" w:rsidP="0025768B">
            <w:pPr>
              <w:spacing w:after="0" w:line="240" w:lineRule="auto"/>
              <w:rPr>
                <w:rFonts w:ascii="Times New Roman" w:eastAsia="Times New Roman" w:hAnsi="Times New Roman" w:cs="Times New Roman"/>
                <w:b/>
                <w:bCs/>
                <w:color w:val="000000"/>
                <w:sz w:val="24"/>
                <w:szCs w:val="24"/>
                <w:lang w:eastAsia="tr-TR"/>
              </w:rPr>
            </w:pPr>
            <w:r w:rsidRPr="001E74E3">
              <w:rPr>
                <w:rFonts w:ascii="Times New Roman" w:eastAsia="Times New Roman" w:hAnsi="Times New Roman" w:cs="Times New Roman"/>
                <w:b/>
                <w:bCs/>
                <w:color w:val="000000"/>
                <w:sz w:val="24"/>
                <w:szCs w:val="24"/>
                <w:lang w:eastAsia="tr-TR"/>
              </w:rPr>
              <w:t>PG1</w:t>
            </w:r>
          </w:p>
        </w:tc>
        <w:tc>
          <w:tcPr>
            <w:tcW w:w="193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both"/>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Stratejik Yönetim Kapsamında Verilen Seminer Sayısı</w:t>
            </w:r>
          </w:p>
        </w:tc>
        <w:tc>
          <w:tcPr>
            <w:tcW w:w="930"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1283"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jc w:val="center"/>
              <w:rPr>
                <w:rFonts w:ascii="Times New Roman" w:eastAsia="Times New Roman" w:hAnsi="Times New Roman" w:cs="Times New Roman"/>
                <w:color w:val="000000"/>
                <w:sz w:val="24"/>
                <w:szCs w:val="24"/>
                <w:lang w:eastAsia="tr-TR"/>
              </w:rPr>
            </w:pPr>
          </w:p>
        </w:tc>
        <w:tc>
          <w:tcPr>
            <w:tcW w:w="4052" w:type="dxa"/>
            <w:tcBorders>
              <w:top w:val="nil"/>
              <w:left w:val="nil"/>
              <w:bottom w:val="single" w:sz="8" w:space="0" w:color="auto"/>
              <w:right w:val="single" w:sz="8" w:space="0" w:color="auto"/>
            </w:tcBorders>
            <w:shd w:val="clear" w:color="000000" w:fill="F7CAAC"/>
            <w:vAlign w:val="bottom"/>
            <w:hideMark/>
          </w:tcPr>
          <w:p w:rsidR="0025768B" w:rsidRPr="001E74E3" w:rsidRDefault="0025768B" w:rsidP="0025768B">
            <w:pPr>
              <w:spacing w:after="0" w:line="240" w:lineRule="auto"/>
              <w:rPr>
                <w:rFonts w:ascii="Times New Roman" w:eastAsia="Times New Roman" w:hAnsi="Times New Roman" w:cs="Times New Roman"/>
                <w:color w:val="000000"/>
                <w:sz w:val="24"/>
                <w:szCs w:val="24"/>
                <w:lang w:eastAsia="tr-TR"/>
              </w:rPr>
            </w:pPr>
          </w:p>
        </w:tc>
      </w:tr>
    </w:tbl>
    <w:p w:rsidR="0025768B" w:rsidRPr="001E74E3" w:rsidRDefault="0025768B" w:rsidP="0025768B"/>
    <w:p w:rsidR="00451E6C" w:rsidRPr="001E74E3" w:rsidRDefault="00451E6C" w:rsidP="00897F5B">
      <w:pPr>
        <w:jc w:val="both"/>
        <w:rPr>
          <w:rFonts w:ascii="Times New Roman" w:hAnsi="Times New Roman" w:cs="Times New Roman"/>
          <w:b/>
          <w:bCs/>
          <w:color w:val="FF0000"/>
          <w:sz w:val="24"/>
          <w:szCs w:val="24"/>
        </w:rPr>
      </w:pPr>
    </w:p>
    <w:p w:rsidR="00595C4A" w:rsidRPr="001E74E3" w:rsidRDefault="00595C4A" w:rsidP="00897F5B">
      <w:pPr>
        <w:jc w:val="both"/>
        <w:rPr>
          <w:rFonts w:ascii="Times New Roman" w:hAnsi="Times New Roman" w:cs="Times New Roman"/>
          <w:b/>
          <w:bCs/>
          <w:color w:val="FF0000"/>
          <w:sz w:val="24"/>
          <w:szCs w:val="24"/>
        </w:rPr>
      </w:pPr>
    </w:p>
    <w:p w:rsidR="00A21807" w:rsidRPr="001E74E3" w:rsidRDefault="00A21807"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25768B" w:rsidRPr="001E74E3" w:rsidRDefault="0025768B" w:rsidP="00D4107E">
      <w:pPr>
        <w:jc w:val="both"/>
        <w:rPr>
          <w:rFonts w:ascii="Times New Roman" w:hAnsi="Times New Roman" w:cs="Times New Roman"/>
          <w:b/>
          <w:bCs/>
          <w:color w:val="FF0000"/>
          <w:sz w:val="24"/>
          <w:szCs w:val="24"/>
        </w:rPr>
      </w:pPr>
    </w:p>
    <w:p w:rsidR="004B525D" w:rsidRPr="001E74E3" w:rsidRDefault="004B525D" w:rsidP="00897F5B">
      <w:pPr>
        <w:jc w:val="both"/>
        <w:rPr>
          <w:rFonts w:ascii="Times New Roman" w:hAnsi="Times New Roman" w:cs="Times New Roman"/>
          <w:b/>
          <w:bCs/>
          <w:color w:val="FF0000"/>
          <w:sz w:val="24"/>
          <w:szCs w:val="24"/>
        </w:rPr>
      </w:pPr>
    </w:p>
    <w:p w:rsidR="00AF402C" w:rsidRPr="001E74E3" w:rsidRDefault="00AF402C" w:rsidP="00596277">
      <w:pPr>
        <w:pStyle w:val="Balk3"/>
      </w:pPr>
      <w:bookmarkStart w:id="76" w:name="_Toc497136032"/>
      <w:bookmarkStart w:id="77" w:name="_Toc497925566"/>
      <w:r w:rsidRPr="001E74E3">
        <w:lastRenderedPageBreak/>
        <w:t>3. Performans Sonuçlarının Değerlendirilmesi</w:t>
      </w:r>
      <w:bookmarkEnd w:id="76"/>
      <w:bookmarkEnd w:id="77"/>
      <w:r w:rsidRPr="001E74E3">
        <w:t xml:space="preserve"> </w:t>
      </w:r>
    </w:p>
    <w:p w:rsidR="00135C4E" w:rsidRPr="001E74E3" w:rsidRDefault="00135C4E" w:rsidP="00AF402C">
      <w:pPr>
        <w:autoSpaceDE w:val="0"/>
        <w:autoSpaceDN w:val="0"/>
        <w:adjustRightInd w:val="0"/>
        <w:spacing w:after="0" w:line="240" w:lineRule="auto"/>
        <w:jc w:val="both"/>
        <w:rPr>
          <w:rFonts w:ascii="Times New Roman" w:hAnsi="Times New Roman" w:cs="Times New Roman"/>
          <w:b/>
          <w:sz w:val="24"/>
          <w:szCs w:val="24"/>
        </w:rPr>
      </w:pPr>
    </w:p>
    <w:p w:rsidR="00233410" w:rsidRPr="001E74E3" w:rsidRDefault="00233410" w:rsidP="00AF402C">
      <w:pPr>
        <w:autoSpaceDE w:val="0"/>
        <w:autoSpaceDN w:val="0"/>
        <w:adjustRightInd w:val="0"/>
        <w:spacing w:after="0" w:line="240" w:lineRule="auto"/>
        <w:jc w:val="both"/>
        <w:rPr>
          <w:rFonts w:ascii="Times New Roman" w:hAnsi="Times New Roman" w:cs="Times New Roman"/>
          <w:b/>
          <w:sz w:val="24"/>
          <w:szCs w:val="24"/>
        </w:rPr>
      </w:pPr>
    </w:p>
    <w:tbl>
      <w:tblPr>
        <w:tblStyle w:val="KlavuzuTablo4-Vurgu21"/>
        <w:tblW w:w="9464" w:type="dxa"/>
        <w:tblLayout w:type="fixed"/>
        <w:tblLook w:val="04A0"/>
      </w:tblPr>
      <w:tblGrid>
        <w:gridCol w:w="506"/>
        <w:gridCol w:w="811"/>
        <w:gridCol w:w="3916"/>
        <w:gridCol w:w="1102"/>
        <w:gridCol w:w="1003"/>
        <w:gridCol w:w="99"/>
        <w:gridCol w:w="520"/>
        <w:gridCol w:w="89"/>
        <w:gridCol w:w="722"/>
        <w:gridCol w:w="696"/>
      </w:tblGrid>
      <w:tr w:rsidR="009C6549" w:rsidRPr="001E74E3" w:rsidTr="00AF454C">
        <w:trPr>
          <w:cnfStyle w:val="100000000000"/>
          <w:trHeight w:val="1970"/>
        </w:trPr>
        <w:tc>
          <w:tcPr>
            <w:cnfStyle w:val="001000000000"/>
            <w:tcW w:w="506" w:type="dxa"/>
            <w:textDirection w:val="btLr"/>
            <w:vAlign w:val="center"/>
          </w:tcPr>
          <w:p w:rsidR="004B525D" w:rsidRPr="001E74E3" w:rsidRDefault="004B525D" w:rsidP="002B7512">
            <w:pPr>
              <w:ind w:left="113" w:right="113"/>
              <w:jc w:val="center"/>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Performans Hedefi</w:t>
            </w:r>
          </w:p>
        </w:tc>
        <w:tc>
          <w:tcPr>
            <w:tcW w:w="811" w:type="dxa"/>
            <w:textDirection w:val="btLr"/>
            <w:vAlign w:val="center"/>
          </w:tcPr>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Performans</w:t>
            </w:r>
          </w:p>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Göstergesi</w:t>
            </w:r>
          </w:p>
        </w:tc>
        <w:tc>
          <w:tcPr>
            <w:tcW w:w="3916" w:type="dxa"/>
            <w:textDirection w:val="btLr"/>
            <w:vAlign w:val="center"/>
          </w:tcPr>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Açıklama</w:t>
            </w:r>
          </w:p>
        </w:tc>
        <w:tc>
          <w:tcPr>
            <w:tcW w:w="1102" w:type="dxa"/>
            <w:textDirection w:val="btLr"/>
            <w:vAlign w:val="center"/>
          </w:tcPr>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Hedeflenen</w:t>
            </w:r>
          </w:p>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Gösterge</w:t>
            </w:r>
          </w:p>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Düzeyi</w:t>
            </w:r>
          </w:p>
        </w:tc>
        <w:tc>
          <w:tcPr>
            <w:tcW w:w="1102" w:type="dxa"/>
            <w:gridSpan w:val="2"/>
            <w:textDirection w:val="btLr"/>
            <w:vAlign w:val="center"/>
          </w:tcPr>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Yıl</w:t>
            </w:r>
            <w:r w:rsidR="008A565B" w:rsidRPr="001E74E3">
              <w:rPr>
                <w:rFonts w:ascii="Times New Roman" w:hAnsi="Times New Roman" w:cs="Times New Roman"/>
                <w:bCs w:val="0"/>
                <w:color w:val="171717" w:themeColor="background2" w:themeShade="1A"/>
                <w:sz w:val="24"/>
                <w:szCs w:val="24"/>
              </w:rPr>
              <w:t xml:space="preserve"> S</w:t>
            </w:r>
            <w:r w:rsidRPr="001E74E3">
              <w:rPr>
                <w:rFonts w:ascii="Times New Roman" w:hAnsi="Times New Roman" w:cs="Times New Roman"/>
                <w:bCs w:val="0"/>
                <w:color w:val="171717" w:themeColor="background2" w:themeShade="1A"/>
                <w:sz w:val="24"/>
                <w:szCs w:val="24"/>
              </w:rPr>
              <w:t>onu</w:t>
            </w:r>
          </w:p>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Gerçekleşme</w:t>
            </w:r>
          </w:p>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Düzeyi</w:t>
            </w:r>
          </w:p>
        </w:tc>
        <w:tc>
          <w:tcPr>
            <w:tcW w:w="520" w:type="dxa"/>
            <w:textDirection w:val="btLr"/>
            <w:vAlign w:val="center"/>
          </w:tcPr>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Hedefe Ulaşıldı</w:t>
            </w:r>
          </w:p>
        </w:tc>
        <w:tc>
          <w:tcPr>
            <w:tcW w:w="811" w:type="dxa"/>
            <w:gridSpan w:val="2"/>
            <w:textDirection w:val="btLr"/>
            <w:vAlign w:val="center"/>
          </w:tcPr>
          <w:p w:rsidR="004B525D" w:rsidRPr="001E74E3" w:rsidRDefault="004B525D" w:rsidP="002B7512">
            <w:pPr>
              <w:autoSpaceDE w:val="0"/>
              <w:autoSpaceDN w:val="0"/>
              <w:adjustRightInd w:val="0"/>
              <w:ind w:left="113" w:right="113"/>
              <w:jc w:val="center"/>
              <w:cnfStyle w:val="100000000000"/>
              <w:rPr>
                <w:rFonts w:ascii="Times New Roman" w:hAnsi="Times New Roman" w:cs="Times New Roman"/>
                <w:bCs w:val="0"/>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Hedefe Makul</w:t>
            </w:r>
          </w:p>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Düzeyde Ulaşıldı</w:t>
            </w:r>
          </w:p>
        </w:tc>
        <w:tc>
          <w:tcPr>
            <w:tcW w:w="696" w:type="dxa"/>
            <w:textDirection w:val="btLr"/>
            <w:vAlign w:val="center"/>
          </w:tcPr>
          <w:p w:rsidR="004B525D" w:rsidRPr="001E74E3" w:rsidRDefault="004B525D" w:rsidP="002B7512">
            <w:pPr>
              <w:ind w:left="113" w:right="113"/>
              <w:jc w:val="center"/>
              <w:cnfStyle w:val="100000000000"/>
              <w:rPr>
                <w:rFonts w:ascii="Times New Roman" w:hAnsi="Times New Roman" w:cs="Times New Roman"/>
                <w:color w:val="171717" w:themeColor="background2" w:themeShade="1A"/>
                <w:sz w:val="24"/>
                <w:szCs w:val="24"/>
              </w:rPr>
            </w:pPr>
            <w:r w:rsidRPr="001E74E3">
              <w:rPr>
                <w:rFonts w:ascii="Times New Roman" w:hAnsi="Times New Roman" w:cs="Times New Roman"/>
                <w:bCs w:val="0"/>
                <w:color w:val="171717" w:themeColor="background2" w:themeShade="1A"/>
                <w:sz w:val="24"/>
                <w:szCs w:val="24"/>
              </w:rPr>
              <w:t>Hedefe Ulaşılamadı</w:t>
            </w:r>
          </w:p>
        </w:tc>
      </w:tr>
      <w:tr w:rsidR="009C6549" w:rsidRPr="001E74E3" w:rsidTr="00AF454C">
        <w:trPr>
          <w:cnfStyle w:val="000000100000"/>
          <w:trHeight w:val="423"/>
        </w:trPr>
        <w:tc>
          <w:tcPr>
            <w:cnfStyle w:val="001000000000"/>
            <w:tcW w:w="506" w:type="dxa"/>
            <w:shd w:val="clear" w:color="auto" w:fill="ED7D31" w:themeFill="accent2"/>
          </w:tcPr>
          <w:p w:rsidR="004B525D" w:rsidRPr="001E74E3" w:rsidRDefault="004B525D" w:rsidP="00897F5B">
            <w:pPr>
              <w:jc w:val="both"/>
              <w:rPr>
                <w:rFonts w:ascii="Times New Roman" w:hAnsi="Times New Roman" w:cs="Times New Roman"/>
                <w:sz w:val="24"/>
                <w:szCs w:val="24"/>
              </w:rPr>
            </w:pPr>
          </w:p>
        </w:tc>
        <w:tc>
          <w:tcPr>
            <w:tcW w:w="811" w:type="dxa"/>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3916" w:type="dxa"/>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1102" w:type="dxa"/>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1102" w:type="dxa"/>
            <w:gridSpan w:val="2"/>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520" w:type="dxa"/>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811" w:type="dxa"/>
            <w:gridSpan w:val="2"/>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c>
          <w:tcPr>
            <w:tcW w:w="696" w:type="dxa"/>
            <w:shd w:val="clear" w:color="auto" w:fill="ED7D31" w:themeFill="accent2"/>
          </w:tcPr>
          <w:p w:rsidR="004B525D" w:rsidRPr="001E74E3" w:rsidRDefault="004B525D" w:rsidP="00897F5B">
            <w:pPr>
              <w:jc w:val="both"/>
              <w:cnfStyle w:val="000000100000"/>
              <w:rPr>
                <w:rFonts w:ascii="Times New Roman" w:hAnsi="Times New Roman" w:cs="Times New Roman"/>
                <w:sz w:val="24"/>
                <w:szCs w:val="24"/>
              </w:rPr>
            </w:pPr>
          </w:p>
        </w:tc>
      </w:tr>
      <w:tr w:rsidR="00CF2CE0" w:rsidRPr="001E74E3" w:rsidTr="00AF454C">
        <w:trPr>
          <w:trHeight w:val="685"/>
        </w:trPr>
        <w:tc>
          <w:tcPr>
            <w:cnfStyle w:val="001000000000"/>
            <w:tcW w:w="506" w:type="dxa"/>
            <w:shd w:val="clear" w:color="auto" w:fill="ED7D31" w:themeFill="accent2"/>
            <w:vAlign w:val="center"/>
          </w:tcPr>
          <w:p w:rsidR="00CF2CE0" w:rsidRPr="001E74E3" w:rsidRDefault="00CF2CE0"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w:t>
            </w:r>
          </w:p>
        </w:tc>
        <w:tc>
          <w:tcPr>
            <w:tcW w:w="8958" w:type="dxa"/>
            <w:gridSpan w:val="9"/>
            <w:shd w:val="clear" w:color="auto" w:fill="ED7D31" w:themeFill="accent2"/>
            <w:vAlign w:val="center"/>
          </w:tcPr>
          <w:p w:rsidR="00CF2CE0" w:rsidRPr="001E74E3" w:rsidRDefault="00CF2CE0" w:rsidP="00CF2CE0">
            <w:pPr>
              <w:cnfStyle w:val="000000000000"/>
              <w:rPr>
                <w:rFonts w:ascii="Times New Roman" w:hAnsi="Times New Roman" w:cs="Times New Roman"/>
                <w:sz w:val="24"/>
                <w:szCs w:val="24"/>
              </w:rPr>
            </w:pPr>
            <w:r w:rsidRPr="001E74E3">
              <w:rPr>
                <w:rFonts w:ascii="Times New Roman" w:hAnsi="Times New Roman" w:cs="Times New Roman"/>
                <w:sz w:val="24"/>
                <w:szCs w:val="24"/>
              </w:rPr>
              <w:t>2016 yılında örgün eğitimde 10 gün ve üzeri devamsız öğrenci oranını azaltmak.</w:t>
            </w:r>
          </w:p>
        </w:tc>
      </w:tr>
      <w:tr w:rsidR="00CF2CE0" w:rsidRPr="001E74E3" w:rsidTr="00AF454C">
        <w:trPr>
          <w:cnfStyle w:val="000000100000"/>
        </w:trPr>
        <w:tc>
          <w:tcPr>
            <w:cnfStyle w:val="001000000000"/>
            <w:tcW w:w="506" w:type="dxa"/>
            <w:shd w:val="clear" w:color="auto" w:fill="ED7D31" w:themeFill="accent2"/>
            <w:vAlign w:val="center"/>
          </w:tcPr>
          <w:p w:rsidR="00CF2CE0" w:rsidRPr="001E74E3" w:rsidRDefault="00CF2CE0" w:rsidP="00CF2CE0">
            <w:pPr>
              <w:autoSpaceDE w:val="0"/>
              <w:autoSpaceDN w:val="0"/>
              <w:adjustRightInd w:val="0"/>
              <w:jc w:val="center"/>
              <w:rPr>
                <w:rFonts w:ascii="Times New Roman" w:hAnsi="Times New Roman" w:cs="Times New Roman"/>
                <w:sz w:val="24"/>
                <w:szCs w:val="24"/>
              </w:rPr>
            </w:pPr>
          </w:p>
        </w:tc>
        <w:tc>
          <w:tcPr>
            <w:tcW w:w="811" w:type="dxa"/>
            <w:vAlign w:val="center"/>
          </w:tcPr>
          <w:p w:rsidR="00CF2CE0" w:rsidRPr="001E74E3" w:rsidRDefault="00CF2CE0"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CF2CE0" w:rsidRPr="001E74E3" w:rsidRDefault="00CF2CE0" w:rsidP="00CF2CE0">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Ortaöğretimde </w:t>
            </w:r>
            <w:r w:rsidRPr="001E74E3">
              <w:rPr>
                <w:rFonts w:ascii="Times New Roman" w:hAnsi="Times New Roman" w:cs="Times New Roman"/>
                <w:sz w:val="24"/>
                <w:szCs w:val="24"/>
              </w:rPr>
              <w:t>De</w:t>
            </w:r>
            <w:r w:rsidR="00B06286" w:rsidRPr="001E74E3">
              <w:rPr>
                <w:rFonts w:ascii="Times New Roman" w:hAnsi="Times New Roman" w:cs="Times New Roman"/>
                <w:sz w:val="24"/>
                <w:szCs w:val="24"/>
              </w:rPr>
              <w:t>vamsız Öğ</w:t>
            </w:r>
            <w:r w:rsidRPr="001E74E3">
              <w:rPr>
                <w:rFonts w:ascii="Times New Roman" w:hAnsi="Times New Roman" w:cs="Times New Roman"/>
                <w:sz w:val="24"/>
                <w:szCs w:val="24"/>
              </w:rPr>
              <w:t>renci Oranı</w:t>
            </w:r>
          </w:p>
        </w:tc>
        <w:tc>
          <w:tcPr>
            <w:tcW w:w="1102" w:type="dxa"/>
            <w:vAlign w:val="center"/>
          </w:tcPr>
          <w:p w:rsidR="00CF2CE0" w:rsidRPr="001E74E3" w:rsidRDefault="00FD09E1"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60</w:t>
            </w:r>
          </w:p>
        </w:tc>
        <w:tc>
          <w:tcPr>
            <w:tcW w:w="1003" w:type="dxa"/>
            <w:vAlign w:val="center"/>
          </w:tcPr>
          <w:p w:rsidR="00CF2CE0" w:rsidRPr="001E74E3" w:rsidRDefault="00FD09E1"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59,43</w:t>
            </w:r>
          </w:p>
        </w:tc>
        <w:tc>
          <w:tcPr>
            <w:tcW w:w="708" w:type="dxa"/>
            <w:gridSpan w:val="3"/>
            <w:vAlign w:val="center"/>
          </w:tcPr>
          <w:p w:rsidR="00CF2CE0" w:rsidRPr="001E74E3" w:rsidRDefault="00FD09E1" w:rsidP="00CF2CE0">
            <w:pPr>
              <w:spacing w:after="300"/>
              <w:jc w:val="center"/>
              <w:cnfStyle w:val="000000100000"/>
              <w:rPr>
                <w:rFonts w:ascii="Times New Roman" w:eastAsia="Times New Roman" w:hAnsi="Times New Roman" w:cs="Times New Roman"/>
                <w:b/>
                <w:color w:val="FF0000"/>
                <w:sz w:val="32"/>
                <w:szCs w:val="32"/>
                <w:lang w:eastAsia="tr-TR"/>
              </w:rPr>
            </w:pPr>
            <w:r w:rsidRPr="001E74E3">
              <w:rPr>
                <w:rFonts w:ascii="Times New Roman" w:eastAsia="Times New Roman" w:hAnsi="Times New Roman" w:cs="Times New Roman"/>
                <w:b/>
                <w:color w:val="FF0000"/>
                <w:sz w:val="32"/>
                <w:szCs w:val="32"/>
                <w:lang w:eastAsia="tr-TR"/>
              </w:rPr>
              <w:t>√</w:t>
            </w:r>
          </w:p>
        </w:tc>
        <w:tc>
          <w:tcPr>
            <w:tcW w:w="722" w:type="dxa"/>
            <w:vAlign w:val="center"/>
          </w:tcPr>
          <w:p w:rsidR="00CF2CE0" w:rsidRPr="001E74E3" w:rsidRDefault="00CF2CE0" w:rsidP="00CF2CE0">
            <w:pPr>
              <w:jc w:val="center"/>
              <w:cnfStyle w:val="000000100000"/>
              <w:rPr>
                <w:rFonts w:ascii="Times New Roman" w:hAnsi="Times New Roman" w:cs="Times New Roman"/>
                <w:sz w:val="24"/>
                <w:szCs w:val="24"/>
              </w:rPr>
            </w:pPr>
          </w:p>
        </w:tc>
        <w:tc>
          <w:tcPr>
            <w:tcW w:w="696" w:type="dxa"/>
            <w:vAlign w:val="center"/>
          </w:tcPr>
          <w:p w:rsidR="00CF2CE0" w:rsidRPr="001E74E3" w:rsidRDefault="00CF2CE0" w:rsidP="00CF2CE0">
            <w:pPr>
              <w:jc w:val="center"/>
              <w:cnfStyle w:val="000000100000"/>
              <w:rPr>
                <w:rFonts w:ascii="Times New Roman" w:hAnsi="Times New Roman" w:cs="Times New Roman"/>
                <w:sz w:val="24"/>
                <w:szCs w:val="24"/>
              </w:rPr>
            </w:pPr>
          </w:p>
        </w:tc>
      </w:tr>
      <w:tr w:rsidR="00CF2CE0" w:rsidRPr="001E74E3" w:rsidTr="00AF454C">
        <w:tc>
          <w:tcPr>
            <w:cnfStyle w:val="001000000000"/>
            <w:tcW w:w="506" w:type="dxa"/>
            <w:shd w:val="clear" w:color="auto" w:fill="ED7D31" w:themeFill="accent2"/>
            <w:vAlign w:val="center"/>
          </w:tcPr>
          <w:p w:rsidR="00CF2CE0" w:rsidRPr="001E74E3" w:rsidRDefault="00CF2CE0" w:rsidP="00CF2CE0">
            <w:pPr>
              <w:autoSpaceDE w:val="0"/>
              <w:autoSpaceDN w:val="0"/>
              <w:adjustRightInd w:val="0"/>
              <w:jc w:val="center"/>
              <w:rPr>
                <w:rFonts w:ascii="Times New Roman" w:hAnsi="Times New Roman" w:cs="Times New Roman"/>
                <w:sz w:val="24"/>
                <w:szCs w:val="24"/>
              </w:rPr>
            </w:pPr>
          </w:p>
        </w:tc>
        <w:tc>
          <w:tcPr>
            <w:tcW w:w="811" w:type="dxa"/>
            <w:vAlign w:val="center"/>
          </w:tcPr>
          <w:p w:rsidR="00CF2CE0" w:rsidRPr="001E74E3" w:rsidRDefault="00CF2CE0"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CF2CE0" w:rsidRPr="001E74E3" w:rsidRDefault="00CF2CE0" w:rsidP="00CF2CE0">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Liselerde </w:t>
            </w:r>
            <w:r w:rsidRPr="001E74E3">
              <w:rPr>
                <w:rFonts w:ascii="Times New Roman" w:hAnsi="Times New Roman" w:cs="Times New Roman"/>
                <w:sz w:val="24"/>
                <w:szCs w:val="24"/>
              </w:rPr>
              <w:t>Devamsız Öğrenci Oranı</w:t>
            </w:r>
          </w:p>
        </w:tc>
        <w:tc>
          <w:tcPr>
            <w:tcW w:w="1102" w:type="dxa"/>
            <w:vAlign w:val="center"/>
          </w:tcPr>
          <w:p w:rsidR="00CF2CE0" w:rsidRPr="001E74E3" w:rsidRDefault="00FD09E1"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15</w:t>
            </w:r>
          </w:p>
        </w:tc>
        <w:tc>
          <w:tcPr>
            <w:tcW w:w="1003" w:type="dxa"/>
            <w:vAlign w:val="center"/>
          </w:tcPr>
          <w:p w:rsidR="00CF2CE0" w:rsidRPr="001E74E3" w:rsidRDefault="00FD09E1"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12,87</w:t>
            </w:r>
          </w:p>
        </w:tc>
        <w:tc>
          <w:tcPr>
            <w:tcW w:w="708" w:type="dxa"/>
            <w:gridSpan w:val="3"/>
            <w:vAlign w:val="center"/>
          </w:tcPr>
          <w:p w:rsidR="00CF2CE0" w:rsidRPr="001E74E3" w:rsidRDefault="00CF2CE0" w:rsidP="00CF2CE0">
            <w:pPr>
              <w:spacing w:after="300"/>
              <w:jc w:val="center"/>
              <w:cnfStyle w:val="000000000000"/>
              <w:rPr>
                <w:rFonts w:ascii="Times New Roman" w:eastAsia="Times New Roman" w:hAnsi="Times New Roman" w:cs="Times New Roman"/>
                <w:b/>
                <w:color w:val="FF0000"/>
                <w:sz w:val="32"/>
                <w:szCs w:val="32"/>
                <w:lang w:eastAsia="tr-TR"/>
              </w:rPr>
            </w:pPr>
            <w:r w:rsidRPr="001E74E3">
              <w:rPr>
                <w:rFonts w:ascii="Times New Roman" w:eastAsia="Times New Roman" w:hAnsi="Times New Roman" w:cs="Times New Roman"/>
                <w:b/>
                <w:color w:val="FF0000"/>
                <w:sz w:val="32"/>
                <w:szCs w:val="32"/>
                <w:lang w:eastAsia="tr-TR"/>
              </w:rPr>
              <w:t>√</w:t>
            </w:r>
          </w:p>
        </w:tc>
        <w:tc>
          <w:tcPr>
            <w:tcW w:w="722" w:type="dxa"/>
            <w:vAlign w:val="center"/>
          </w:tcPr>
          <w:p w:rsidR="00CF2CE0" w:rsidRPr="001E74E3" w:rsidRDefault="00CF2CE0" w:rsidP="00CF2CE0">
            <w:pPr>
              <w:jc w:val="center"/>
              <w:cnfStyle w:val="000000000000"/>
              <w:rPr>
                <w:rFonts w:ascii="Times New Roman" w:hAnsi="Times New Roman" w:cs="Times New Roman"/>
                <w:sz w:val="24"/>
                <w:szCs w:val="24"/>
              </w:rPr>
            </w:pPr>
          </w:p>
        </w:tc>
        <w:tc>
          <w:tcPr>
            <w:tcW w:w="696" w:type="dxa"/>
            <w:vAlign w:val="center"/>
          </w:tcPr>
          <w:p w:rsidR="00CF2CE0" w:rsidRPr="001E74E3" w:rsidRDefault="00CF2CE0" w:rsidP="00CF2CE0">
            <w:pPr>
              <w:jc w:val="center"/>
              <w:cnfStyle w:val="000000000000"/>
              <w:rPr>
                <w:rFonts w:ascii="Times New Roman" w:hAnsi="Times New Roman" w:cs="Times New Roman"/>
                <w:sz w:val="24"/>
                <w:szCs w:val="24"/>
              </w:rPr>
            </w:pPr>
          </w:p>
        </w:tc>
      </w:tr>
      <w:tr w:rsidR="00CF2CE0" w:rsidRPr="001E74E3" w:rsidTr="00AF454C">
        <w:trPr>
          <w:cnfStyle w:val="000000100000"/>
        </w:trPr>
        <w:tc>
          <w:tcPr>
            <w:cnfStyle w:val="001000000000"/>
            <w:tcW w:w="506" w:type="dxa"/>
            <w:shd w:val="clear" w:color="auto" w:fill="ED7D31" w:themeFill="accent2"/>
            <w:vAlign w:val="center"/>
          </w:tcPr>
          <w:p w:rsidR="00CF2CE0" w:rsidRPr="001E74E3" w:rsidRDefault="00CF2CE0" w:rsidP="00CF2CE0">
            <w:pPr>
              <w:autoSpaceDE w:val="0"/>
              <w:autoSpaceDN w:val="0"/>
              <w:adjustRightInd w:val="0"/>
              <w:jc w:val="center"/>
              <w:rPr>
                <w:rFonts w:ascii="Times New Roman" w:hAnsi="Times New Roman" w:cs="Times New Roman"/>
                <w:sz w:val="24"/>
                <w:szCs w:val="24"/>
              </w:rPr>
            </w:pPr>
          </w:p>
        </w:tc>
        <w:tc>
          <w:tcPr>
            <w:tcW w:w="811" w:type="dxa"/>
            <w:vAlign w:val="center"/>
          </w:tcPr>
          <w:p w:rsidR="00CF2CE0" w:rsidRPr="001E74E3" w:rsidRDefault="00CF2CE0"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CF2CE0" w:rsidRPr="001E74E3" w:rsidRDefault="00CF2CE0" w:rsidP="00CF2CE0">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r w:rsidRPr="001E74E3">
              <w:rPr>
                <w:rFonts w:ascii="Times New Roman" w:hAnsi="Times New Roman" w:cs="Times New Roman"/>
                <w:sz w:val="24"/>
                <w:szCs w:val="24"/>
              </w:rPr>
              <w:t xml:space="preserve"> De</w:t>
            </w:r>
            <w:r w:rsidR="00B06286" w:rsidRPr="001E74E3">
              <w:rPr>
                <w:rFonts w:ascii="Times New Roman" w:hAnsi="Times New Roman" w:cs="Times New Roman"/>
                <w:sz w:val="24"/>
                <w:szCs w:val="24"/>
              </w:rPr>
              <w:t>vamsız Öğren</w:t>
            </w:r>
            <w:r w:rsidRPr="001E74E3">
              <w:rPr>
                <w:rFonts w:ascii="Times New Roman" w:hAnsi="Times New Roman" w:cs="Times New Roman"/>
                <w:sz w:val="24"/>
                <w:szCs w:val="24"/>
              </w:rPr>
              <w:t>ci Oranı</w:t>
            </w:r>
          </w:p>
        </w:tc>
        <w:tc>
          <w:tcPr>
            <w:tcW w:w="1102" w:type="dxa"/>
            <w:vAlign w:val="center"/>
          </w:tcPr>
          <w:p w:rsidR="00CF2CE0" w:rsidRPr="001E74E3" w:rsidRDefault="00FD09E1"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10</w:t>
            </w:r>
          </w:p>
        </w:tc>
        <w:tc>
          <w:tcPr>
            <w:tcW w:w="1003" w:type="dxa"/>
            <w:vAlign w:val="center"/>
          </w:tcPr>
          <w:p w:rsidR="00CF2CE0" w:rsidRPr="001E74E3" w:rsidRDefault="00FD09E1"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3,85</w:t>
            </w:r>
          </w:p>
        </w:tc>
        <w:tc>
          <w:tcPr>
            <w:tcW w:w="708" w:type="dxa"/>
            <w:gridSpan w:val="3"/>
            <w:vAlign w:val="center"/>
          </w:tcPr>
          <w:p w:rsidR="00CF2CE0" w:rsidRPr="001E74E3" w:rsidRDefault="00CF2CE0" w:rsidP="00CF2CE0">
            <w:pPr>
              <w:spacing w:after="300"/>
              <w:jc w:val="center"/>
              <w:cnfStyle w:val="000000100000"/>
              <w:rPr>
                <w:rFonts w:ascii="Times New Roman" w:eastAsia="Times New Roman" w:hAnsi="Times New Roman" w:cs="Times New Roman"/>
                <w:b/>
                <w:color w:val="FF0000"/>
                <w:sz w:val="32"/>
                <w:szCs w:val="32"/>
                <w:lang w:eastAsia="tr-TR"/>
              </w:rPr>
            </w:pPr>
            <w:r w:rsidRPr="001E74E3">
              <w:rPr>
                <w:rFonts w:ascii="Times New Roman" w:eastAsia="Times New Roman" w:hAnsi="Times New Roman" w:cs="Times New Roman"/>
                <w:b/>
                <w:color w:val="FF0000"/>
                <w:sz w:val="32"/>
                <w:szCs w:val="32"/>
                <w:lang w:eastAsia="tr-TR"/>
              </w:rPr>
              <w:t>√</w:t>
            </w:r>
          </w:p>
        </w:tc>
        <w:tc>
          <w:tcPr>
            <w:tcW w:w="722" w:type="dxa"/>
            <w:vAlign w:val="center"/>
          </w:tcPr>
          <w:p w:rsidR="00CF2CE0" w:rsidRPr="001E74E3" w:rsidRDefault="00CF2CE0"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CF2CE0" w:rsidRPr="001E74E3" w:rsidRDefault="00CF2CE0" w:rsidP="00CF2CE0">
            <w:pPr>
              <w:jc w:val="center"/>
              <w:cnfStyle w:val="000000100000"/>
              <w:rPr>
                <w:rFonts w:ascii="Times New Roman" w:hAnsi="Times New Roman" w:cs="Times New Roman"/>
                <w:sz w:val="24"/>
                <w:szCs w:val="24"/>
              </w:rPr>
            </w:pPr>
          </w:p>
        </w:tc>
      </w:tr>
      <w:tr w:rsidR="00CF2CE0" w:rsidRPr="001E74E3" w:rsidTr="00AF454C">
        <w:trPr>
          <w:trHeight w:val="783"/>
        </w:trPr>
        <w:tc>
          <w:tcPr>
            <w:cnfStyle w:val="001000000000"/>
            <w:tcW w:w="506" w:type="dxa"/>
            <w:shd w:val="clear" w:color="auto" w:fill="ED7D31" w:themeFill="accent2"/>
            <w:vAlign w:val="center"/>
          </w:tcPr>
          <w:p w:rsidR="00CF2CE0" w:rsidRPr="001E74E3" w:rsidRDefault="00CF2CE0"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w:t>
            </w:r>
          </w:p>
        </w:tc>
        <w:tc>
          <w:tcPr>
            <w:tcW w:w="8958" w:type="dxa"/>
            <w:gridSpan w:val="9"/>
            <w:shd w:val="clear" w:color="auto" w:fill="ED7D31" w:themeFill="accent2"/>
            <w:vAlign w:val="center"/>
          </w:tcPr>
          <w:p w:rsidR="00CF2CE0" w:rsidRPr="001E74E3" w:rsidRDefault="002B7512" w:rsidP="002B7512">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ortaöğretimde sınıf tekrarı yapan öğrencilerin tüm öğrencilere oranını azaltmak</w:t>
            </w:r>
            <w:r w:rsidR="00161FF0" w:rsidRPr="001E74E3">
              <w:rPr>
                <w:rFonts w:ascii="Times New Roman" w:hAnsi="Times New Roman" w:cs="Times New Roman"/>
                <w:sz w:val="24"/>
                <w:szCs w:val="24"/>
              </w:rPr>
              <w:t>.</w:t>
            </w: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2B7512" w:rsidRPr="001E74E3" w:rsidRDefault="002B7512" w:rsidP="002010F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Ortaöğretimde</w:t>
            </w:r>
            <w:r w:rsidRPr="001E74E3">
              <w:rPr>
                <w:rFonts w:ascii="Times New Roman" w:hAnsi="Times New Roman" w:cs="Times New Roman"/>
                <w:sz w:val="24"/>
                <w:szCs w:val="24"/>
              </w:rPr>
              <w:tab/>
              <w:t xml:space="preserve"> </w:t>
            </w:r>
          </w:p>
        </w:tc>
        <w:tc>
          <w:tcPr>
            <w:tcW w:w="1102" w:type="dxa"/>
            <w:vAlign w:val="center"/>
          </w:tcPr>
          <w:p w:rsidR="002B7512" w:rsidRPr="001E74E3" w:rsidRDefault="00FD09E1" w:rsidP="002010F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0,50</w:t>
            </w:r>
          </w:p>
        </w:tc>
        <w:tc>
          <w:tcPr>
            <w:tcW w:w="1102" w:type="dxa"/>
            <w:gridSpan w:val="2"/>
            <w:vAlign w:val="center"/>
          </w:tcPr>
          <w:p w:rsidR="002B7512" w:rsidRPr="001E74E3" w:rsidRDefault="00FD09E1" w:rsidP="002010F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0,16</w:t>
            </w: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eastAsia="Times New Roman" w:hAnsi="Times New Roman" w:cs="Times New Roman"/>
                <w:b/>
                <w:color w:val="FF0000"/>
                <w:sz w:val="32"/>
                <w:szCs w:val="32"/>
                <w:lang w:eastAsia="tr-TR"/>
              </w:rPr>
              <w:t>√</w:t>
            </w: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2B7512" w:rsidRPr="001E74E3" w:rsidTr="00AF454C">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2B7512" w:rsidRPr="001E74E3" w:rsidRDefault="002B7512" w:rsidP="002010FD">
            <w:pPr>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Mesleki ve Teknik Liselerde </w:t>
            </w:r>
          </w:p>
        </w:tc>
        <w:tc>
          <w:tcPr>
            <w:tcW w:w="1102" w:type="dxa"/>
            <w:vAlign w:val="center"/>
          </w:tcPr>
          <w:p w:rsidR="002B7512" w:rsidRPr="001E74E3" w:rsidRDefault="00750B5E" w:rsidP="002010F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10</w:t>
            </w:r>
          </w:p>
        </w:tc>
        <w:tc>
          <w:tcPr>
            <w:tcW w:w="1102" w:type="dxa"/>
            <w:gridSpan w:val="2"/>
            <w:vAlign w:val="center"/>
          </w:tcPr>
          <w:p w:rsidR="002B7512" w:rsidRPr="001E74E3" w:rsidRDefault="00750B5E" w:rsidP="002010F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10,32</w:t>
            </w:r>
          </w:p>
        </w:tc>
        <w:tc>
          <w:tcPr>
            <w:tcW w:w="609" w:type="dxa"/>
            <w:gridSpan w:val="2"/>
            <w:vAlign w:val="center"/>
          </w:tcPr>
          <w:p w:rsidR="002B7512" w:rsidRPr="001E74E3" w:rsidRDefault="002B7512" w:rsidP="00CF2CE0">
            <w:pPr>
              <w:jc w:val="center"/>
              <w:cnfStyle w:val="0000000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000000"/>
              <w:rPr>
                <w:rFonts w:ascii="Times New Roman" w:eastAsia="Times New Roman" w:hAnsi="Times New Roman" w:cs="Times New Roman"/>
                <w:b/>
                <w:color w:val="FF0000"/>
                <w:sz w:val="32"/>
                <w:szCs w:val="32"/>
                <w:lang w:eastAsia="tr-TR"/>
              </w:rPr>
            </w:pPr>
            <w:r w:rsidRPr="001E74E3">
              <w:rPr>
                <w:rFonts w:ascii="Times New Roman" w:eastAsia="Times New Roman" w:hAnsi="Times New Roman" w:cs="Times New Roman"/>
                <w:b/>
                <w:color w:val="FF0000"/>
                <w:sz w:val="32"/>
                <w:szCs w:val="32"/>
                <w:lang w:eastAsia="tr-TR"/>
              </w:rPr>
              <w:t>√</w:t>
            </w:r>
          </w:p>
        </w:tc>
        <w:tc>
          <w:tcPr>
            <w:tcW w:w="696" w:type="dxa"/>
            <w:vAlign w:val="center"/>
          </w:tcPr>
          <w:p w:rsidR="002B7512" w:rsidRPr="001E74E3" w:rsidRDefault="002B7512" w:rsidP="00CF2CE0">
            <w:pPr>
              <w:jc w:val="center"/>
              <w:cnfStyle w:val="000000000000"/>
              <w:rPr>
                <w:rFonts w:ascii="Times New Roman" w:hAnsi="Times New Roman" w:cs="Times New Roman"/>
                <w:sz w:val="24"/>
                <w:szCs w:val="24"/>
              </w:rPr>
            </w:pP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2B7512" w:rsidRPr="001E74E3" w:rsidRDefault="002B7512" w:rsidP="002010FD">
            <w:pPr>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İmam Hatip Liselerinde </w:t>
            </w:r>
          </w:p>
        </w:tc>
        <w:tc>
          <w:tcPr>
            <w:tcW w:w="1102" w:type="dxa"/>
            <w:vAlign w:val="center"/>
          </w:tcPr>
          <w:p w:rsidR="002B7512" w:rsidRPr="001E74E3" w:rsidRDefault="00750B5E" w:rsidP="002010F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8</w:t>
            </w:r>
          </w:p>
        </w:tc>
        <w:tc>
          <w:tcPr>
            <w:tcW w:w="1102" w:type="dxa"/>
            <w:gridSpan w:val="2"/>
            <w:vAlign w:val="center"/>
          </w:tcPr>
          <w:p w:rsidR="002B7512" w:rsidRPr="001E74E3" w:rsidRDefault="00750B5E" w:rsidP="002010F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6,20</w:t>
            </w: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eastAsia="Times New Roman" w:hAnsi="Times New Roman" w:cs="Times New Roman"/>
                <w:b/>
                <w:color w:val="FF0000"/>
                <w:sz w:val="32"/>
                <w:szCs w:val="32"/>
                <w:lang w:eastAsia="tr-TR"/>
              </w:rPr>
              <w:t>√</w:t>
            </w: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2B7512" w:rsidRPr="001E74E3" w:rsidTr="00AF454C">
        <w:trPr>
          <w:trHeight w:val="795"/>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w:t>
            </w:r>
          </w:p>
        </w:tc>
        <w:tc>
          <w:tcPr>
            <w:tcW w:w="8958" w:type="dxa"/>
            <w:gridSpan w:val="9"/>
            <w:shd w:val="clear" w:color="auto" w:fill="ED7D31" w:themeFill="accent2"/>
            <w:vAlign w:val="center"/>
          </w:tcPr>
          <w:p w:rsidR="002B7512" w:rsidRPr="001E74E3" w:rsidRDefault="002B7512" w:rsidP="002B7512">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ortaöğretimde okulu terk eden - ilişiği kesilen öğrencilerin tüm öğrencilere oranını azaltmak</w:t>
            </w:r>
            <w:r w:rsidR="00161FF0" w:rsidRPr="001E74E3">
              <w:rPr>
                <w:rFonts w:ascii="Times New Roman" w:hAnsi="Times New Roman" w:cs="Times New Roman"/>
                <w:sz w:val="24"/>
                <w:szCs w:val="24"/>
              </w:rPr>
              <w:t>.</w:t>
            </w: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2B7512" w:rsidRPr="001E74E3" w:rsidRDefault="002B7512" w:rsidP="002010FD">
            <w:pPr>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p>
        </w:tc>
        <w:tc>
          <w:tcPr>
            <w:tcW w:w="1102" w:type="dxa"/>
            <w:vAlign w:val="center"/>
          </w:tcPr>
          <w:p w:rsidR="002B7512" w:rsidRPr="001E74E3" w:rsidRDefault="002B7512" w:rsidP="002010FD">
            <w:pPr>
              <w:jc w:val="center"/>
              <w:cnfStyle w:val="000000100000"/>
              <w:rPr>
                <w:rFonts w:ascii="Times New Roman" w:hAnsi="Times New Roman" w:cs="Times New Roman"/>
                <w:sz w:val="24"/>
                <w:szCs w:val="24"/>
              </w:rPr>
            </w:pPr>
          </w:p>
        </w:tc>
        <w:tc>
          <w:tcPr>
            <w:tcW w:w="1102" w:type="dxa"/>
            <w:gridSpan w:val="2"/>
            <w:vAlign w:val="center"/>
          </w:tcPr>
          <w:p w:rsidR="002B7512" w:rsidRPr="001E74E3" w:rsidRDefault="002B7512" w:rsidP="002010FD">
            <w:pPr>
              <w:jc w:val="center"/>
              <w:cnfStyle w:val="0000001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2B7512" w:rsidRPr="001E74E3" w:rsidTr="00AF454C">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p w:rsidR="002B7512" w:rsidRPr="001E74E3" w:rsidRDefault="002B7512" w:rsidP="00CF2CE0">
            <w:pPr>
              <w:autoSpaceDE w:val="0"/>
              <w:autoSpaceDN w:val="0"/>
              <w:adjustRightInd w:val="0"/>
              <w:jc w:val="center"/>
              <w:rPr>
                <w:rFonts w:ascii="Times New Roman" w:hAnsi="Times New Roman" w:cs="Times New Roman"/>
                <w:sz w:val="24"/>
                <w:szCs w:val="24"/>
              </w:rPr>
            </w:pPr>
          </w:p>
          <w:p w:rsidR="002B7512" w:rsidRPr="001E74E3" w:rsidRDefault="002B7512" w:rsidP="002B7512">
            <w:pPr>
              <w:autoSpaceDE w:val="0"/>
              <w:autoSpaceDN w:val="0"/>
              <w:adjustRightInd w:val="0"/>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2B7512" w:rsidRPr="001E74E3" w:rsidRDefault="002B7512" w:rsidP="002010FD">
            <w:pPr>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w:t>
            </w:r>
          </w:p>
        </w:tc>
        <w:tc>
          <w:tcPr>
            <w:tcW w:w="1102" w:type="dxa"/>
            <w:vAlign w:val="center"/>
          </w:tcPr>
          <w:p w:rsidR="002B7512" w:rsidRPr="001E74E3" w:rsidRDefault="002B7512" w:rsidP="002010FD">
            <w:pPr>
              <w:jc w:val="center"/>
              <w:cnfStyle w:val="000000000000"/>
              <w:rPr>
                <w:rFonts w:ascii="Times New Roman" w:hAnsi="Times New Roman" w:cs="Times New Roman"/>
                <w:sz w:val="24"/>
                <w:szCs w:val="24"/>
              </w:rPr>
            </w:pPr>
          </w:p>
        </w:tc>
        <w:tc>
          <w:tcPr>
            <w:tcW w:w="1102" w:type="dxa"/>
            <w:gridSpan w:val="2"/>
            <w:vAlign w:val="center"/>
          </w:tcPr>
          <w:p w:rsidR="002B7512" w:rsidRPr="001E74E3" w:rsidRDefault="002B7512" w:rsidP="002010FD">
            <w:pPr>
              <w:jc w:val="center"/>
              <w:cnfStyle w:val="0000000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0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000000"/>
              <w:rPr>
                <w:rFonts w:ascii="Times New Roman" w:hAnsi="Times New Roman" w:cs="Times New Roman"/>
                <w:sz w:val="24"/>
                <w:szCs w:val="24"/>
              </w:rPr>
            </w:pP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2B7512" w:rsidRPr="001E74E3" w:rsidRDefault="002B7512" w:rsidP="002010FD">
            <w:pPr>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p>
        </w:tc>
        <w:tc>
          <w:tcPr>
            <w:tcW w:w="1102" w:type="dxa"/>
            <w:vAlign w:val="center"/>
          </w:tcPr>
          <w:p w:rsidR="002B7512" w:rsidRPr="001E74E3" w:rsidRDefault="002B7512" w:rsidP="002010FD">
            <w:pPr>
              <w:jc w:val="center"/>
              <w:cnfStyle w:val="000000100000"/>
              <w:rPr>
                <w:rFonts w:ascii="Times New Roman" w:hAnsi="Times New Roman" w:cs="Times New Roman"/>
                <w:sz w:val="24"/>
                <w:szCs w:val="24"/>
              </w:rPr>
            </w:pPr>
          </w:p>
        </w:tc>
        <w:tc>
          <w:tcPr>
            <w:tcW w:w="1102" w:type="dxa"/>
            <w:gridSpan w:val="2"/>
            <w:vAlign w:val="center"/>
          </w:tcPr>
          <w:p w:rsidR="002B7512" w:rsidRPr="001E74E3" w:rsidRDefault="002B7512" w:rsidP="002010FD">
            <w:pPr>
              <w:jc w:val="center"/>
              <w:cnfStyle w:val="0000001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2B7512" w:rsidRPr="001E74E3" w:rsidTr="00AF454C">
        <w:trPr>
          <w:trHeight w:val="767"/>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w:t>
            </w:r>
          </w:p>
        </w:tc>
        <w:tc>
          <w:tcPr>
            <w:tcW w:w="8958" w:type="dxa"/>
            <w:gridSpan w:val="9"/>
            <w:shd w:val="clear" w:color="auto" w:fill="ED7D31" w:themeFill="accent2"/>
            <w:vAlign w:val="center"/>
          </w:tcPr>
          <w:p w:rsidR="00DF3DE8" w:rsidRPr="001E74E3" w:rsidRDefault="00DF3DE8" w:rsidP="002B7512">
            <w:pPr>
              <w:cnfStyle w:val="000000000000"/>
              <w:rPr>
                <w:rFonts w:ascii="Times New Roman" w:hAnsi="Times New Roman" w:cs="Times New Roman"/>
                <w:sz w:val="24"/>
                <w:szCs w:val="24"/>
              </w:rPr>
            </w:pPr>
          </w:p>
          <w:p w:rsidR="002B7512" w:rsidRPr="001E74E3" w:rsidRDefault="002B7512" w:rsidP="002B7512">
            <w:pPr>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yükseköğretime geçiş oranını/kişi sayısını artırmak.</w:t>
            </w:r>
          </w:p>
          <w:p w:rsidR="002B7512" w:rsidRPr="001E74E3" w:rsidRDefault="002B7512" w:rsidP="002B7512">
            <w:pPr>
              <w:cnfStyle w:val="000000000000"/>
              <w:rPr>
                <w:rFonts w:ascii="Times New Roman" w:hAnsi="Times New Roman" w:cs="Times New Roman"/>
                <w:sz w:val="24"/>
                <w:szCs w:val="24"/>
              </w:rPr>
            </w:pP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2B7512" w:rsidRPr="001E74E3" w:rsidRDefault="002B7512" w:rsidP="002010FD">
            <w:pPr>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w:t>
            </w:r>
          </w:p>
        </w:tc>
        <w:tc>
          <w:tcPr>
            <w:tcW w:w="1102" w:type="dxa"/>
            <w:vAlign w:val="center"/>
          </w:tcPr>
          <w:p w:rsidR="002B7512" w:rsidRPr="001E74E3" w:rsidRDefault="002B7512" w:rsidP="002010FD">
            <w:pPr>
              <w:jc w:val="center"/>
              <w:cnfStyle w:val="000000100000"/>
              <w:rPr>
                <w:rFonts w:ascii="Times New Roman" w:hAnsi="Times New Roman" w:cs="Times New Roman"/>
                <w:sz w:val="24"/>
                <w:szCs w:val="24"/>
              </w:rPr>
            </w:pPr>
          </w:p>
        </w:tc>
        <w:tc>
          <w:tcPr>
            <w:tcW w:w="1102" w:type="dxa"/>
            <w:gridSpan w:val="2"/>
            <w:vAlign w:val="center"/>
          </w:tcPr>
          <w:p w:rsidR="002B7512" w:rsidRPr="001E74E3" w:rsidRDefault="002B7512" w:rsidP="002010FD">
            <w:pPr>
              <w:jc w:val="center"/>
              <w:cnfStyle w:val="0000001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2B7512" w:rsidRPr="001E74E3" w:rsidTr="00AF454C">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2B7512" w:rsidRPr="001E74E3" w:rsidRDefault="002B7512" w:rsidP="002010FD">
            <w:pPr>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 (Kişi)</w:t>
            </w:r>
          </w:p>
        </w:tc>
        <w:tc>
          <w:tcPr>
            <w:tcW w:w="1102" w:type="dxa"/>
            <w:vAlign w:val="center"/>
          </w:tcPr>
          <w:p w:rsidR="002B7512" w:rsidRPr="001E74E3" w:rsidRDefault="002B7512" w:rsidP="002010FD">
            <w:pPr>
              <w:jc w:val="center"/>
              <w:cnfStyle w:val="000000000000"/>
              <w:rPr>
                <w:rFonts w:ascii="Times New Roman" w:hAnsi="Times New Roman" w:cs="Times New Roman"/>
                <w:sz w:val="24"/>
                <w:szCs w:val="24"/>
              </w:rPr>
            </w:pPr>
          </w:p>
        </w:tc>
        <w:tc>
          <w:tcPr>
            <w:tcW w:w="1102" w:type="dxa"/>
            <w:gridSpan w:val="2"/>
            <w:vAlign w:val="center"/>
          </w:tcPr>
          <w:p w:rsidR="002B7512" w:rsidRPr="001E74E3" w:rsidRDefault="002B7512" w:rsidP="002010FD">
            <w:pPr>
              <w:spacing w:line="360" w:lineRule="auto"/>
              <w:jc w:val="center"/>
              <w:cnfStyle w:val="0000000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0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000000"/>
              <w:rPr>
                <w:rFonts w:ascii="Times New Roman" w:hAnsi="Times New Roman" w:cs="Times New Roman"/>
                <w:sz w:val="24"/>
                <w:szCs w:val="24"/>
              </w:rPr>
            </w:pPr>
          </w:p>
        </w:tc>
      </w:tr>
      <w:tr w:rsidR="002B7512" w:rsidRPr="001E74E3" w:rsidTr="00AF454C">
        <w:trPr>
          <w:cnfStyle w:val="000000100000"/>
        </w:trPr>
        <w:tc>
          <w:tcPr>
            <w:cnfStyle w:val="001000000000"/>
            <w:tcW w:w="506" w:type="dxa"/>
            <w:shd w:val="clear" w:color="auto" w:fill="ED7D31" w:themeFill="accent2"/>
            <w:vAlign w:val="center"/>
          </w:tcPr>
          <w:p w:rsidR="002B7512" w:rsidRPr="001E74E3" w:rsidRDefault="002B751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2B7512" w:rsidRPr="001E74E3" w:rsidRDefault="002B751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2B7512" w:rsidRPr="001E74E3" w:rsidRDefault="002B7512" w:rsidP="002010FD">
            <w:pPr>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 (%)</w:t>
            </w:r>
          </w:p>
        </w:tc>
        <w:tc>
          <w:tcPr>
            <w:tcW w:w="1102" w:type="dxa"/>
            <w:vAlign w:val="center"/>
          </w:tcPr>
          <w:p w:rsidR="002B7512" w:rsidRPr="001E74E3" w:rsidRDefault="002B7512" w:rsidP="002010FD">
            <w:pPr>
              <w:jc w:val="center"/>
              <w:cnfStyle w:val="000000100000"/>
              <w:rPr>
                <w:rFonts w:ascii="Times New Roman" w:hAnsi="Times New Roman" w:cs="Times New Roman"/>
                <w:sz w:val="24"/>
                <w:szCs w:val="24"/>
              </w:rPr>
            </w:pPr>
          </w:p>
        </w:tc>
        <w:tc>
          <w:tcPr>
            <w:tcW w:w="1102" w:type="dxa"/>
            <w:gridSpan w:val="2"/>
            <w:vAlign w:val="center"/>
          </w:tcPr>
          <w:p w:rsidR="002B7512" w:rsidRPr="001E74E3" w:rsidRDefault="002B7512" w:rsidP="002010FD">
            <w:pPr>
              <w:jc w:val="center"/>
              <w:cnfStyle w:val="000000100000"/>
              <w:rPr>
                <w:rFonts w:ascii="Times New Roman" w:hAnsi="Times New Roman" w:cs="Times New Roman"/>
                <w:sz w:val="24"/>
                <w:szCs w:val="24"/>
              </w:rPr>
            </w:pPr>
          </w:p>
        </w:tc>
        <w:tc>
          <w:tcPr>
            <w:tcW w:w="609" w:type="dxa"/>
            <w:gridSpan w:val="2"/>
            <w:vAlign w:val="center"/>
          </w:tcPr>
          <w:p w:rsidR="002B7512" w:rsidRPr="001E74E3" w:rsidRDefault="002B7512" w:rsidP="00CF2CE0">
            <w:pPr>
              <w:jc w:val="center"/>
              <w:cnfStyle w:val="000000100000"/>
              <w:rPr>
                <w:rFonts w:ascii="Times New Roman" w:hAnsi="Times New Roman" w:cs="Times New Roman"/>
                <w:sz w:val="24"/>
                <w:szCs w:val="24"/>
              </w:rPr>
            </w:pPr>
          </w:p>
        </w:tc>
        <w:tc>
          <w:tcPr>
            <w:tcW w:w="722" w:type="dxa"/>
            <w:vAlign w:val="center"/>
          </w:tcPr>
          <w:p w:rsidR="002B7512" w:rsidRPr="001E74E3" w:rsidRDefault="002B751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2B7512" w:rsidRPr="001E74E3" w:rsidRDefault="002B7512" w:rsidP="00CF2CE0">
            <w:pPr>
              <w:jc w:val="center"/>
              <w:cnfStyle w:val="000000100000"/>
              <w:rPr>
                <w:rFonts w:ascii="Times New Roman" w:hAnsi="Times New Roman" w:cs="Times New Roman"/>
                <w:sz w:val="24"/>
                <w:szCs w:val="24"/>
              </w:rPr>
            </w:pPr>
          </w:p>
        </w:tc>
      </w:tr>
      <w:tr w:rsidR="00DF52B2" w:rsidRPr="001E74E3" w:rsidTr="00AF454C">
        <w:trPr>
          <w:trHeight w:val="694"/>
        </w:trPr>
        <w:tc>
          <w:tcPr>
            <w:cnfStyle w:val="001000000000"/>
            <w:tcW w:w="506" w:type="dxa"/>
            <w:shd w:val="clear" w:color="auto" w:fill="ED7D31" w:themeFill="accent2"/>
            <w:vAlign w:val="center"/>
          </w:tcPr>
          <w:p w:rsidR="00DF52B2" w:rsidRPr="001E74E3" w:rsidRDefault="002010FD"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5</w:t>
            </w:r>
          </w:p>
        </w:tc>
        <w:tc>
          <w:tcPr>
            <w:tcW w:w="8958" w:type="dxa"/>
            <w:gridSpan w:val="9"/>
            <w:shd w:val="clear" w:color="auto" w:fill="ED7D31" w:themeFill="accent2"/>
            <w:vAlign w:val="center"/>
          </w:tcPr>
          <w:p w:rsidR="00DF52B2" w:rsidRPr="001E74E3" w:rsidRDefault="00DF52B2" w:rsidP="00DF52B2">
            <w:pPr>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okulu tamamlama oranını artırmak</w:t>
            </w:r>
            <w:r w:rsidR="00161FF0" w:rsidRPr="001E74E3">
              <w:rPr>
                <w:rFonts w:ascii="Times New Roman" w:hAnsi="Times New Roman" w:cs="Times New Roman"/>
                <w:sz w:val="24"/>
                <w:szCs w:val="24"/>
              </w:rPr>
              <w:t>.</w:t>
            </w:r>
          </w:p>
        </w:tc>
      </w:tr>
      <w:tr w:rsidR="00DF52B2" w:rsidRPr="001E74E3" w:rsidTr="00AF454C">
        <w:trPr>
          <w:cnfStyle w:val="000000100000"/>
        </w:trPr>
        <w:tc>
          <w:tcPr>
            <w:cnfStyle w:val="001000000000"/>
            <w:tcW w:w="506" w:type="dxa"/>
            <w:shd w:val="clear" w:color="auto" w:fill="ED7D31" w:themeFill="accent2"/>
            <w:vAlign w:val="center"/>
          </w:tcPr>
          <w:p w:rsidR="00DF52B2" w:rsidRPr="001E74E3" w:rsidRDefault="00DF52B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DF52B2" w:rsidRPr="001E74E3" w:rsidRDefault="00DF52B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DF52B2" w:rsidRPr="001E74E3" w:rsidRDefault="00DF52B2"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p>
        </w:tc>
        <w:tc>
          <w:tcPr>
            <w:tcW w:w="1102" w:type="dxa"/>
            <w:vAlign w:val="center"/>
          </w:tcPr>
          <w:p w:rsidR="00DF52B2" w:rsidRPr="001E74E3" w:rsidRDefault="00DF52B2" w:rsidP="002010FD">
            <w:pPr>
              <w:jc w:val="center"/>
              <w:cnfStyle w:val="000000100000"/>
              <w:rPr>
                <w:rFonts w:ascii="Times New Roman" w:hAnsi="Times New Roman" w:cs="Times New Roman"/>
                <w:sz w:val="24"/>
                <w:szCs w:val="24"/>
              </w:rPr>
            </w:pPr>
          </w:p>
        </w:tc>
        <w:tc>
          <w:tcPr>
            <w:tcW w:w="1102" w:type="dxa"/>
            <w:gridSpan w:val="2"/>
            <w:vAlign w:val="center"/>
          </w:tcPr>
          <w:p w:rsidR="00DF52B2" w:rsidRPr="001E74E3" w:rsidRDefault="00DF52B2" w:rsidP="002010FD">
            <w:pPr>
              <w:jc w:val="center"/>
              <w:cnfStyle w:val="000000100000"/>
              <w:rPr>
                <w:rFonts w:ascii="Times New Roman" w:hAnsi="Times New Roman" w:cs="Times New Roman"/>
                <w:sz w:val="24"/>
                <w:szCs w:val="24"/>
              </w:rPr>
            </w:pPr>
          </w:p>
        </w:tc>
        <w:tc>
          <w:tcPr>
            <w:tcW w:w="609" w:type="dxa"/>
            <w:gridSpan w:val="2"/>
            <w:vAlign w:val="center"/>
          </w:tcPr>
          <w:p w:rsidR="00DF52B2" w:rsidRPr="001E74E3" w:rsidRDefault="00DF52B2" w:rsidP="00CF2CE0">
            <w:pPr>
              <w:jc w:val="center"/>
              <w:cnfStyle w:val="000000100000"/>
              <w:rPr>
                <w:rFonts w:ascii="Times New Roman" w:hAnsi="Times New Roman" w:cs="Times New Roman"/>
                <w:sz w:val="24"/>
                <w:szCs w:val="24"/>
              </w:rPr>
            </w:pPr>
          </w:p>
        </w:tc>
        <w:tc>
          <w:tcPr>
            <w:tcW w:w="722" w:type="dxa"/>
            <w:vAlign w:val="center"/>
          </w:tcPr>
          <w:p w:rsidR="00DF52B2" w:rsidRPr="001E74E3" w:rsidRDefault="00DF52B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DF52B2" w:rsidRPr="001E74E3" w:rsidRDefault="00DF52B2" w:rsidP="00CF2CE0">
            <w:pPr>
              <w:jc w:val="center"/>
              <w:cnfStyle w:val="000000100000"/>
              <w:rPr>
                <w:rFonts w:ascii="Times New Roman" w:hAnsi="Times New Roman" w:cs="Times New Roman"/>
                <w:sz w:val="24"/>
                <w:szCs w:val="24"/>
              </w:rPr>
            </w:pPr>
          </w:p>
        </w:tc>
      </w:tr>
      <w:tr w:rsidR="00DF52B2" w:rsidRPr="001E74E3" w:rsidTr="00AF454C">
        <w:tc>
          <w:tcPr>
            <w:cnfStyle w:val="001000000000"/>
            <w:tcW w:w="506" w:type="dxa"/>
            <w:shd w:val="clear" w:color="auto" w:fill="ED7D31" w:themeFill="accent2"/>
            <w:vAlign w:val="center"/>
          </w:tcPr>
          <w:p w:rsidR="00DF52B2" w:rsidRPr="001E74E3" w:rsidRDefault="00DF52B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DF52B2" w:rsidRPr="001E74E3" w:rsidRDefault="00DF52B2"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DF52B2" w:rsidRPr="001E74E3" w:rsidRDefault="00DF52B2"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Mesleki ve Teknik Liselerde</w:t>
            </w:r>
          </w:p>
        </w:tc>
        <w:tc>
          <w:tcPr>
            <w:tcW w:w="1102" w:type="dxa"/>
            <w:vAlign w:val="center"/>
          </w:tcPr>
          <w:p w:rsidR="00DF52B2" w:rsidRPr="001E74E3" w:rsidRDefault="00DF52B2" w:rsidP="002010FD">
            <w:pPr>
              <w:jc w:val="center"/>
              <w:cnfStyle w:val="000000000000"/>
              <w:rPr>
                <w:rFonts w:ascii="Times New Roman" w:hAnsi="Times New Roman" w:cs="Times New Roman"/>
                <w:sz w:val="24"/>
                <w:szCs w:val="24"/>
              </w:rPr>
            </w:pPr>
          </w:p>
        </w:tc>
        <w:tc>
          <w:tcPr>
            <w:tcW w:w="1102" w:type="dxa"/>
            <w:gridSpan w:val="2"/>
            <w:vAlign w:val="center"/>
          </w:tcPr>
          <w:p w:rsidR="00DF52B2" w:rsidRPr="001E74E3" w:rsidRDefault="00DF52B2" w:rsidP="002010FD">
            <w:pPr>
              <w:jc w:val="center"/>
              <w:cnfStyle w:val="000000000000"/>
              <w:rPr>
                <w:rFonts w:ascii="Times New Roman" w:hAnsi="Times New Roman" w:cs="Times New Roman"/>
                <w:sz w:val="24"/>
                <w:szCs w:val="24"/>
              </w:rPr>
            </w:pPr>
          </w:p>
        </w:tc>
        <w:tc>
          <w:tcPr>
            <w:tcW w:w="609" w:type="dxa"/>
            <w:gridSpan w:val="2"/>
            <w:vAlign w:val="center"/>
          </w:tcPr>
          <w:p w:rsidR="00DF52B2" w:rsidRPr="001E74E3" w:rsidRDefault="00DF52B2" w:rsidP="00CF2CE0">
            <w:pPr>
              <w:jc w:val="center"/>
              <w:cnfStyle w:val="000000000000"/>
              <w:rPr>
                <w:rFonts w:ascii="Times New Roman" w:hAnsi="Times New Roman" w:cs="Times New Roman"/>
                <w:sz w:val="24"/>
                <w:szCs w:val="24"/>
              </w:rPr>
            </w:pPr>
          </w:p>
        </w:tc>
        <w:tc>
          <w:tcPr>
            <w:tcW w:w="722" w:type="dxa"/>
            <w:vAlign w:val="center"/>
          </w:tcPr>
          <w:p w:rsidR="00DF52B2" w:rsidRPr="001E74E3" w:rsidRDefault="00DF52B2"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DF52B2" w:rsidRPr="001E74E3" w:rsidRDefault="00DF52B2" w:rsidP="00CF2CE0">
            <w:pPr>
              <w:jc w:val="center"/>
              <w:cnfStyle w:val="000000000000"/>
              <w:rPr>
                <w:rFonts w:ascii="Times New Roman" w:hAnsi="Times New Roman" w:cs="Times New Roman"/>
                <w:sz w:val="24"/>
                <w:szCs w:val="24"/>
              </w:rPr>
            </w:pPr>
          </w:p>
        </w:tc>
      </w:tr>
      <w:tr w:rsidR="00DF52B2" w:rsidRPr="001E74E3" w:rsidTr="00AF454C">
        <w:trPr>
          <w:cnfStyle w:val="000000100000"/>
        </w:trPr>
        <w:tc>
          <w:tcPr>
            <w:cnfStyle w:val="001000000000"/>
            <w:tcW w:w="506" w:type="dxa"/>
            <w:shd w:val="clear" w:color="auto" w:fill="ED7D31" w:themeFill="accent2"/>
            <w:vAlign w:val="center"/>
          </w:tcPr>
          <w:p w:rsidR="00DF52B2" w:rsidRPr="001E74E3" w:rsidRDefault="00DF52B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DF52B2" w:rsidRPr="001E74E3" w:rsidRDefault="00DF52B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DF52B2" w:rsidRPr="001E74E3" w:rsidRDefault="00DF52B2"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Anadolu İmam Hatip Liselerinde</w:t>
            </w:r>
          </w:p>
        </w:tc>
        <w:tc>
          <w:tcPr>
            <w:tcW w:w="1102" w:type="dxa"/>
            <w:vAlign w:val="center"/>
          </w:tcPr>
          <w:p w:rsidR="00DF52B2" w:rsidRPr="001E74E3" w:rsidRDefault="00DF52B2" w:rsidP="002010FD">
            <w:pPr>
              <w:jc w:val="center"/>
              <w:cnfStyle w:val="000000100000"/>
              <w:rPr>
                <w:rFonts w:ascii="Times New Roman" w:hAnsi="Times New Roman" w:cs="Times New Roman"/>
                <w:sz w:val="24"/>
                <w:szCs w:val="24"/>
              </w:rPr>
            </w:pPr>
          </w:p>
        </w:tc>
        <w:tc>
          <w:tcPr>
            <w:tcW w:w="1102" w:type="dxa"/>
            <w:gridSpan w:val="2"/>
            <w:vAlign w:val="center"/>
          </w:tcPr>
          <w:p w:rsidR="00DF52B2" w:rsidRPr="001E74E3" w:rsidRDefault="00DF52B2" w:rsidP="002010FD">
            <w:pPr>
              <w:jc w:val="center"/>
              <w:cnfStyle w:val="000000100000"/>
              <w:rPr>
                <w:rFonts w:ascii="Times New Roman" w:hAnsi="Times New Roman" w:cs="Times New Roman"/>
                <w:sz w:val="24"/>
                <w:szCs w:val="24"/>
              </w:rPr>
            </w:pPr>
          </w:p>
        </w:tc>
        <w:tc>
          <w:tcPr>
            <w:tcW w:w="609" w:type="dxa"/>
            <w:gridSpan w:val="2"/>
            <w:vAlign w:val="center"/>
          </w:tcPr>
          <w:p w:rsidR="00DF52B2" w:rsidRPr="001E74E3" w:rsidRDefault="00DF52B2" w:rsidP="00CF2CE0">
            <w:pPr>
              <w:jc w:val="center"/>
              <w:cnfStyle w:val="000000100000"/>
              <w:rPr>
                <w:rFonts w:ascii="Times New Roman" w:hAnsi="Times New Roman" w:cs="Times New Roman"/>
                <w:sz w:val="24"/>
                <w:szCs w:val="24"/>
              </w:rPr>
            </w:pPr>
          </w:p>
        </w:tc>
        <w:tc>
          <w:tcPr>
            <w:tcW w:w="722" w:type="dxa"/>
            <w:vAlign w:val="center"/>
          </w:tcPr>
          <w:p w:rsidR="00DF52B2" w:rsidRPr="001E74E3" w:rsidRDefault="00DF52B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DF52B2" w:rsidRPr="001E74E3" w:rsidRDefault="00DF52B2" w:rsidP="00CF2CE0">
            <w:pPr>
              <w:jc w:val="center"/>
              <w:cnfStyle w:val="000000100000"/>
              <w:rPr>
                <w:rFonts w:ascii="Times New Roman" w:hAnsi="Times New Roman" w:cs="Times New Roman"/>
                <w:sz w:val="24"/>
                <w:szCs w:val="24"/>
              </w:rPr>
            </w:pPr>
          </w:p>
        </w:tc>
      </w:tr>
      <w:tr w:rsidR="00DF52B2" w:rsidRPr="001E74E3" w:rsidTr="00AF454C">
        <w:tc>
          <w:tcPr>
            <w:cnfStyle w:val="001000000000"/>
            <w:tcW w:w="506" w:type="dxa"/>
            <w:shd w:val="clear" w:color="auto" w:fill="ED7D31" w:themeFill="accent2"/>
            <w:vAlign w:val="center"/>
          </w:tcPr>
          <w:p w:rsidR="00DF52B2" w:rsidRPr="001E74E3" w:rsidRDefault="00DF52B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DF52B2" w:rsidRPr="001E74E3" w:rsidRDefault="00DF52B2"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4</w:t>
            </w:r>
          </w:p>
        </w:tc>
        <w:tc>
          <w:tcPr>
            <w:tcW w:w="3916" w:type="dxa"/>
            <w:vAlign w:val="center"/>
          </w:tcPr>
          <w:p w:rsidR="00DF52B2" w:rsidRPr="001E74E3" w:rsidRDefault="00DF52B2"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İlkokullarda</w:t>
            </w:r>
          </w:p>
        </w:tc>
        <w:tc>
          <w:tcPr>
            <w:tcW w:w="1102" w:type="dxa"/>
            <w:vAlign w:val="center"/>
          </w:tcPr>
          <w:p w:rsidR="00DF52B2" w:rsidRPr="001E74E3" w:rsidRDefault="00DF52B2" w:rsidP="002010FD">
            <w:pPr>
              <w:jc w:val="center"/>
              <w:cnfStyle w:val="000000000000"/>
              <w:rPr>
                <w:rFonts w:ascii="Times New Roman" w:hAnsi="Times New Roman" w:cs="Times New Roman"/>
                <w:sz w:val="24"/>
                <w:szCs w:val="24"/>
              </w:rPr>
            </w:pPr>
          </w:p>
        </w:tc>
        <w:tc>
          <w:tcPr>
            <w:tcW w:w="1102" w:type="dxa"/>
            <w:gridSpan w:val="2"/>
            <w:vAlign w:val="center"/>
          </w:tcPr>
          <w:p w:rsidR="00DF52B2" w:rsidRPr="001E74E3" w:rsidRDefault="00DF52B2" w:rsidP="002010FD">
            <w:pPr>
              <w:jc w:val="center"/>
              <w:cnfStyle w:val="000000000000"/>
              <w:rPr>
                <w:rFonts w:ascii="Times New Roman" w:hAnsi="Times New Roman" w:cs="Times New Roman"/>
                <w:sz w:val="24"/>
                <w:szCs w:val="24"/>
              </w:rPr>
            </w:pPr>
          </w:p>
        </w:tc>
        <w:tc>
          <w:tcPr>
            <w:tcW w:w="609" w:type="dxa"/>
            <w:gridSpan w:val="2"/>
            <w:vAlign w:val="center"/>
          </w:tcPr>
          <w:p w:rsidR="00DF52B2" w:rsidRPr="001E74E3" w:rsidRDefault="00DF52B2" w:rsidP="00CF2CE0">
            <w:pPr>
              <w:jc w:val="center"/>
              <w:cnfStyle w:val="000000000000"/>
              <w:rPr>
                <w:rFonts w:ascii="Times New Roman" w:hAnsi="Times New Roman" w:cs="Times New Roman"/>
                <w:sz w:val="24"/>
                <w:szCs w:val="24"/>
              </w:rPr>
            </w:pPr>
          </w:p>
        </w:tc>
        <w:tc>
          <w:tcPr>
            <w:tcW w:w="722" w:type="dxa"/>
            <w:vAlign w:val="center"/>
          </w:tcPr>
          <w:p w:rsidR="00DF52B2" w:rsidRPr="001E74E3" w:rsidRDefault="00DF52B2"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DF52B2" w:rsidRPr="001E74E3" w:rsidRDefault="00DF52B2" w:rsidP="00CF2CE0">
            <w:pPr>
              <w:jc w:val="center"/>
              <w:cnfStyle w:val="000000000000"/>
              <w:rPr>
                <w:rFonts w:ascii="Times New Roman" w:hAnsi="Times New Roman" w:cs="Times New Roman"/>
                <w:sz w:val="24"/>
                <w:szCs w:val="24"/>
              </w:rPr>
            </w:pPr>
          </w:p>
        </w:tc>
      </w:tr>
      <w:tr w:rsidR="00DF52B2" w:rsidRPr="001E74E3" w:rsidTr="00AF454C">
        <w:trPr>
          <w:cnfStyle w:val="000000100000"/>
        </w:trPr>
        <w:tc>
          <w:tcPr>
            <w:cnfStyle w:val="001000000000"/>
            <w:tcW w:w="506" w:type="dxa"/>
            <w:shd w:val="clear" w:color="auto" w:fill="ED7D31" w:themeFill="accent2"/>
            <w:vAlign w:val="center"/>
          </w:tcPr>
          <w:p w:rsidR="00DF52B2" w:rsidRPr="001E74E3" w:rsidRDefault="00DF52B2" w:rsidP="00CF2CE0">
            <w:pPr>
              <w:autoSpaceDE w:val="0"/>
              <w:autoSpaceDN w:val="0"/>
              <w:adjustRightInd w:val="0"/>
              <w:jc w:val="center"/>
              <w:rPr>
                <w:rFonts w:ascii="Times New Roman" w:hAnsi="Times New Roman" w:cs="Times New Roman"/>
                <w:sz w:val="24"/>
                <w:szCs w:val="24"/>
              </w:rPr>
            </w:pPr>
          </w:p>
        </w:tc>
        <w:tc>
          <w:tcPr>
            <w:tcW w:w="811" w:type="dxa"/>
            <w:vAlign w:val="center"/>
          </w:tcPr>
          <w:p w:rsidR="00DF52B2" w:rsidRPr="001E74E3" w:rsidRDefault="00DF52B2"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5</w:t>
            </w:r>
          </w:p>
        </w:tc>
        <w:tc>
          <w:tcPr>
            <w:tcW w:w="3916" w:type="dxa"/>
            <w:vAlign w:val="center"/>
          </w:tcPr>
          <w:p w:rsidR="00DF52B2" w:rsidRPr="001E74E3" w:rsidRDefault="00DF52B2"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Ortaokullarda</w:t>
            </w:r>
          </w:p>
        </w:tc>
        <w:tc>
          <w:tcPr>
            <w:tcW w:w="1102" w:type="dxa"/>
            <w:vAlign w:val="center"/>
          </w:tcPr>
          <w:p w:rsidR="00DF52B2" w:rsidRPr="001E74E3" w:rsidRDefault="00DF52B2" w:rsidP="002010FD">
            <w:pPr>
              <w:jc w:val="center"/>
              <w:cnfStyle w:val="000000100000"/>
              <w:rPr>
                <w:rFonts w:ascii="Times New Roman" w:hAnsi="Times New Roman" w:cs="Times New Roman"/>
                <w:sz w:val="24"/>
                <w:szCs w:val="24"/>
              </w:rPr>
            </w:pPr>
          </w:p>
        </w:tc>
        <w:tc>
          <w:tcPr>
            <w:tcW w:w="1102" w:type="dxa"/>
            <w:gridSpan w:val="2"/>
            <w:vAlign w:val="center"/>
          </w:tcPr>
          <w:p w:rsidR="00DF52B2" w:rsidRPr="001E74E3" w:rsidRDefault="00DF52B2" w:rsidP="002010FD">
            <w:pPr>
              <w:jc w:val="center"/>
              <w:cnfStyle w:val="000000100000"/>
              <w:rPr>
                <w:rFonts w:ascii="Times New Roman" w:hAnsi="Times New Roman" w:cs="Times New Roman"/>
                <w:sz w:val="24"/>
                <w:szCs w:val="24"/>
              </w:rPr>
            </w:pPr>
          </w:p>
        </w:tc>
        <w:tc>
          <w:tcPr>
            <w:tcW w:w="609" w:type="dxa"/>
            <w:gridSpan w:val="2"/>
            <w:vAlign w:val="center"/>
          </w:tcPr>
          <w:p w:rsidR="00DF52B2" w:rsidRPr="001E74E3" w:rsidRDefault="00DF52B2" w:rsidP="00CF2CE0">
            <w:pPr>
              <w:jc w:val="center"/>
              <w:cnfStyle w:val="000000100000"/>
              <w:rPr>
                <w:rFonts w:ascii="Times New Roman" w:hAnsi="Times New Roman" w:cs="Times New Roman"/>
                <w:sz w:val="24"/>
                <w:szCs w:val="24"/>
              </w:rPr>
            </w:pPr>
          </w:p>
        </w:tc>
        <w:tc>
          <w:tcPr>
            <w:tcW w:w="722" w:type="dxa"/>
            <w:vAlign w:val="center"/>
          </w:tcPr>
          <w:p w:rsidR="00DF52B2" w:rsidRPr="001E74E3" w:rsidRDefault="00DF52B2"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DF52B2" w:rsidRPr="001E74E3" w:rsidRDefault="00DF52B2" w:rsidP="00CF2CE0">
            <w:pPr>
              <w:jc w:val="center"/>
              <w:cnfStyle w:val="000000100000"/>
              <w:rPr>
                <w:rFonts w:ascii="Times New Roman" w:hAnsi="Times New Roman" w:cs="Times New Roman"/>
                <w:sz w:val="24"/>
                <w:szCs w:val="24"/>
              </w:rPr>
            </w:pPr>
          </w:p>
        </w:tc>
      </w:tr>
      <w:tr w:rsidR="00B2079A" w:rsidRPr="001E74E3" w:rsidTr="00930BED">
        <w:trPr>
          <w:trHeight w:val="761"/>
        </w:trPr>
        <w:tc>
          <w:tcPr>
            <w:cnfStyle w:val="001000000000"/>
            <w:tcW w:w="506" w:type="dxa"/>
            <w:shd w:val="clear" w:color="auto" w:fill="ED7D31" w:themeFill="accent2"/>
            <w:vAlign w:val="center"/>
          </w:tcPr>
          <w:p w:rsidR="00B2079A" w:rsidRPr="001E74E3" w:rsidRDefault="002010FD"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6</w:t>
            </w:r>
          </w:p>
        </w:tc>
        <w:tc>
          <w:tcPr>
            <w:tcW w:w="8958" w:type="dxa"/>
            <w:gridSpan w:val="9"/>
            <w:shd w:val="clear" w:color="auto" w:fill="ED7D31" w:themeFill="accent2"/>
            <w:vAlign w:val="center"/>
          </w:tcPr>
          <w:p w:rsidR="00DF3DE8" w:rsidRPr="001E74E3" w:rsidRDefault="00DF3DE8" w:rsidP="00B06286">
            <w:pPr>
              <w:jc w:val="both"/>
              <w:cnfStyle w:val="000000000000"/>
              <w:rPr>
                <w:rFonts w:ascii="Times New Roman" w:hAnsi="Times New Roman" w:cs="Times New Roman"/>
                <w:sz w:val="24"/>
                <w:szCs w:val="24"/>
              </w:rPr>
            </w:pPr>
          </w:p>
          <w:p w:rsidR="00B2079A" w:rsidRPr="001E74E3" w:rsidRDefault="00B2079A"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 xml:space="preserve">2016 yılı sonuna kadar </w:t>
            </w:r>
            <w:r w:rsidR="00233410" w:rsidRPr="001E74E3">
              <w:rPr>
                <w:rFonts w:ascii="Times New Roman" w:hAnsi="Times New Roman" w:cs="Times New Roman"/>
                <w:sz w:val="24"/>
                <w:szCs w:val="24"/>
              </w:rPr>
              <w:t>okullaşma</w:t>
            </w:r>
            <w:r w:rsidRPr="001E74E3">
              <w:rPr>
                <w:rFonts w:ascii="Times New Roman" w:hAnsi="Times New Roman" w:cs="Times New Roman"/>
                <w:sz w:val="24"/>
                <w:szCs w:val="24"/>
              </w:rPr>
              <w:t xml:space="preserve"> oranını artırmaktır.</w:t>
            </w:r>
          </w:p>
          <w:p w:rsidR="00B2079A" w:rsidRPr="001E74E3" w:rsidRDefault="00B2079A" w:rsidP="00B06286">
            <w:pPr>
              <w:jc w:val="both"/>
              <w:cnfStyle w:val="000000000000"/>
              <w:rPr>
                <w:rFonts w:ascii="Times New Roman" w:hAnsi="Times New Roman" w:cs="Times New Roman"/>
                <w:sz w:val="24"/>
                <w:szCs w:val="24"/>
              </w:rPr>
            </w:pPr>
          </w:p>
        </w:tc>
      </w:tr>
      <w:tr w:rsidR="00B2079A" w:rsidRPr="001E74E3" w:rsidTr="0040750D">
        <w:trPr>
          <w:cnfStyle w:val="000000100000"/>
        </w:trPr>
        <w:tc>
          <w:tcPr>
            <w:cnfStyle w:val="001000000000"/>
            <w:tcW w:w="506" w:type="dxa"/>
            <w:shd w:val="clear" w:color="auto" w:fill="ED7D31" w:themeFill="accent2"/>
            <w:vAlign w:val="center"/>
          </w:tcPr>
          <w:p w:rsidR="00B2079A" w:rsidRPr="001E74E3" w:rsidRDefault="00B2079A" w:rsidP="00CF2CE0">
            <w:pPr>
              <w:autoSpaceDE w:val="0"/>
              <w:autoSpaceDN w:val="0"/>
              <w:adjustRightInd w:val="0"/>
              <w:jc w:val="center"/>
              <w:rPr>
                <w:rFonts w:ascii="Times New Roman" w:hAnsi="Times New Roman" w:cs="Times New Roman"/>
                <w:sz w:val="24"/>
                <w:szCs w:val="24"/>
              </w:rPr>
            </w:pPr>
          </w:p>
        </w:tc>
        <w:tc>
          <w:tcPr>
            <w:tcW w:w="811" w:type="dxa"/>
            <w:vAlign w:val="center"/>
          </w:tcPr>
          <w:p w:rsidR="00B2079A" w:rsidRPr="001E74E3" w:rsidRDefault="00B2079A"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B2079A" w:rsidRPr="001E74E3" w:rsidRDefault="0040750D" w:rsidP="009E3AAE">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Okulöncesinde (4</w:t>
            </w:r>
            <w:r w:rsidR="009E3AAE" w:rsidRPr="001E74E3">
              <w:rPr>
                <w:rFonts w:ascii="Times New Roman" w:hAnsi="Times New Roman" w:cs="Times New Roman"/>
                <w:sz w:val="24"/>
                <w:szCs w:val="24"/>
              </w:rPr>
              <w:t xml:space="preserve"> </w:t>
            </w:r>
            <w:r w:rsidRPr="001E74E3">
              <w:rPr>
                <w:rFonts w:ascii="Times New Roman" w:hAnsi="Times New Roman" w:cs="Times New Roman"/>
                <w:sz w:val="24"/>
                <w:szCs w:val="24"/>
              </w:rPr>
              <w:t>-</w:t>
            </w:r>
            <w:r w:rsidR="009E3AAE" w:rsidRPr="001E74E3">
              <w:rPr>
                <w:rFonts w:ascii="Times New Roman" w:hAnsi="Times New Roman" w:cs="Times New Roman"/>
                <w:sz w:val="24"/>
                <w:szCs w:val="24"/>
              </w:rPr>
              <w:t xml:space="preserve"> </w:t>
            </w:r>
            <w:r w:rsidRPr="001E74E3">
              <w:rPr>
                <w:rFonts w:ascii="Times New Roman" w:hAnsi="Times New Roman" w:cs="Times New Roman"/>
                <w:sz w:val="24"/>
                <w:szCs w:val="24"/>
              </w:rPr>
              <w:t>5</w:t>
            </w:r>
            <w:r w:rsidR="009E3AAE" w:rsidRPr="001E74E3">
              <w:rPr>
                <w:rFonts w:ascii="Times New Roman" w:hAnsi="Times New Roman" w:cs="Times New Roman"/>
                <w:sz w:val="24"/>
                <w:szCs w:val="24"/>
              </w:rPr>
              <w:t>yaş) Net Okullaşma O</w:t>
            </w:r>
            <w:r w:rsidRPr="001E74E3">
              <w:rPr>
                <w:rFonts w:ascii="Times New Roman" w:hAnsi="Times New Roman" w:cs="Times New Roman"/>
                <w:sz w:val="24"/>
                <w:szCs w:val="24"/>
              </w:rPr>
              <w:t>ranı</w:t>
            </w:r>
          </w:p>
        </w:tc>
        <w:tc>
          <w:tcPr>
            <w:tcW w:w="1102" w:type="dxa"/>
            <w:vAlign w:val="center"/>
          </w:tcPr>
          <w:p w:rsidR="00B2079A" w:rsidRPr="001E74E3" w:rsidRDefault="00B2079A" w:rsidP="0040750D">
            <w:pPr>
              <w:jc w:val="center"/>
              <w:cnfStyle w:val="000000100000"/>
              <w:rPr>
                <w:rFonts w:ascii="Times New Roman" w:hAnsi="Times New Roman" w:cs="Times New Roman"/>
                <w:sz w:val="24"/>
                <w:szCs w:val="24"/>
              </w:rPr>
            </w:pPr>
          </w:p>
        </w:tc>
        <w:tc>
          <w:tcPr>
            <w:tcW w:w="1102" w:type="dxa"/>
            <w:gridSpan w:val="2"/>
            <w:vAlign w:val="center"/>
          </w:tcPr>
          <w:p w:rsidR="00B2079A" w:rsidRPr="001E74E3" w:rsidRDefault="00B2079A" w:rsidP="0040750D">
            <w:pPr>
              <w:jc w:val="center"/>
              <w:cnfStyle w:val="000000100000"/>
              <w:rPr>
                <w:rFonts w:ascii="Times New Roman" w:hAnsi="Times New Roman" w:cs="Times New Roman"/>
                <w:sz w:val="24"/>
                <w:szCs w:val="24"/>
              </w:rPr>
            </w:pPr>
          </w:p>
        </w:tc>
        <w:tc>
          <w:tcPr>
            <w:tcW w:w="609" w:type="dxa"/>
            <w:gridSpan w:val="2"/>
            <w:vAlign w:val="center"/>
          </w:tcPr>
          <w:p w:rsidR="00B2079A" w:rsidRPr="001E74E3" w:rsidRDefault="00B2079A" w:rsidP="0040750D">
            <w:pPr>
              <w:jc w:val="center"/>
              <w:cnfStyle w:val="000000100000"/>
              <w:rPr>
                <w:rFonts w:ascii="Times New Roman" w:hAnsi="Times New Roman" w:cs="Times New Roman"/>
                <w:sz w:val="24"/>
                <w:szCs w:val="24"/>
              </w:rPr>
            </w:pPr>
          </w:p>
        </w:tc>
        <w:tc>
          <w:tcPr>
            <w:tcW w:w="722" w:type="dxa"/>
            <w:vAlign w:val="center"/>
          </w:tcPr>
          <w:p w:rsidR="00B2079A" w:rsidRPr="001E74E3" w:rsidRDefault="00B2079A" w:rsidP="0040750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B2079A" w:rsidRPr="001E74E3" w:rsidRDefault="00B2079A" w:rsidP="0040750D">
            <w:pPr>
              <w:jc w:val="center"/>
              <w:cnfStyle w:val="000000100000"/>
              <w:rPr>
                <w:rFonts w:ascii="Times New Roman" w:hAnsi="Times New Roman" w:cs="Times New Roman"/>
                <w:sz w:val="24"/>
                <w:szCs w:val="24"/>
              </w:rPr>
            </w:pPr>
          </w:p>
        </w:tc>
      </w:tr>
      <w:tr w:rsidR="0040750D" w:rsidRPr="001E74E3" w:rsidTr="00AF454C">
        <w:tc>
          <w:tcPr>
            <w:cnfStyle w:val="001000000000"/>
            <w:tcW w:w="506" w:type="dxa"/>
            <w:shd w:val="clear" w:color="auto" w:fill="ED7D31" w:themeFill="accent2"/>
            <w:vAlign w:val="center"/>
          </w:tcPr>
          <w:p w:rsidR="0040750D" w:rsidRPr="001E74E3" w:rsidRDefault="0040750D" w:rsidP="00CF2CE0">
            <w:pPr>
              <w:autoSpaceDE w:val="0"/>
              <w:autoSpaceDN w:val="0"/>
              <w:adjustRightInd w:val="0"/>
              <w:jc w:val="center"/>
              <w:rPr>
                <w:rFonts w:ascii="Times New Roman" w:hAnsi="Times New Roman" w:cs="Times New Roman"/>
                <w:sz w:val="24"/>
                <w:szCs w:val="24"/>
              </w:rPr>
            </w:pPr>
          </w:p>
        </w:tc>
        <w:tc>
          <w:tcPr>
            <w:tcW w:w="811" w:type="dxa"/>
            <w:vAlign w:val="center"/>
          </w:tcPr>
          <w:p w:rsidR="0040750D" w:rsidRPr="001E74E3" w:rsidRDefault="0040750D"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40750D" w:rsidRPr="001E74E3" w:rsidRDefault="0040750D" w:rsidP="008E5CA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İlkokullarda Net Okullaşma Oranı</w:t>
            </w:r>
          </w:p>
        </w:tc>
        <w:tc>
          <w:tcPr>
            <w:tcW w:w="1102" w:type="dxa"/>
            <w:vAlign w:val="center"/>
          </w:tcPr>
          <w:p w:rsidR="0040750D" w:rsidRPr="001E74E3" w:rsidRDefault="0040750D" w:rsidP="008E5CAD">
            <w:pPr>
              <w:jc w:val="center"/>
              <w:cnfStyle w:val="000000000000"/>
              <w:rPr>
                <w:rFonts w:ascii="Times New Roman" w:hAnsi="Times New Roman" w:cs="Times New Roman"/>
                <w:sz w:val="24"/>
                <w:szCs w:val="24"/>
              </w:rPr>
            </w:pPr>
          </w:p>
        </w:tc>
        <w:tc>
          <w:tcPr>
            <w:tcW w:w="1102" w:type="dxa"/>
            <w:gridSpan w:val="2"/>
            <w:vAlign w:val="center"/>
          </w:tcPr>
          <w:p w:rsidR="0040750D" w:rsidRPr="001E74E3" w:rsidRDefault="0040750D" w:rsidP="008E5CAD">
            <w:pPr>
              <w:jc w:val="center"/>
              <w:cnfStyle w:val="000000000000"/>
              <w:rPr>
                <w:rFonts w:ascii="Times New Roman" w:hAnsi="Times New Roman" w:cs="Times New Roman"/>
                <w:sz w:val="24"/>
                <w:szCs w:val="24"/>
              </w:rPr>
            </w:pPr>
          </w:p>
        </w:tc>
        <w:tc>
          <w:tcPr>
            <w:tcW w:w="609" w:type="dxa"/>
            <w:gridSpan w:val="2"/>
            <w:vAlign w:val="center"/>
          </w:tcPr>
          <w:p w:rsidR="0040750D" w:rsidRPr="001E74E3" w:rsidRDefault="0040750D" w:rsidP="008E5CAD">
            <w:pPr>
              <w:jc w:val="center"/>
              <w:cnfStyle w:val="000000000000"/>
              <w:rPr>
                <w:rFonts w:ascii="Times New Roman" w:hAnsi="Times New Roman" w:cs="Times New Roman"/>
                <w:sz w:val="24"/>
                <w:szCs w:val="24"/>
              </w:rPr>
            </w:pPr>
          </w:p>
        </w:tc>
        <w:tc>
          <w:tcPr>
            <w:tcW w:w="722" w:type="dxa"/>
            <w:vAlign w:val="center"/>
          </w:tcPr>
          <w:p w:rsidR="0040750D" w:rsidRPr="001E74E3" w:rsidRDefault="0040750D" w:rsidP="008E5CA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40750D" w:rsidRPr="001E74E3" w:rsidRDefault="0040750D" w:rsidP="008E5CAD">
            <w:pPr>
              <w:jc w:val="center"/>
              <w:cnfStyle w:val="000000000000"/>
              <w:rPr>
                <w:rFonts w:ascii="Times New Roman" w:hAnsi="Times New Roman" w:cs="Times New Roman"/>
                <w:sz w:val="24"/>
                <w:szCs w:val="24"/>
              </w:rPr>
            </w:pPr>
          </w:p>
        </w:tc>
      </w:tr>
      <w:tr w:rsidR="0040750D" w:rsidRPr="001E74E3" w:rsidTr="00AF454C">
        <w:trPr>
          <w:cnfStyle w:val="000000100000"/>
        </w:trPr>
        <w:tc>
          <w:tcPr>
            <w:cnfStyle w:val="001000000000"/>
            <w:tcW w:w="506" w:type="dxa"/>
            <w:shd w:val="clear" w:color="auto" w:fill="ED7D31" w:themeFill="accent2"/>
            <w:vAlign w:val="center"/>
          </w:tcPr>
          <w:p w:rsidR="0040750D" w:rsidRPr="001E74E3" w:rsidRDefault="0040750D" w:rsidP="00CF2CE0">
            <w:pPr>
              <w:autoSpaceDE w:val="0"/>
              <w:autoSpaceDN w:val="0"/>
              <w:adjustRightInd w:val="0"/>
              <w:jc w:val="center"/>
              <w:rPr>
                <w:rFonts w:ascii="Times New Roman" w:hAnsi="Times New Roman" w:cs="Times New Roman"/>
                <w:sz w:val="24"/>
                <w:szCs w:val="24"/>
              </w:rPr>
            </w:pPr>
          </w:p>
        </w:tc>
        <w:tc>
          <w:tcPr>
            <w:tcW w:w="811" w:type="dxa"/>
            <w:vAlign w:val="center"/>
          </w:tcPr>
          <w:p w:rsidR="0040750D" w:rsidRPr="001E74E3" w:rsidRDefault="0040750D"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40750D" w:rsidRPr="001E74E3" w:rsidRDefault="0040750D" w:rsidP="008E5CA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Ortaokullarda Net Okullaşma Oranı</w:t>
            </w:r>
          </w:p>
        </w:tc>
        <w:tc>
          <w:tcPr>
            <w:tcW w:w="1102" w:type="dxa"/>
            <w:vAlign w:val="center"/>
          </w:tcPr>
          <w:p w:rsidR="0040750D" w:rsidRPr="001E74E3" w:rsidRDefault="0040750D" w:rsidP="008E5CAD">
            <w:pPr>
              <w:jc w:val="center"/>
              <w:cnfStyle w:val="000000100000"/>
              <w:rPr>
                <w:rFonts w:ascii="Times New Roman" w:hAnsi="Times New Roman" w:cs="Times New Roman"/>
                <w:sz w:val="24"/>
                <w:szCs w:val="24"/>
              </w:rPr>
            </w:pPr>
          </w:p>
        </w:tc>
        <w:tc>
          <w:tcPr>
            <w:tcW w:w="1102" w:type="dxa"/>
            <w:gridSpan w:val="2"/>
            <w:vAlign w:val="center"/>
          </w:tcPr>
          <w:p w:rsidR="0040750D" w:rsidRPr="001E74E3" w:rsidRDefault="0040750D" w:rsidP="008E5CAD">
            <w:pPr>
              <w:jc w:val="center"/>
              <w:cnfStyle w:val="000000100000"/>
              <w:rPr>
                <w:rFonts w:ascii="Times New Roman" w:hAnsi="Times New Roman" w:cs="Times New Roman"/>
                <w:sz w:val="24"/>
                <w:szCs w:val="24"/>
              </w:rPr>
            </w:pPr>
          </w:p>
        </w:tc>
        <w:tc>
          <w:tcPr>
            <w:tcW w:w="609" w:type="dxa"/>
            <w:gridSpan w:val="2"/>
            <w:vAlign w:val="center"/>
          </w:tcPr>
          <w:p w:rsidR="0040750D" w:rsidRPr="001E74E3" w:rsidRDefault="0040750D" w:rsidP="008E5CAD">
            <w:pPr>
              <w:jc w:val="center"/>
              <w:cnfStyle w:val="000000100000"/>
              <w:rPr>
                <w:rFonts w:ascii="Times New Roman" w:hAnsi="Times New Roman" w:cs="Times New Roman"/>
                <w:sz w:val="24"/>
                <w:szCs w:val="24"/>
              </w:rPr>
            </w:pPr>
          </w:p>
        </w:tc>
        <w:tc>
          <w:tcPr>
            <w:tcW w:w="722" w:type="dxa"/>
            <w:vAlign w:val="center"/>
          </w:tcPr>
          <w:p w:rsidR="0040750D" w:rsidRPr="001E74E3" w:rsidRDefault="0040750D" w:rsidP="008E5CA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40750D" w:rsidRPr="001E74E3" w:rsidRDefault="0040750D" w:rsidP="008E5CAD">
            <w:pPr>
              <w:jc w:val="center"/>
              <w:cnfStyle w:val="000000100000"/>
              <w:rPr>
                <w:rFonts w:ascii="Times New Roman" w:hAnsi="Times New Roman" w:cs="Times New Roman"/>
                <w:sz w:val="24"/>
                <w:szCs w:val="24"/>
              </w:rPr>
            </w:pPr>
          </w:p>
        </w:tc>
      </w:tr>
      <w:tr w:rsidR="0040750D" w:rsidRPr="001E74E3" w:rsidTr="00AF454C">
        <w:tc>
          <w:tcPr>
            <w:cnfStyle w:val="001000000000"/>
            <w:tcW w:w="506" w:type="dxa"/>
            <w:shd w:val="clear" w:color="auto" w:fill="ED7D31" w:themeFill="accent2"/>
            <w:vAlign w:val="center"/>
          </w:tcPr>
          <w:p w:rsidR="0040750D" w:rsidRPr="001E74E3" w:rsidRDefault="0040750D" w:rsidP="00CF2CE0">
            <w:pPr>
              <w:autoSpaceDE w:val="0"/>
              <w:autoSpaceDN w:val="0"/>
              <w:adjustRightInd w:val="0"/>
              <w:jc w:val="center"/>
              <w:rPr>
                <w:rFonts w:ascii="Times New Roman" w:hAnsi="Times New Roman" w:cs="Times New Roman"/>
                <w:sz w:val="24"/>
                <w:szCs w:val="24"/>
              </w:rPr>
            </w:pPr>
          </w:p>
        </w:tc>
        <w:tc>
          <w:tcPr>
            <w:tcW w:w="811" w:type="dxa"/>
            <w:vAlign w:val="center"/>
          </w:tcPr>
          <w:p w:rsidR="0040750D" w:rsidRPr="001E74E3" w:rsidRDefault="0040750D"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4</w:t>
            </w:r>
          </w:p>
        </w:tc>
        <w:tc>
          <w:tcPr>
            <w:tcW w:w="3916" w:type="dxa"/>
            <w:vAlign w:val="center"/>
          </w:tcPr>
          <w:p w:rsidR="0040750D" w:rsidRPr="001E74E3" w:rsidRDefault="0040750D" w:rsidP="008E5CA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 Net Okullaşma Oranı</w:t>
            </w:r>
          </w:p>
        </w:tc>
        <w:tc>
          <w:tcPr>
            <w:tcW w:w="1102" w:type="dxa"/>
            <w:vAlign w:val="center"/>
          </w:tcPr>
          <w:p w:rsidR="0040750D" w:rsidRPr="001E74E3" w:rsidRDefault="0040750D" w:rsidP="008E5CAD">
            <w:pPr>
              <w:jc w:val="center"/>
              <w:cnfStyle w:val="000000000000"/>
              <w:rPr>
                <w:rFonts w:ascii="Times New Roman" w:hAnsi="Times New Roman" w:cs="Times New Roman"/>
                <w:sz w:val="24"/>
                <w:szCs w:val="24"/>
              </w:rPr>
            </w:pPr>
          </w:p>
        </w:tc>
        <w:tc>
          <w:tcPr>
            <w:tcW w:w="1102" w:type="dxa"/>
            <w:gridSpan w:val="2"/>
            <w:vAlign w:val="center"/>
          </w:tcPr>
          <w:p w:rsidR="0040750D" w:rsidRPr="001E74E3" w:rsidRDefault="0040750D" w:rsidP="008E5CAD">
            <w:pPr>
              <w:jc w:val="center"/>
              <w:cnfStyle w:val="000000000000"/>
              <w:rPr>
                <w:rFonts w:ascii="Times New Roman" w:hAnsi="Times New Roman" w:cs="Times New Roman"/>
                <w:sz w:val="24"/>
                <w:szCs w:val="24"/>
              </w:rPr>
            </w:pPr>
          </w:p>
        </w:tc>
        <w:tc>
          <w:tcPr>
            <w:tcW w:w="609" w:type="dxa"/>
            <w:gridSpan w:val="2"/>
            <w:vAlign w:val="center"/>
          </w:tcPr>
          <w:p w:rsidR="0040750D" w:rsidRPr="001E74E3" w:rsidRDefault="0040750D" w:rsidP="008E5CAD">
            <w:pPr>
              <w:jc w:val="center"/>
              <w:cnfStyle w:val="000000000000"/>
              <w:rPr>
                <w:rFonts w:ascii="Times New Roman" w:hAnsi="Times New Roman" w:cs="Times New Roman"/>
                <w:sz w:val="24"/>
                <w:szCs w:val="24"/>
              </w:rPr>
            </w:pPr>
          </w:p>
        </w:tc>
        <w:tc>
          <w:tcPr>
            <w:tcW w:w="722" w:type="dxa"/>
            <w:vAlign w:val="center"/>
          </w:tcPr>
          <w:p w:rsidR="0040750D" w:rsidRPr="001E74E3" w:rsidRDefault="0040750D" w:rsidP="008E5CA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40750D" w:rsidRPr="001E74E3" w:rsidRDefault="0040750D" w:rsidP="008E5CAD">
            <w:pPr>
              <w:jc w:val="center"/>
              <w:cnfStyle w:val="000000000000"/>
              <w:rPr>
                <w:rFonts w:ascii="Times New Roman" w:hAnsi="Times New Roman" w:cs="Times New Roman"/>
                <w:sz w:val="24"/>
                <w:szCs w:val="24"/>
              </w:rPr>
            </w:pPr>
          </w:p>
        </w:tc>
      </w:tr>
      <w:tr w:rsidR="0040750D" w:rsidRPr="001E74E3" w:rsidTr="00930BED">
        <w:trPr>
          <w:cnfStyle w:val="000000100000"/>
          <w:trHeight w:val="779"/>
        </w:trPr>
        <w:tc>
          <w:tcPr>
            <w:cnfStyle w:val="001000000000"/>
            <w:tcW w:w="506" w:type="dxa"/>
            <w:shd w:val="clear" w:color="auto" w:fill="ED7D31" w:themeFill="accent2"/>
            <w:vAlign w:val="center"/>
          </w:tcPr>
          <w:p w:rsidR="0040750D" w:rsidRPr="001E74E3" w:rsidRDefault="0040750D"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7</w:t>
            </w:r>
          </w:p>
        </w:tc>
        <w:tc>
          <w:tcPr>
            <w:tcW w:w="8958" w:type="dxa"/>
            <w:gridSpan w:val="9"/>
            <w:shd w:val="clear" w:color="auto" w:fill="ED7D31" w:themeFill="accent2"/>
            <w:vAlign w:val="center"/>
          </w:tcPr>
          <w:p w:rsidR="0040750D" w:rsidRPr="001E74E3" w:rsidRDefault="0040750D" w:rsidP="00750B5E">
            <w:pPr>
              <w:jc w:val="both"/>
              <w:cnfStyle w:val="000000100000"/>
              <w:rPr>
                <w:rFonts w:ascii="Times New Roman" w:hAnsi="Times New Roman" w:cs="Times New Roman"/>
                <w:sz w:val="24"/>
                <w:szCs w:val="24"/>
              </w:rPr>
            </w:pPr>
            <w:r w:rsidRPr="001E74E3">
              <w:rPr>
                <w:rFonts w:ascii="Times New Roman" w:eastAsia="Calibri" w:hAnsi="Times New Roman" w:cs="Times New Roman"/>
                <w:sz w:val="24"/>
                <w:szCs w:val="24"/>
              </w:rPr>
              <w:t>2016 yılı sonuna kadar özel öğretimin payını okulöncesinde %</w:t>
            </w:r>
            <w:r w:rsidR="00750B5E" w:rsidRPr="001E74E3">
              <w:rPr>
                <w:rFonts w:ascii="Times New Roman" w:eastAsia="Calibri" w:hAnsi="Times New Roman" w:cs="Times New Roman"/>
                <w:sz w:val="24"/>
                <w:szCs w:val="24"/>
              </w:rPr>
              <w:t xml:space="preserve">3 </w:t>
            </w:r>
            <w:r w:rsidRPr="001E74E3">
              <w:rPr>
                <w:rFonts w:ascii="Times New Roman" w:eastAsia="Calibri" w:hAnsi="Times New Roman" w:cs="Times New Roman"/>
                <w:sz w:val="24"/>
                <w:szCs w:val="24"/>
              </w:rPr>
              <w:t>e, ilkokulda %</w:t>
            </w:r>
            <w:r w:rsidR="00750B5E" w:rsidRPr="001E74E3">
              <w:rPr>
                <w:rFonts w:ascii="Times New Roman" w:eastAsia="Calibri" w:hAnsi="Times New Roman" w:cs="Times New Roman"/>
                <w:sz w:val="24"/>
                <w:szCs w:val="24"/>
              </w:rPr>
              <w:t>3</w:t>
            </w:r>
            <w:r w:rsidRPr="001E74E3">
              <w:rPr>
                <w:rFonts w:ascii="Times New Roman" w:eastAsia="Calibri" w:hAnsi="Times New Roman" w:cs="Times New Roman"/>
                <w:sz w:val="24"/>
                <w:szCs w:val="24"/>
              </w:rPr>
              <w:t>’e, ortaokulda %</w:t>
            </w:r>
            <w:r w:rsidR="00750B5E" w:rsidRPr="001E74E3">
              <w:rPr>
                <w:rFonts w:ascii="Times New Roman" w:eastAsia="Calibri" w:hAnsi="Times New Roman" w:cs="Times New Roman"/>
                <w:sz w:val="24"/>
                <w:szCs w:val="24"/>
              </w:rPr>
              <w:t>3</w:t>
            </w:r>
            <w:r w:rsidRPr="001E74E3">
              <w:rPr>
                <w:rFonts w:ascii="Times New Roman" w:eastAsia="Calibri" w:hAnsi="Times New Roman" w:cs="Times New Roman"/>
                <w:sz w:val="24"/>
                <w:szCs w:val="24"/>
              </w:rPr>
              <w:t>’ya, ortaöğretimde de %</w:t>
            </w:r>
            <w:r w:rsidR="00750B5E" w:rsidRPr="001E74E3">
              <w:rPr>
                <w:rFonts w:ascii="Times New Roman" w:eastAsia="Calibri" w:hAnsi="Times New Roman" w:cs="Times New Roman"/>
                <w:sz w:val="24"/>
                <w:szCs w:val="24"/>
              </w:rPr>
              <w:t>3</w:t>
            </w:r>
            <w:r w:rsidRPr="001E74E3">
              <w:rPr>
                <w:rFonts w:ascii="Times New Roman" w:eastAsia="Calibri" w:hAnsi="Times New Roman" w:cs="Times New Roman"/>
                <w:sz w:val="24"/>
                <w:szCs w:val="24"/>
              </w:rPr>
              <w:t>’e artırmak.</w:t>
            </w:r>
          </w:p>
        </w:tc>
      </w:tr>
      <w:tr w:rsidR="00750B5E" w:rsidRPr="001E74E3" w:rsidTr="00AF454C">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750B5E" w:rsidRPr="001E74E3" w:rsidRDefault="00750B5E"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Okulöncesi Eğitimde Özel Öğretimin Payı</w:t>
            </w:r>
          </w:p>
        </w:tc>
        <w:tc>
          <w:tcPr>
            <w:tcW w:w="1102" w:type="dxa"/>
            <w:vAlign w:val="center"/>
          </w:tcPr>
          <w:p w:rsidR="00750B5E" w:rsidRPr="001E74E3" w:rsidRDefault="00750B5E" w:rsidP="002010FD">
            <w:pPr>
              <w:jc w:val="center"/>
              <w:cnfStyle w:val="000000000000"/>
              <w:rPr>
                <w:rFonts w:ascii="Times New Roman" w:hAnsi="Times New Roman" w:cs="Times New Roman"/>
                <w:sz w:val="24"/>
                <w:szCs w:val="24"/>
              </w:rPr>
            </w:pPr>
          </w:p>
        </w:tc>
        <w:tc>
          <w:tcPr>
            <w:tcW w:w="1102" w:type="dxa"/>
            <w:gridSpan w:val="2"/>
            <w:vAlign w:val="center"/>
          </w:tcPr>
          <w:p w:rsidR="00750B5E" w:rsidRPr="001E74E3" w:rsidRDefault="00750B5E" w:rsidP="002010FD">
            <w:pPr>
              <w:jc w:val="center"/>
              <w:cnfStyle w:val="0000000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000000"/>
              <w:rPr>
                <w:rFonts w:ascii="Times New Roman" w:hAnsi="Times New Roman" w:cs="Times New Roman"/>
                <w:sz w:val="24"/>
                <w:szCs w:val="24"/>
              </w:rPr>
            </w:pPr>
          </w:p>
        </w:tc>
        <w:tc>
          <w:tcPr>
            <w:tcW w:w="722" w:type="dxa"/>
            <w:vAlign w:val="center"/>
          </w:tcPr>
          <w:p w:rsidR="00750B5E" w:rsidRPr="001E74E3" w:rsidRDefault="00750B5E" w:rsidP="000E0B1A">
            <w:pPr>
              <w:jc w:val="center"/>
              <w:cnfStyle w:val="000000000000"/>
              <w:rPr>
                <w:rFonts w:ascii="Times New Roman" w:hAnsi="Times New Roman" w:cs="Times New Roman"/>
                <w:sz w:val="24"/>
                <w:szCs w:val="24"/>
              </w:rPr>
            </w:pPr>
          </w:p>
        </w:tc>
        <w:tc>
          <w:tcPr>
            <w:tcW w:w="696" w:type="dxa"/>
            <w:vAlign w:val="center"/>
          </w:tcPr>
          <w:p w:rsidR="00750B5E" w:rsidRPr="001E74E3" w:rsidRDefault="00750B5E" w:rsidP="00CF2CE0">
            <w:pPr>
              <w:jc w:val="center"/>
              <w:cnfStyle w:val="000000000000"/>
              <w:rPr>
                <w:rFonts w:ascii="Times New Roman" w:hAnsi="Times New Roman" w:cs="Times New Roman"/>
                <w:sz w:val="24"/>
                <w:szCs w:val="24"/>
              </w:rPr>
            </w:pPr>
          </w:p>
        </w:tc>
      </w:tr>
      <w:tr w:rsidR="00750B5E" w:rsidRPr="001E74E3" w:rsidTr="00AF454C">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İlkokulda Özel Öğretimin Payı</w:t>
            </w:r>
          </w:p>
        </w:tc>
        <w:tc>
          <w:tcPr>
            <w:tcW w:w="1102" w:type="dxa"/>
            <w:vAlign w:val="center"/>
          </w:tcPr>
          <w:p w:rsidR="00750B5E" w:rsidRPr="001E74E3" w:rsidRDefault="00750B5E" w:rsidP="002010FD">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2010FD">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0E0B1A">
            <w:pPr>
              <w:jc w:val="center"/>
              <w:cnfStyle w:val="000000100000"/>
              <w:rPr>
                <w:rFonts w:ascii="Times New Roman" w:hAnsi="Times New Roman" w:cs="Times New Roman"/>
                <w:sz w:val="24"/>
                <w:szCs w:val="24"/>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750B5E" w:rsidRPr="001E74E3" w:rsidRDefault="00750B5E"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Ortaokulda Özel Öğretimin Payı</w:t>
            </w:r>
          </w:p>
        </w:tc>
        <w:tc>
          <w:tcPr>
            <w:tcW w:w="1102" w:type="dxa"/>
            <w:vAlign w:val="center"/>
          </w:tcPr>
          <w:p w:rsidR="00750B5E" w:rsidRPr="001E74E3" w:rsidRDefault="00750B5E" w:rsidP="002010FD">
            <w:pPr>
              <w:jc w:val="center"/>
              <w:cnfStyle w:val="000000000000"/>
              <w:rPr>
                <w:rFonts w:ascii="Times New Roman" w:hAnsi="Times New Roman" w:cs="Times New Roman"/>
                <w:sz w:val="24"/>
                <w:szCs w:val="24"/>
              </w:rPr>
            </w:pPr>
          </w:p>
        </w:tc>
        <w:tc>
          <w:tcPr>
            <w:tcW w:w="1102" w:type="dxa"/>
            <w:gridSpan w:val="2"/>
            <w:vAlign w:val="center"/>
          </w:tcPr>
          <w:p w:rsidR="00750B5E" w:rsidRPr="001E74E3" w:rsidRDefault="00750B5E" w:rsidP="002010FD">
            <w:pPr>
              <w:jc w:val="center"/>
              <w:cnfStyle w:val="0000000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000000"/>
              <w:rPr>
                <w:rFonts w:ascii="Times New Roman" w:hAnsi="Times New Roman" w:cs="Times New Roman"/>
                <w:sz w:val="24"/>
                <w:szCs w:val="24"/>
              </w:rPr>
            </w:pPr>
          </w:p>
        </w:tc>
        <w:tc>
          <w:tcPr>
            <w:tcW w:w="722" w:type="dxa"/>
            <w:vAlign w:val="center"/>
          </w:tcPr>
          <w:p w:rsidR="00750B5E" w:rsidRPr="001E74E3" w:rsidRDefault="00750B5E" w:rsidP="000E0B1A">
            <w:pPr>
              <w:jc w:val="center"/>
              <w:cnfStyle w:val="000000000000"/>
              <w:rPr>
                <w:rFonts w:ascii="Times New Roman" w:hAnsi="Times New Roman" w:cs="Times New Roman"/>
                <w:sz w:val="24"/>
                <w:szCs w:val="24"/>
              </w:rPr>
            </w:pPr>
          </w:p>
        </w:tc>
        <w:tc>
          <w:tcPr>
            <w:tcW w:w="696" w:type="dxa"/>
            <w:vAlign w:val="center"/>
          </w:tcPr>
          <w:p w:rsidR="00750B5E" w:rsidRPr="001E74E3" w:rsidRDefault="00750B5E" w:rsidP="00CF2CE0">
            <w:pPr>
              <w:jc w:val="center"/>
              <w:cnfStyle w:val="000000000000"/>
              <w:rPr>
                <w:rFonts w:ascii="Times New Roman" w:hAnsi="Times New Roman" w:cs="Times New Roman"/>
                <w:sz w:val="24"/>
                <w:szCs w:val="24"/>
              </w:rPr>
            </w:pPr>
          </w:p>
        </w:tc>
      </w:tr>
      <w:tr w:rsidR="00750B5E" w:rsidRPr="001E74E3" w:rsidTr="00AF454C">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4</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Ortaöğretimde Özel Öğretimin Payı</w:t>
            </w:r>
          </w:p>
        </w:tc>
        <w:tc>
          <w:tcPr>
            <w:tcW w:w="1102" w:type="dxa"/>
            <w:vAlign w:val="center"/>
          </w:tcPr>
          <w:p w:rsidR="00750B5E" w:rsidRPr="001E74E3" w:rsidRDefault="00750B5E" w:rsidP="002010FD">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2010FD">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rPr>
          <w:trHeight w:val="679"/>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8</w:t>
            </w:r>
          </w:p>
        </w:tc>
        <w:tc>
          <w:tcPr>
            <w:tcW w:w="8958" w:type="dxa"/>
            <w:gridSpan w:val="9"/>
            <w:shd w:val="clear" w:color="auto" w:fill="ED7D31" w:themeFill="accent2"/>
            <w:vAlign w:val="center"/>
          </w:tcPr>
          <w:p w:rsidR="00750B5E" w:rsidRPr="001E74E3" w:rsidRDefault="00750B5E" w:rsidP="000E1674">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mazeretsiz devamsızlık yapan öğrenci oranını (10- 20 gün arası) ilkokulda %0,03’e, ortaokulda %0</w:t>
            </w:r>
            <w:r w:rsidR="000E1674" w:rsidRPr="001E74E3">
              <w:rPr>
                <w:rFonts w:ascii="Times New Roman" w:hAnsi="Times New Roman" w:cs="Times New Roman"/>
                <w:sz w:val="24"/>
                <w:szCs w:val="24"/>
              </w:rPr>
              <w:t>3’e</w:t>
            </w:r>
            <w:r w:rsidRPr="001E74E3">
              <w:rPr>
                <w:rFonts w:ascii="Times New Roman" w:hAnsi="Times New Roman" w:cs="Times New Roman"/>
                <w:sz w:val="24"/>
                <w:szCs w:val="24"/>
              </w:rPr>
              <w:t xml:space="preserve"> düşürmek.</w:t>
            </w:r>
          </w:p>
        </w:tc>
      </w:tr>
      <w:tr w:rsidR="00750B5E" w:rsidRPr="001E74E3" w:rsidTr="00AF454C">
        <w:trPr>
          <w:cnfStyle w:val="000000100000"/>
          <w:trHeight w:val="553"/>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750B5E" w:rsidRPr="001E74E3" w:rsidRDefault="00750B5E" w:rsidP="00B06286">
            <w:pPr>
              <w:pStyle w:val="TableParagraph"/>
              <w:spacing w:before="0" w:line="206" w:lineRule="exact"/>
              <w:ind w:left="0" w:right="21"/>
              <w:jc w:val="both"/>
              <w:cnfStyle w:val="000000100000"/>
              <w:rPr>
                <w:sz w:val="24"/>
                <w:szCs w:val="24"/>
              </w:rPr>
            </w:pPr>
          </w:p>
          <w:p w:rsidR="00750B5E" w:rsidRPr="001E74E3" w:rsidRDefault="00750B5E" w:rsidP="00B06286">
            <w:pPr>
              <w:pStyle w:val="TableParagraph"/>
              <w:spacing w:before="0" w:line="206" w:lineRule="exact"/>
              <w:ind w:left="0" w:right="21"/>
              <w:jc w:val="both"/>
              <w:cnfStyle w:val="000000100000"/>
              <w:rPr>
                <w:sz w:val="24"/>
                <w:szCs w:val="24"/>
              </w:rPr>
            </w:pPr>
            <w:proofErr w:type="spellStart"/>
            <w:r w:rsidRPr="001E74E3">
              <w:rPr>
                <w:sz w:val="24"/>
                <w:szCs w:val="24"/>
              </w:rPr>
              <w:t>Ortaokulda</w:t>
            </w:r>
            <w:proofErr w:type="spellEnd"/>
            <w:r w:rsidRPr="001E74E3">
              <w:rPr>
                <w:sz w:val="24"/>
                <w:szCs w:val="24"/>
              </w:rPr>
              <w:t xml:space="preserve"> </w:t>
            </w:r>
            <w:proofErr w:type="spellStart"/>
            <w:r w:rsidRPr="001E74E3">
              <w:rPr>
                <w:sz w:val="24"/>
                <w:szCs w:val="24"/>
              </w:rPr>
              <w:t>mazeretsiz</w:t>
            </w:r>
            <w:proofErr w:type="spellEnd"/>
            <w:r w:rsidRPr="001E74E3">
              <w:rPr>
                <w:sz w:val="24"/>
                <w:szCs w:val="24"/>
              </w:rPr>
              <w:t xml:space="preserve"> </w:t>
            </w:r>
            <w:proofErr w:type="spellStart"/>
            <w:r w:rsidRPr="001E74E3">
              <w:rPr>
                <w:sz w:val="24"/>
                <w:szCs w:val="24"/>
              </w:rPr>
              <w:t>devamsızlık</w:t>
            </w:r>
            <w:proofErr w:type="spellEnd"/>
            <w:r w:rsidRPr="001E74E3">
              <w:rPr>
                <w:sz w:val="24"/>
                <w:szCs w:val="24"/>
              </w:rPr>
              <w:t xml:space="preserve"> </w:t>
            </w:r>
            <w:proofErr w:type="spellStart"/>
            <w:r w:rsidRPr="001E74E3">
              <w:rPr>
                <w:sz w:val="24"/>
                <w:szCs w:val="24"/>
              </w:rPr>
              <w:t>yapan</w:t>
            </w:r>
            <w:proofErr w:type="spellEnd"/>
            <w:r w:rsidRPr="001E74E3">
              <w:rPr>
                <w:sz w:val="24"/>
                <w:szCs w:val="24"/>
              </w:rPr>
              <w:t xml:space="preserve"> </w:t>
            </w:r>
            <w:proofErr w:type="spellStart"/>
            <w:r w:rsidRPr="001E74E3">
              <w:rPr>
                <w:sz w:val="24"/>
                <w:szCs w:val="24"/>
              </w:rPr>
              <w:t>öğrenci</w:t>
            </w:r>
            <w:proofErr w:type="spellEnd"/>
            <w:r w:rsidRPr="001E74E3">
              <w:rPr>
                <w:sz w:val="24"/>
                <w:szCs w:val="24"/>
              </w:rPr>
              <w:t xml:space="preserve"> </w:t>
            </w:r>
            <w:proofErr w:type="spellStart"/>
            <w:r w:rsidRPr="001E74E3">
              <w:rPr>
                <w:sz w:val="24"/>
                <w:szCs w:val="24"/>
              </w:rPr>
              <w:t>oranı</w:t>
            </w:r>
            <w:proofErr w:type="spellEnd"/>
            <w:r w:rsidRPr="001E74E3">
              <w:rPr>
                <w:sz w:val="24"/>
                <w:szCs w:val="24"/>
              </w:rPr>
              <w:t xml:space="preserve"> </w:t>
            </w:r>
          </w:p>
          <w:p w:rsidR="00750B5E" w:rsidRPr="001E74E3" w:rsidRDefault="00750B5E" w:rsidP="00B06286">
            <w:pPr>
              <w:pStyle w:val="TableParagraph"/>
              <w:spacing w:before="0" w:line="206" w:lineRule="exact"/>
              <w:ind w:left="0" w:right="21"/>
              <w:jc w:val="both"/>
              <w:cnfStyle w:val="000000100000"/>
              <w:rPr>
                <w:sz w:val="24"/>
                <w:szCs w:val="24"/>
              </w:rPr>
            </w:pPr>
          </w:p>
        </w:tc>
        <w:tc>
          <w:tcPr>
            <w:tcW w:w="1102" w:type="dxa"/>
            <w:vAlign w:val="center"/>
          </w:tcPr>
          <w:p w:rsidR="00750B5E" w:rsidRPr="001E74E3" w:rsidRDefault="00750B5E" w:rsidP="002010FD">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2010FD">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750B5E" w:rsidRPr="001E74E3" w:rsidRDefault="00750B5E" w:rsidP="00B06286">
            <w:pPr>
              <w:pStyle w:val="TableParagraph"/>
              <w:spacing w:before="0" w:line="206" w:lineRule="exact"/>
              <w:ind w:left="0" w:right="21"/>
              <w:jc w:val="both"/>
              <w:cnfStyle w:val="000000000000"/>
              <w:rPr>
                <w:sz w:val="24"/>
                <w:szCs w:val="24"/>
              </w:rPr>
            </w:pPr>
          </w:p>
          <w:p w:rsidR="00750B5E" w:rsidRPr="001E74E3" w:rsidRDefault="00750B5E" w:rsidP="00B06286">
            <w:pPr>
              <w:pStyle w:val="TableParagraph"/>
              <w:spacing w:before="0" w:line="206" w:lineRule="exact"/>
              <w:ind w:left="0" w:right="21"/>
              <w:jc w:val="both"/>
              <w:cnfStyle w:val="000000000000"/>
              <w:rPr>
                <w:sz w:val="24"/>
                <w:szCs w:val="24"/>
              </w:rPr>
            </w:pPr>
            <w:proofErr w:type="spellStart"/>
            <w:r w:rsidRPr="001E74E3">
              <w:rPr>
                <w:sz w:val="24"/>
                <w:szCs w:val="24"/>
              </w:rPr>
              <w:t>Ortaokulda</w:t>
            </w:r>
            <w:proofErr w:type="spellEnd"/>
            <w:r w:rsidRPr="001E74E3">
              <w:rPr>
                <w:sz w:val="24"/>
                <w:szCs w:val="24"/>
              </w:rPr>
              <w:t xml:space="preserve"> </w:t>
            </w:r>
            <w:proofErr w:type="spellStart"/>
            <w:r w:rsidRPr="001E74E3">
              <w:rPr>
                <w:sz w:val="24"/>
                <w:szCs w:val="24"/>
              </w:rPr>
              <w:t>mazeretsiz</w:t>
            </w:r>
            <w:proofErr w:type="spellEnd"/>
            <w:r w:rsidRPr="001E74E3">
              <w:rPr>
                <w:sz w:val="24"/>
                <w:szCs w:val="24"/>
              </w:rPr>
              <w:t xml:space="preserve"> </w:t>
            </w:r>
            <w:proofErr w:type="spellStart"/>
            <w:r w:rsidRPr="001E74E3">
              <w:rPr>
                <w:sz w:val="24"/>
                <w:szCs w:val="24"/>
              </w:rPr>
              <w:t>devamsızlık</w:t>
            </w:r>
            <w:proofErr w:type="spellEnd"/>
            <w:r w:rsidRPr="001E74E3">
              <w:rPr>
                <w:sz w:val="24"/>
                <w:szCs w:val="24"/>
              </w:rPr>
              <w:t xml:space="preserve"> </w:t>
            </w:r>
            <w:proofErr w:type="spellStart"/>
            <w:r w:rsidRPr="001E74E3">
              <w:rPr>
                <w:sz w:val="24"/>
                <w:szCs w:val="24"/>
              </w:rPr>
              <w:t>yapan</w:t>
            </w:r>
            <w:proofErr w:type="spellEnd"/>
            <w:r w:rsidRPr="001E74E3">
              <w:rPr>
                <w:sz w:val="24"/>
                <w:szCs w:val="24"/>
              </w:rPr>
              <w:t xml:space="preserve"> </w:t>
            </w:r>
            <w:proofErr w:type="spellStart"/>
            <w:r w:rsidRPr="001E74E3">
              <w:rPr>
                <w:sz w:val="24"/>
                <w:szCs w:val="24"/>
              </w:rPr>
              <w:t>öğrenci</w:t>
            </w:r>
            <w:proofErr w:type="spellEnd"/>
            <w:r w:rsidRPr="001E74E3">
              <w:rPr>
                <w:sz w:val="24"/>
                <w:szCs w:val="24"/>
              </w:rPr>
              <w:t xml:space="preserve"> </w:t>
            </w:r>
            <w:proofErr w:type="spellStart"/>
            <w:r w:rsidRPr="001E74E3">
              <w:rPr>
                <w:sz w:val="24"/>
                <w:szCs w:val="24"/>
              </w:rPr>
              <w:t>oranı</w:t>
            </w:r>
            <w:proofErr w:type="spellEnd"/>
            <w:r w:rsidRPr="001E74E3">
              <w:rPr>
                <w:sz w:val="24"/>
                <w:szCs w:val="24"/>
              </w:rPr>
              <w:t xml:space="preserve"> </w:t>
            </w:r>
          </w:p>
          <w:p w:rsidR="00750B5E" w:rsidRPr="001E74E3" w:rsidRDefault="00750B5E" w:rsidP="00B06286">
            <w:pPr>
              <w:pStyle w:val="TableParagraph"/>
              <w:spacing w:before="0" w:line="206" w:lineRule="exact"/>
              <w:ind w:left="0" w:right="21"/>
              <w:jc w:val="both"/>
              <w:cnfStyle w:val="000000000000"/>
              <w:rPr>
                <w:sz w:val="24"/>
                <w:szCs w:val="24"/>
              </w:rPr>
            </w:pPr>
          </w:p>
        </w:tc>
        <w:tc>
          <w:tcPr>
            <w:tcW w:w="1102" w:type="dxa"/>
            <w:shd w:val="clear" w:color="auto" w:fill="FFFFFF" w:themeFill="background1"/>
            <w:vAlign w:val="center"/>
          </w:tcPr>
          <w:p w:rsidR="00750B5E" w:rsidRPr="001E74E3" w:rsidRDefault="00750B5E" w:rsidP="00A0179A">
            <w:pPr>
              <w:jc w:val="center"/>
              <w:cnfStyle w:val="000000000000"/>
              <w:rPr>
                <w:rFonts w:ascii="Times New Roman" w:hAnsi="Times New Roman" w:cs="Times New Roman"/>
                <w:sz w:val="24"/>
                <w:szCs w:val="24"/>
              </w:rPr>
            </w:pPr>
          </w:p>
        </w:tc>
        <w:tc>
          <w:tcPr>
            <w:tcW w:w="1102" w:type="dxa"/>
            <w:gridSpan w:val="2"/>
            <w:shd w:val="clear" w:color="auto" w:fill="FFFFFF" w:themeFill="background1"/>
            <w:vAlign w:val="center"/>
          </w:tcPr>
          <w:p w:rsidR="00750B5E" w:rsidRPr="001E74E3" w:rsidRDefault="00750B5E" w:rsidP="00A0179A">
            <w:pPr>
              <w:jc w:val="center"/>
              <w:cnfStyle w:val="000000000000"/>
              <w:rPr>
                <w:rFonts w:ascii="Times New Roman" w:hAnsi="Times New Roman" w:cs="Times New Roman"/>
                <w:sz w:val="24"/>
                <w:szCs w:val="24"/>
              </w:rPr>
            </w:pPr>
          </w:p>
        </w:tc>
        <w:tc>
          <w:tcPr>
            <w:tcW w:w="609" w:type="dxa"/>
            <w:gridSpan w:val="2"/>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p>
        </w:tc>
        <w:tc>
          <w:tcPr>
            <w:tcW w:w="722" w:type="dxa"/>
            <w:shd w:val="clear" w:color="auto" w:fill="FFFFFF" w:themeFill="background1"/>
            <w:vAlign w:val="center"/>
          </w:tcPr>
          <w:p w:rsidR="00750B5E" w:rsidRPr="001E74E3" w:rsidRDefault="00750B5E"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p>
        </w:tc>
      </w:tr>
      <w:tr w:rsidR="00750B5E" w:rsidRPr="001E74E3" w:rsidTr="00AF454C">
        <w:trPr>
          <w:cnfStyle w:val="000000100000"/>
          <w:trHeight w:val="794"/>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lastRenderedPageBreak/>
              <w:t>9</w:t>
            </w:r>
          </w:p>
        </w:tc>
        <w:tc>
          <w:tcPr>
            <w:tcW w:w="8958" w:type="dxa"/>
            <w:gridSpan w:val="9"/>
            <w:shd w:val="clear" w:color="auto" w:fill="ED7D31" w:themeFill="accent2"/>
            <w:vAlign w:val="center"/>
          </w:tcPr>
          <w:p w:rsidR="00750B5E" w:rsidRPr="001E74E3" w:rsidRDefault="00750B5E" w:rsidP="000E167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 xml:space="preserve">2016 yılı sonuna kadar sosyal ve kültürel alanda açılan kurs sayısını </w:t>
            </w:r>
            <w:r w:rsidR="000E1674" w:rsidRPr="001E74E3">
              <w:rPr>
                <w:rFonts w:ascii="Times New Roman" w:hAnsi="Times New Roman" w:cs="Times New Roman"/>
                <w:sz w:val="24"/>
                <w:szCs w:val="24"/>
              </w:rPr>
              <w:t>200</w:t>
            </w:r>
            <w:r w:rsidRPr="001E74E3">
              <w:rPr>
                <w:rFonts w:ascii="Times New Roman" w:hAnsi="Times New Roman" w:cs="Times New Roman"/>
                <w:sz w:val="24"/>
                <w:szCs w:val="24"/>
              </w:rPr>
              <w:t xml:space="preserve">’e ve mesleki ve teknik eğitim alanında açılan kurs sayısını </w:t>
            </w:r>
            <w:r w:rsidR="000E1674" w:rsidRPr="001E74E3">
              <w:rPr>
                <w:rFonts w:ascii="Times New Roman" w:hAnsi="Times New Roman" w:cs="Times New Roman"/>
                <w:sz w:val="24"/>
                <w:szCs w:val="24"/>
              </w:rPr>
              <w:t>50</w:t>
            </w:r>
            <w:r w:rsidRPr="001E74E3">
              <w:rPr>
                <w:rFonts w:ascii="Times New Roman" w:hAnsi="Times New Roman" w:cs="Times New Roman"/>
                <w:sz w:val="24"/>
                <w:szCs w:val="24"/>
              </w:rPr>
              <w:t>’e çıkarmak.</w:t>
            </w:r>
          </w:p>
        </w:tc>
      </w:tr>
      <w:tr w:rsidR="00750B5E" w:rsidRPr="001E74E3" w:rsidTr="00AF454C">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tcPr>
          <w:p w:rsidR="00750B5E" w:rsidRPr="001E74E3" w:rsidRDefault="00750B5E" w:rsidP="00B06286">
            <w:pPr>
              <w:pStyle w:val="TableParagraph"/>
              <w:spacing w:before="88"/>
              <w:ind w:left="0" w:right="21"/>
              <w:jc w:val="both"/>
              <w:cnfStyle w:val="000000000000"/>
              <w:rPr>
                <w:sz w:val="24"/>
                <w:szCs w:val="24"/>
              </w:rPr>
            </w:pPr>
            <w:proofErr w:type="spellStart"/>
            <w:r w:rsidRPr="001E74E3">
              <w:rPr>
                <w:sz w:val="24"/>
                <w:szCs w:val="24"/>
              </w:rPr>
              <w:t>Sosyal</w:t>
            </w:r>
            <w:proofErr w:type="spellEnd"/>
            <w:r w:rsidRPr="001E74E3">
              <w:rPr>
                <w:sz w:val="24"/>
                <w:szCs w:val="24"/>
              </w:rPr>
              <w:t xml:space="preserve"> </w:t>
            </w:r>
            <w:proofErr w:type="spellStart"/>
            <w:r w:rsidRPr="001E74E3">
              <w:rPr>
                <w:sz w:val="24"/>
                <w:szCs w:val="24"/>
              </w:rPr>
              <w:t>ve</w:t>
            </w:r>
            <w:proofErr w:type="spellEnd"/>
            <w:r w:rsidRPr="001E74E3">
              <w:rPr>
                <w:sz w:val="24"/>
                <w:szCs w:val="24"/>
              </w:rPr>
              <w:t xml:space="preserve"> </w:t>
            </w:r>
            <w:proofErr w:type="spellStart"/>
            <w:r w:rsidRPr="001E74E3">
              <w:rPr>
                <w:sz w:val="24"/>
                <w:szCs w:val="24"/>
              </w:rPr>
              <w:t>kültürel</w:t>
            </w:r>
            <w:proofErr w:type="spellEnd"/>
            <w:r w:rsidRPr="001E74E3">
              <w:rPr>
                <w:sz w:val="24"/>
                <w:szCs w:val="24"/>
              </w:rPr>
              <w:t xml:space="preserve"> </w:t>
            </w:r>
            <w:proofErr w:type="spellStart"/>
            <w:r w:rsidRPr="001E74E3">
              <w:rPr>
                <w:sz w:val="24"/>
                <w:szCs w:val="24"/>
              </w:rPr>
              <w:t>alanda</w:t>
            </w:r>
            <w:proofErr w:type="spellEnd"/>
            <w:r w:rsidRPr="001E74E3">
              <w:rPr>
                <w:sz w:val="24"/>
                <w:szCs w:val="24"/>
              </w:rPr>
              <w:t xml:space="preserve"> </w:t>
            </w:r>
            <w:proofErr w:type="spellStart"/>
            <w:r w:rsidRPr="001E74E3">
              <w:rPr>
                <w:sz w:val="24"/>
                <w:szCs w:val="24"/>
              </w:rPr>
              <w:t>açılan</w:t>
            </w:r>
            <w:proofErr w:type="spellEnd"/>
            <w:r w:rsidRPr="001E74E3">
              <w:rPr>
                <w:sz w:val="24"/>
                <w:szCs w:val="24"/>
              </w:rPr>
              <w:t xml:space="preserve"> </w:t>
            </w:r>
            <w:proofErr w:type="spellStart"/>
            <w:r w:rsidRPr="001E74E3">
              <w:rPr>
                <w:sz w:val="24"/>
                <w:szCs w:val="24"/>
              </w:rPr>
              <w:t>kurs</w:t>
            </w:r>
            <w:proofErr w:type="spellEnd"/>
            <w:r w:rsidRPr="001E74E3">
              <w:rPr>
                <w:sz w:val="24"/>
                <w:szCs w:val="24"/>
              </w:rPr>
              <w:t xml:space="preserve"> </w:t>
            </w:r>
            <w:proofErr w:type="spellStart"/>
            <w:r w:rsidRPr="001E74E3">
              <w:rPr>
                <w:sz w:val="24"/>
                <w:szCs w:val="24"/>
              </w:rPr>
              <w:t>sayısı</w:t>
            </w:r>
            <w:proofErr w:type="spellEnd"/>
          </w:p>
        </w:tc>
        <w:tc>
          <w:tcPr>
            <w:tcW w:w="1102" w:type="dxa"/>
            <w:vAlign w:val="center"/>
          </w:tcPr>
          <w:p w:rsidR="00750B5E" w:rsidRPr="001E74E3" w:rsidRDefault="00750B5E" w:rsidP="00F163E7">
            <w:pPr>
              <w:jc w:val="center"/>
              <w:cnfStyle w:val="000000000000"/>
              <w:rPr>
                <w:rFonts w:ascii="Times New Roman" w:hAnsi="Times New Roman" w:cs="Times New Roman"/>
                <w:sz w:val="24"/>
                <w:szCs w:val="24"/>
              </w:rPr>
            </w:pPr>
          </w:p>
        </w:tc>
        <w:tc>
          <w:tcPr>
            <w:tcW w:w="1102" w:type="dxa"/>
            <w:gridSpan w:val="2"/>
            <w:vAlign w:val="center"/>
          </w:tcPr>
          <w:p w:rsidR="00750B5E" w:rsidRPr="001E74E3" w:rsidRDefault="00750B5E" w:rsidP="00CF2CE0">
            <w:pPr>
              <w:jc w:val="center"/>
              <w:cnfStyle w:val="0000000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0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000000"/>
              <w:rPr>
                <w:rFonts w:ascii="Times New Roman" w:hAnsi="Times New Roman" w:cs="Times New Roman"/>
                <w:sz w:val="24"/>
                <w:szCs w:val="24"/>
              </w:rPr>
            </w:pPr>
          </w:p>
        </w:tc>
      </w:tr>
      <w:tr w:rsidR="00750B5E" w:rsidRPr="001E74E3" w:rsidTr="00AF454C">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tcPr>
          <w:p w:rsidR="00750B5E" w:rsidRPr="001E74E3" w:rsidRDefault="00750B5E" w:rsidP="00B06286">
            <w:pPr>
              <w:pStyle w:val="TableParagraph"/>
              <w:spacing w:before="88"/>
              <w:ind w:left="0" w:right="21"/>
              <w:jc w:val="both"/>
              <w:cnfStyle w:val="000000100000"/>
              <w:rPr>
                <w:sz w:val="24"/>
                <w:szCs w:val="24"/>
              </w:rPr>
            </w:pPr>
            <w:proofErr w:type="spellStart"/>
            <w:r w:rsidRPr="001E74E3">
              <w:rPr>
                <w:sz w:val="24"/>
                <w:szCs w:val="24"/>
              </w:rPr>
              <w:t>Mesleki</w:t>
            </w:r>
            <w:proofErr w:type="spellEnd"/>
            <w:r w:rsidRPr="001E74E3">
              <w:rPr>
                <w:sz w:val="24"/>
                <w:szCs w:val="24"/>
              </w:rPr>
              <w:t xml:space="preserve"> </w:t>
            </w:r>
            <w:proofErr w:type="spellStart"/>
            <w:r w:rsidRPr="001E74E3">
              <w:rPr>
                <w:sz w:val="24"/>
                <w:szCs w:val="24"/>
              </w:rPr>
              <w:t>ve</w:t>
            </w:r>
            <w:proofErr w:type="spellEnd"/>
            <w:r w:rsidRPr="001E74E3">
              <w:rPr>
                <w:sz w:val="24"/>
                <w:szCs w:val="24"/>
              </w:rPr>
              <w:t xml:space="preserve"> </w:t>
            </w:r>
            <w:proofErr w:type="spellStart"/>
            <w:r w:rsidRPr="001E74E3">
              <w:rPr>
                <w:sz w:val="24"/>
                <w:szCs w:val="24"/>
              </w:rPr>
              <w:t>Teknik</w:t>
            </w:r>
            <w:proofErr w:type="spellEnd"/>
            <w:r w:rsidRPr="001E74E3">
              <w:rPr>
                <w:sz w:val="24"/>
                <w:szCs w:val="24"/>
              </w:rPr>
              <w:t xml:space="preserve"> </w:t>
            </w:r>
            <w:proofErr w:type="spellStart"/>
            <w:r w:rsidRPr="001E74E3">
              <w:rPr>
                <w:sz w:val="24"/>
                <w:szCs w:val="24"/>
              </w:rPr>
              <w:t>Eğitim</w:t>
            </w:r>
            <w:proofErr w:type="spellEnd"/>
            <w:r w:rsidRPr="001E74E3">
              <w:rPr>
                <w:sz w:val="24"/>
                <w:szCs w:val="24"/>
              </w:rPr>
              <w:t xml:space="preserve"> </w:t>
            </w:r>
            <w:proofErr w:type="spellStart"/>
            <w:r w:rsidRPr="001E74E3">
              <w:rPr>
                <w:sz w:val="24"/>
                <w:szCs w:val="24"/>
              </w:rPr>
              <w:t>alanında</w:t>
            </w:r>
            <w:proofErr w:type="spellEnd"/>
            <w:r w:rsidRPr="001E74E3">
              <w:rPr>
                <w:sz w:val="24"/>
                <w:szCs w:val="24"/>
              </w:rPr>
              <w:t xml:space="preserve"> </w:t>
            </w:r>
            <w:proofErr w:type="spellStart"/>
            <w:r w:rsidRPr="001E74E3">
              <w:rPr>
                <w:sz w:val="24"/>
                <w:szCs w:val="24"/>
              </w:rPr>
              <w:t>açılan</w:t>
            </w:r>
            <w:proofErr w:type="spellEnd"/>
            <w:r w:rsidRPr="001E74E3">
              <w:rPr>
                <w:sz w:val="24"/>
                <w:szCs w:val="24"/>
              </w:rPr>
              <w:t xml:space="preserve"> </w:t>
            </w:r>
            <w:proofErr w:type="spellStart"/>
            <w:r w:rsidRPr="001E74E3">
              <w:rPr>
                <w:sz w:val="24"/>
                <w:szCs w:val="24"/>
              </w:rPr>
              <w:t>kurs</w:t>
            </w:r>
            <w:proofErr w:type="spellEnd"/>
            <w:r w:rsidRPr="001E74E3">
              <w:rPr>
                <w:sz w:val="24"/>
                <w:szCs w:val="24"/>
              </w:rPr>
              <w:t xml:space="preserve"> </w:t>
            </w:r>
            <w:proofErr w:type="spellStart"/>
            <w:r w:rsidRPr="001E74E3">
              <w:rPr>
                <w:sz w:val="24"/>
                <w:szCs w:val="24"/>
              </w:rPr>
              <w:t>sayısı</w:t>
            </w:r>
            <w:proofErr w:type="spellEnd"/>
          </w:p>
        </w:tc>
        <w:tc>
          <w:tcPr>
            <w:tcW w:w="1102" w:type="dxa"/>
            <w:vAlign w:val="center"/>
          </w:tcPr>
          <w:p w:rsidR="00750B5E" w:rsidRPr="001E74E3" w:rsidRDefault="00750B5E" w:rsidP="00F163E7">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rPr>
          <w:trHeight w:val="721"/>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10</w:t>
            </w:r>
          </w:p>
        </w:tc>
        <w:tc>
          <w:tcPr>
            <w:tcW w:w="8958" w:type="dxa"/>
            <w:gridSpan w:val="9"/>
            <w:shd w:val="clear" w:color="auto" w:fill="ED7D31" w:themeFill="accent2"/>
            <w:vAlign w:val="center"/>
          </w:tcPr>
          <w:p w:rsidR="00750B5E" w:rsidRPr="001E74E3" w:rsidRDefault="00750B5E" w:rsidP="00B06286">
            <w:pPr>
              <w:jc w:val="both"/>
              <w:cnfStyle w:val="000000000000"/>
              <w:rPr>
                <w:rFonts w:ascii="Times New Roman" w:hAnsi="Times New Roman" w:cs="Times New Roman"/>
                <w:sz w:val="24"/>
                <w:szCs w:val="24"/>
              </w:rPr>
            </w:pPr>
          </w:p>
          <w:p w:rsidR="00750B5E"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ilçe</w:t>
            </w:r>
            <w:r w:rsidR="00750B5E" w:rsidRPr="001E74E3">
              <w:rPr>
                <w:rFonts w:ascii="Times New Roman" w:hAnsi="Times New Roman" w:cs="Times New Roman"/>
                <w:sz w:val="24"/>
                <w:szCs w:val="24"/>
              </w:rPr>
              <w:t>mizdeki okur-yazar oranını %95’ e çıkarmak.</w:t>
            </w:r>
          </w:p>
          <w:p w:rsidR="00750B5E" w:rsidRPr="001E74E3" w:rsidRDefault="00750B5E" w:rsidP="00B06286">
            <w:pPr>
              <w:jc w:val="both"/>
              <w:cnfStyle w:val="000000000000"/>
              <w:rPr>
                <w:rFonts w:ascii="Times New Roman" w:hAnsi="Times New Roman" w:cs="Times New Roman"/>
                <w:sz w:val="24"/>
                <w:szCs w:val="24"/>
              </w:rPr>
            </w:pPr>
          </w:p>
        </w:tc>
      </w:tr>
      <w:tr w:rsidR="00750B5E" w:rsidRPr="001E74E3" w:rsidTr="00AF454C">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İlimizdeki Okur - Yazar Oranı</w:t>
            </w:r>
          </w:p>
        </w:tc>
        <w:tc>
          <w:tcPr>
            <w:tcW w:w="1102" w:type="dxa"/>
            <w:vAlign w:val="center"/>
          </w:tcPr>
          <w:p w:rsidR="00750B5E" w:rsidRPr="001E74E3" w:rsidRDefault="00750B5E" w:rsidP="00F163E7">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F163E7">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rPr>
          <w:trHeight w:val="629"/>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11</w:t>
            </w:r>
          </w:p>
        </w:tc>
        <w:tc>
          <w:tcPr>
            <w:tcW w:w="8958" w:type="dxa"/>
            <w:gridSpan w:val="9"/>
            <w:shd w:val="clear" w:color="auto" w:fill="ED7D31" w:themeFill="accent2"/>
            <w:vAlign w:val="center"/>
          </w:tcPr>
          <w:p w:rsidR="00750B5E" w:rsidRPr="001E74E3" w:rsidRDefault="00750B5E" w:rsidP="00B06286">
            <w:pPr>
              <w:jc w:val="both"/>
              <w:cnfStyle w:val="000000000000"/>
              <w:rPr>
                <w:rFonts w:ascii="Times New Roman" w:hAnsi="Times New Roman" w:cs="Times New Roman"/>
                <w:sz w:val="24"/>
                <w:szCs w:val="24"/>
              </w:rPr>
            </w:pPr>
          </w:p>
          <w:p w:rsidR="00750B5E" w:rsidRPr="001E74E3" w:rsidRDefault="00750B5E"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 xml:space="preserve">Dezavantajlı grupları sosyal sorumluluk projelerine </w:t>
            </w:r>
            <w:proofErr w:type="gramStart"/>
            <w:r w:rsidRPr="001E74E3">
              <w:rPr>
                <w:rFonts w:ascii="Times New Roman" w:hAnsi="Times New Roman" w:cs="Times New Roman"/>
                <w:sz w:val="24"/>
                <w:szCs w:val="24"/>
              </w:rPr>
              <w:t>dahil</w:t>
            </w:r>
            <w:proofErr w:type="gramEnd"/>
            <w:r w:rsidRPr="001E74E3">
              <w:rPr>
                <w:rFonts w:ascii="Times New Roman" w:hAnsi="Times New Roman" w:cs="Times New Roman"/>
                <w:sz w:val="24"/>
                <w:szCs w:val="24"/>
              </w:rPr>
              <w:t xml:space="preserve"> etme oranını artırmaktır.</w:t>
            </w:r>
          </w:p>
          <w:p w:rsidR="00750B5E" w:rsidRPr="001E74E3" w:rsidRDefault="00750B5E" w:rsidP="00B06286">
            <w:pPr>
              <w:jc w:val="both"/>
              <w:cnfStyle w:val="000000000000"/>
              <w:rPr>
                <w:rFonts w:ascii="Times New Roman" w:hAnsi="Times New Roman" w:cs="Times New Roman"/>
                <w:sz w:val="24"/>
                <w:szCs w:val="24"/>
              </w:rPr>
            </w:pPr>
          </w:p>
        </w:tc>
      </w:tr>
      <w:tr w:rsidR="00750B5E" w:rsidRPr="001E74E3" w:rsidTr="00907701">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Engelli bireyleri sosyal sorumluluk projelerine </w:t>
            </w:r>
            <w:proofErr w:type="gramStart"/>
            <w:r w:rsidRPr="001E74E3">
              <w:rPr>
                <w:rFonts w:ascii="Times New Roman" w:hAnsi="Times New Roman" w:cs="Times New Roman"/>
                <w:sz w:val="24"/>
                <w:szCs w:val="24"/>
              </w:rPr>
              <w:t>dahil</w:t>
            </w:r>
            <w:proofErr w:type="gramEnd"/>
            <w:r w:rsidRPr="001E74E3">
              <w:rPr>
                <w:rFonts w:ascii="Times New Roman" w:hAnsi="Times New Roman" w:cs="Times New Roman"/>
                <w:sz w:val="24"/>
                <w:szCs w:val="24"/>
              </w:rPr>
              <w:t xml:space="preserve"> etme oranı</w:t>
            </w:r>
          </w:p>
        </w:tc>
        <w:tc>
          <w:tcPr>
            <w:tcW w:w="1102" w:type="dxa"/>
            <w:vAlign w:val="center"/>
          </w:tcPr>
          <w:p w:rsidR="00750B5E" w:rsidRPr="001E74E3" w:rsidRDefault="00750B5E" w:rsidP="00B6772E">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B6772E">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907701">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750B5E" w:rsidRPr="001E74E3" w:rsidRDefault="00750B5E"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Kadınları sosyal sorumluluk projelerine </w:t>
            </w:r>
            <w:proofErr w:type="gramStart"/>
            <w:r w:rsidRPr="001E74E3">
              <w:rPr>
                <w:rFonts w:ascii="Times New Roman" w:hAnsi="Times New Roman" w:cs="Times New Roman"/>
                <w:sz w:val="24"/>
                <w:szCs w:val="24"/>
              </w:rPr>
              <w:t>dahil</w:t>
            </w:r>
            <w:proofErr w:type="gramEnd"/>
            <w:r w:rsidRPr="001E74E3">
              <w:rPr>
                <w:rFonts w:ascii="Times New Roman" w:hAnsi="Times New Roman" w:cs="Times New Roman"/>
                <w:sz w:val="24"/>
                <w:szCs w:val="24"/>
              </w:rPr>
              <w:t xml:space="preserve"> etme oranı</w:t>
            </w:r>
          </w:p>
        </w:tc>
        <w:tc>
          <w:tcPr>
            <w:tcW w:w="1102" w:type="dxa"/>
            <w:shd w:val="clear" w:color="auto" w:fill="FFFFFF" w:themeFill="background1"/>
            <w:vAlign w:val="center"/>
          </w:tcPr>
          <w:p w:rsidR="00750B5E" w:rsidRPr="001E74E3" w:rsidRDefault="00750B5E" w:rsidP="00B6772E">
            <w:pPr>
              <w:jc w:val="center"/>
              <w:cnfStyle w:val="000000000000"/>
              <w:rPr>
                <w:rFonts w:ascii="Times New Roman" w:hAnsi="Times New Roman" w:cs="Times New Roman"/>
                <w:sz w:val="24"/>
                <w:szCs w:val="24"/>
              </w:rPr>
            </w:pPr>
          </w:p>
        </w:tc>
        <w:tc>
          <w:tcPr>
            <w:tcW w:w="1102" w:type="dxa"/>
            <w:gridSpan w:val="2"/>
            <w:shd w:val="clear" w:color="auto" w:fill="FFFFFF" w:themeFill="background1"/>
            <w:vAlign w:val="center"/>
          </w:tcPr>
          <w:p w:rsidR="00750B5E" w:rsidRPr="001E74E3" w:rsidRDefault="00750B5E" w:rsidP="00B6772E">
            <w:pPr>
              <w:jc w:val="center"/>
              <w:cnfStyle w:val="000000000000"/>
              <w:rPr>
                <w:rFonts w:ascii="Times New Roman" w:hAnsi="Times New Roman" w:cs="Times New Roman"/>
                <w:sz w:val="24"/>
                <w:szCs w:val="24"/>
              </w:rPr>
            </w:pPr>
          </w:p>
        </w:tc>
        <w:tc>
          <w:tcPr>
            <w:tcW w:w="609" w:type="dxa"/>
            <w:gridSpan w:val="2"/>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p>
        </w:tc>
        <w:tc>
          <w:tcPr>
            <w:tcW w:w="722" w:type="dxa"/>
            <w:shd w:val="clear" w:color="auto" w:fill="FFFFFF" w:themeFill="background1"/>
            <w:vAlign w:val="center"/>
          </w:tcPr>
          <w:p w:rsidR="00750B5E" w:rsidRPr="001E74E3" w:rsidRDefault="00750B5E"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750B5E" w:rsidRPr="001E74E3" w:rsidRDefault="00750B5E" w:rsidP="00CF2CE0">
            <w:pPr>
              <w:jc w:val="center"/>
              <w:cnfStyle w:val="000000000000"/>
              <w:rPr>
                <w:rFonts w:ascii="Times New Roman" w:hAnsi="Times New Roman" w:cs="Times New Roman"/>
                <w:sz w:val="24"/>
                <w:szCs w:val="24"/>
              </w:rPr>
            </w:pPr>
          </w:p>
        </w:tc>
      </w:tr>
      <w:tr w:rsidR="00750B5E" w:rsidRPr="001E74E3" w:rsidTr="00907701">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Mahkumları sosyal sorumluluk projelerine </w:t>
            </w:r>
            <w:proofErr w:type="gramStart"/>
            <w:r w:rsidRPr="001E74E3">
              <w:rPr>
                <w:rFonts w:ascii="Times New Roman" w:hAnsi="Times New Roman" w:cs="Times New Roman"/>
                <w:sz w:val="24"/>
                <w:szCs w:val="24"/>
              </w:rPr>
              <w:t>dahil</w:t>
            </w:r>
            <w:proofErr w:type="gramEnd"/>
            <w:r w:rsidRPr="001E74E3">
              <w:rPr>
                <w:rFonts w:ascii="Times New Roman" w:hAnsi="Times New Roman" w:cs="Times New Roman"/>
                <w:sz w:val="24"/>
                <w:szCs w:val="24"/>
              </w:rPr>
              <w:t xml:space="preserve"> etme oranı</w:t>
            </w:r>
          </w:p>
        </w:tc>
        <w:tc>
          <w:tcPr>
            <w:tcW w:w="1102" w:type="dxa"/>
            <w:vAlign w:val="center"/>
          </w:tcPr>
          <w:p w:rsidR="00750B5E" w:rsidRPr="001E74E3" w:rsidRDefault="00750B5E" w:rsidP="00B6772E">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B6772E">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750B5E" w:rsidRPr="001E74E3" w:rsidTr="00AF454C">
        <w:trPr>
          <w:trHeight w:val="863"/>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12</w:t>
            </w:r>
          </w:p>
        </w:tc>
        <w:tc>
          <w:tcPr>
            <w:tcW w:w="8958" w:type="dxa"/>
            <w:gridSpan w:val="9"/>
            <w:shd w:val="clear" w:color="auto" w:fill="ED7D31" w:themeFill="accent2"/>
            <w:vAlign w:val="center"/>
          </w:tcPr>
          <w:p w:rsidR="00750B5E" w:rsidRPr="001E74E3" w:rsidRDefault="00750B5E"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 xml:space="preserve">2016 yılında </w:t>
            </w:r>
            <w:proofErr w:type="spellStart"/>
            <w:r w:rsidRPr="001E74E3">
              <w:rPr>
                <w:rFonts w:ascii="Times New Roman" w:hAnsi="Times New Roman" w:cs="Times New Roman"/>
                <w:sz w:val="24"/>
                <w:szCs w:val="24"/>
              </w:rPr>
              <w:t>YGS’den</w:t>
            </w:r>
            <w:proofErr w:type="spellEnd"/>
            <w:r w:rsidRPr="001E74E3">
              <w:rPr>
                <w:rFonts w:ascii="Times New Roman" w:hAnsi="Times New Roman" w:cs="Times New Roman"/>
                <w:sz w:val="24"/>
                <w:szCs w:val="24"/>
              </w:rPr>
              <w:t xml:space="preserve"> 180 ve üzeri puan alan öğrenci oranını/sayısını artırmaktır.</w:t>
            </w:r>
          </w:p>
        </w:tc>
      </w:tr>
      <w:tr w:rsidR="00750B5E" w:rsidRPr="001E74E3" w:rsidTr="00907701">
        <w:trPr>
          <w:cnfStyle w:val="000000100000"/>
        </w:trPr>
        <w:tc>
          <w:tcPr>
            <w:cnfStyle w:val="001000000000"/>
            <w:tcW w:w="506" w:type="dxa"/>
            <w:shd w:val="clear" w:color="auto" w:fill="ED7D31" w:themeFill="accent2"/>
            <w:vAlign w:val="center"/>
          </w:tcPr>
          <w:p w:rsidR="00750B5E" w:rsidRPr="001E74E3" w:rsidRDefault="00750B5E" w:rsidP="00CF2CE0">
            <w:pPr>
              <w:autoSpaceDE w:val="0"/>
              <w:autoSpaceDN w:val="0"/>
              <w:adjustRightInd w:val="0"/>
              <w:jc w:val="center"/>
              <w:rPr>
                <w:rFonts w:ascii="Times New Roman" w:hAnsi="Times New Roman" w:cs="Times New Roman"/>
                <w:sz w:val="24"/>
                <w:szCs w:val="24"/>
              </w:rPr>
            </w:pPr>
          </w:p>
        </w:tc>
        <w:tc>
          <w:tcPr>
            <w:tcW w:w="811" w:type="dxa"/>
            <w:vAlign w:val="center"/>
          </w:tcPr>
          <w:p w:rsidR="00750B5E" w:rsidRPr="001E74E3" w:rsidRDefault="00750B5E"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750B5E" w:rsidRPr="001E74E3" w:rsidRDefault="00750B5E"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Ortaöğretimde </w:t>
            </w:r>
            <w:proofErr w:type="spellStart"/>
            <w:r w:rsidRPr="001E74E3">
              <w:rPr>
                <w:rFonts w:ascii="Times New Roman" w:hAnsi="Times New Roman" w:cs="Times New Roman"/>
                <w:sz w:val="24"/>
                <w:szCs w:val="24"/>
              </w:rPr>
              <w:t>YGS’den</w:t>
            </w:r>
            <w:proofErr w:type="spellEnd"/>
            <w:r w:rsidRPr="001E74E3">
              <w:rPr>
                <w:rFonts w:ascii="Times New Roman" w:hAnsi="Times New Roman" w:cs="Times New Roman"/>
                <w:sz w:val="24"/>
                <w:szCs w:val="24"/>
              </w:rPr>
              <w:t xml:space="preserve"> 180 ve üzeri puan alan öğrenci oranı</w:t>
            </w:r>
          </w:p>
        </w:tc>
        <w:tc>
          <w:tcPr>
            <w:tcW w:w="1102" w:type="dxa"/>
            <w:vAlign w:val="center"/>
          </w:tcPr>
          <w:p w:rsidR="00750B5E" w:rsidRPr="001E74E3" w:rsidRDefault="00750B5E" w:rsidP="00B6772E">
            <w:pPr>
              <w:jc w:val="center"/>
              <w:cnfStyle w:val="000000100000"/>
              <w:rPr>
                <w:rFonts w:ascii="Times New Roman" w:hAnsi="Times New Roman" w:cs="Times New Roman"/>
                <w:sz w:val="24"/>
                <w:szCs w:val="24"/>
              </w:rPr>
            </w:pPr>
          </w:p>
        </w:tc>
        <w:tc>
          <w:tcPr>
            <w:tcW w:w="1102" w:type="dxa"/>
            <w:gridSpan w:val="2"/>
            <w:vAlign w:val="center"/>
          </w:tcPr>
          <w:p w:rsidR="00750B5E" w:rsidRPr="001E74E3" w:rsidRDefault="00750B5E" w:rsidP="00B6772E">
            <w:pPr>
              <w:jc w:val="center"/>
              <w:cnfStyle w:val="000000100000"/>
              <w:rPr>
                <w:rFonts w:ascii="Times New Roman" w:hAnsi="Times New Roman" w:cs="Times New Roman"/>
                <w:sz w:val="24"/>
                <w:szCs w:val="24"/>
              </w:rPr>
            </w:pPr>
          </w:p>
        </w:tc>
        <w:tc>
          <w:tcPr>
            <w:tcW w:w="609" w:type="dxa"/>
            <w:gridSpan w:val="2"/>
            <w:vAlign w:val="center"/>
          </w:tcPr>
          <w:p w:rsidR="00750B5E" w:rsidRPr="001E74E3" w:rsidRDefault="00750B5E" w:rsidP="00CF2CE0">
            <w:pPr>
              <w:jc w:val="center"/>
              <w:cnfStyle w:val="000000100000"/>
              <w:rPr>
                <w:rFonts w:ascii="Times New Roman" w:hAnsi="Times New Roman" w:cs="Times New Roman"/>
                <w:sz w:val="24"/>
                <w:szCs w:val="24"/>
              </w:rPr>
            </w:pPr>
          </w:p>
        </w:tc>
        <w:tc>
          <w:tcPr>
            <w:tcW w:w="722" w:type="dxa"/>
            <w:vAlign w:val="center"/>
          </w:tcPr>
          <w:p w:rsidR="00750B5E" w:rsidRPr="001E74E3" w:rsidRDefault="00750B5E"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750B5E" w:rsidRPr="001E74E3" w:rsidRDefault="00750B5E" w:rsidP="00CF2CE0">
            <w:pPr>
              <w:jc w:val="center"/>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Mesleki ve Teknik Eğitimde </w:t>
            </w:r>
            <w:proofErr w:type="spellStart"/>
            <w:r w:rsidRPr="001E74E3">
              <w:rPr>
                <w:rFonts w:ascii="Times New Roman" w:hAnsi="Times New Roman" w:cs="Times New Roman"/>
                <w:sz w:val="24"/>
                <w:szCs w:val="24"/>
              </w:rPr>
              <w:t>YGS’den</w:t>
            </w:r>
            <w:proofErr w:type="spellEnd"/>
            <w:r w:rsidRPr="001E74E3">
              <w:rPr>
                <w:rFonts w:ascii="Times New Roman" w:hAnsi="Times New Roman" w:cs="Times New Roman"/>
                <w:sz w:val="24"/>
                <w:szCs w:val="24"/>
              </w:rPr>
              <w:t xml:space="preserve"> 180 ve üzeri puan alan öğrenci sayısı</w:t>
            </w:r>
          </w:p>
        </w:tc>
        <w:tc>
          <w:tcPr>
            <w:tcW w:w="1102" w:type="dxa"/>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0E0B1A">
            <w:pPr>
              <w:jc w:val="center"/>
              <w:cnfStyle w:val="0000000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İmam Hatip Liselerinde </w:t>
            </w:r>
            <w:proofErr w:type="spellStart"/>
            <w:r w:rsidRPr="001E74E3">
              <w:rPr>
                <w:rFonts w:ascii="Times New Roman" w:hAnsi="Times New Roman" w:cs="Times New Roman"/>
                <w:sz w:val="24"/>
                <w:szCs w:val="24"/>
              </w:rPr>
              <w:t>YGS’den</w:t>
            </w:r>
            <w:proofErr w:type="spellEnd"/>
            <w:r w:rsidRPr="001E74E3">
              <w:rPr>
                <w:rFonts w:ascii="Times New Roman" w:hAnsi="Times New Roman" w:cs="Times New Roman"/>
                <w:sz w:val="24"/>
                <w:szCs w:val="24"/>
              </w:rPr>
              <w:t xml:space="preserve"> 180 ve üzeri puan alan öğrenci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0E0B1A">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AF454C">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13</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p>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 xml:space="preserve">2016 yılında </w:t>
            </w:r>
            <w:proofErr w:type="spellStart"/>
            <w:r w:rsidRPr="001E74E3">
              <w:rPr>
                <w:rFonts w:ascii="Times New Roman" w:hAnsi="Times New Roman" w:cs="Times New Roman"/>
                <w:sz w:val="24"/>
                <w:szCs w:val="24"/>
              </w:rPr>
              <w:t>LYS’den</w:t>
            </w:r>
            <w:proofErr w:type="spellEnd"/>
            <w:r w:rsidRPr="001E74E3">
              <w:rPr>
                <w:rFonts w:ascii="Times New Roman" w:hAnsi="Times New Roman" w:cs="Times New Roman"/>
                <w:sz w:val="24"/>
                <w:szCs w:val="24"/>
              </w:rPr>
              <w:t xml:space="preserve"> 180 ve üzeri puan alan öğrenci oranını artırmaktır.</w:t>
            </w:r>
          </w:p>
          <w:p w:rsidR="000E1674" w:rsidRPr="001E74E3" w:rsidRDefault="000E1674" w:rsidP="00B06286">
            <w:pPr>
              <w:jc w:val="both"/>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Ortaöğretimde </w:t>
            </w:r>
            <w:proofErr w:type="spellStart"/>
            <w:r w:rsidRPr="001E74E3">
              <w:rPr>
                <w:rFonts w:ascii="Times New Roman" w:hAnsi="Times New Roman" w:cs="Times New Roman"/>
                <w:sz w:val="24"/>
                <w:szCs w:val="24"/>
              </w:rPr>
              <w:t>LYS’den</w:t>
            </w:r>
            <w:proofErr w:type="spellEnd"/>
            <w:r w:rsidRPr="001E74E3">
              <w:rPr>
                <w:rFonts w:ascii="Times New Roman" w:hAnsi="Times New Roman" w:cs="Times New Roman"/>
                <w:sz w:val="24"/>
                <w:szCs w:val="24"/>
              </w:rPr>
              <w:t xml:space="preserve"> 180 ve üzeri puan alan öğrenci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Mesleki ve Teknik Eğitimde </w:t>
            </w:r>
            <w:proofErr w:type="spellStart"/>
            <w:r w:rsidRPr="001E74E3">
              <w:rPr>
                <w:rFonts w:ascii="Times New Roman" w:hAnsi="Times New Roman" w:cs="Times New Roman"/>
                <w:sz w:val="24"/>
                <w:szCs w:val="24"/>
              </w:rPr>
              <w:t>LYS’den</w:t>
            </w:r>
            <w:proofErr w:type="spellEnd"/>
            <w:r w:rsidRPr="001E74E3">
              <w:rPr>
                <w:rFonts w:ascii="Times New Roman" w:hAnsi="Times New Roman" w:cs="Times New Roman"/>
                <w:sz w:val="24"/>
                <w:szCs w:val="24"/>
              </w:rPr>
              <w:t xml:space="preserve"> 180 ve üzeri puan alan öğrenci oranı</w:t>
            </w:r>
          </w:p>
        </w:tc>
        <w:tc>
          <w:tcPr>
            <w:tcW w:w="1102" w:type="dxa"/>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İmam Hatip Liselerinde </w:t>
            </w:r>
            <w:proofErr w:type="spellStart"/>
            <w:r w:rsidRPr="001E74E3">
              <w:rPr>
                <w:rFonts w:ascii="Times New Roman" w:hAnsi="Times New Roman" w:cs="Times New Roman"/>
                <w:sz w:val="24"/>
                <w:szCs w:val="24"/>
              </w:rPr>
              <w:t>LYS’den</w:t>
            </w:r>
            <w:proofErr w:type="spellEnd"/>
            <w:r w:rsidRPr="001E74E3">
              <w:rPr>
                <w:rFonts w:ascii="Times New Roman" w:hAnsi="Times New Roman" w:cs="Times New Roman"/>
                <w:sz w:val="24"/>
                <w:szCs w:val="24"/>
              </w:rPr>
              <w:t xml:space="preserve"> 180 ve üzeri puan alan öğrenci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DF3DE8">
        <w:trPr>
          <w:trHeight w:val="699"/>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14</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p>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yılında ortaöğretimde sınıf geçme oranını artırmak.</w:t>
            </w:r>
          </w:p>
          <w:p w:rsidR="000E1674" w:rsidRPr="001E74E3" w:rsidRDefault="000E1674" w:rsidP="00B06286">
            <w:pPr>
              <w:jc w:val="both"/>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Ortaöğretimde Sınıf Geçme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0E1674">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Mesleki ve Teknik Liselerde Sınıf Geçme Oranı</w:t>
            </w:r>
          </w:p>
        </w:tc>
        <w:tc>
          <w:tcPr>
            <w:tcW w:w="1102" w:type="dxa"/>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İmam Hatip Liselerinde Sınıf Geçme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7F52AB">
        <w:trPr>
          <w:trHeight w:val="961"/>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15</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yılında öğrencilerin sanat, bilim, kültür ve spor alanlarındaki faaliyetlere katılımını artırmak.</w:t>
            </w: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shd w:val="clear" w:color="auto" w:fill="FFFFFF" w:themeFill="background1"/>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Ortaöğretimde En Az Bir Faaliyete Katılan Öğrenci Oranı</w:t>
            </w:r>
          </w:p>
        </w:tc>
        <w:tc>
          <w:tcPr>
            <w:tcW w:w="1102" w:type="dxa"/>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 xml:space="preserve">Mesleki ve Teknik Liselerde En Az Bir Faaliyete Katılan Öğrenci Oranı </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shd w:val="clear" w:color="auto" w:fill="FFFFFF" w:themeFill="background1"/>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İmam Hatip Liselerinde En Az Bir Faaliyete Katılan Öğrenci Oranı</w:t>
            </w:r>
          </w:p>
        </w:tc>
        <w:tc>
          <w:tcPr>
            <w:tcW w:w="1102" w:type="dxa"/>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7F52AB">
        <w:trPr>
          <w:trHeight w:val="919"/>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16</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madde bağımlılığı (zararlı alışkanlıklar), şiddetin önlenmesi vb. konularında yapılan çalışmalarda ulaşılan bireylerin sayısını artırmak.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Öğrenci Sayısı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AF454C">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Öğretmen Sayısı</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Ulaşılan Veli Sayısı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161FF0">
        <w:trPr>
          <w:trHeight w:val="771"/>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17</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yılında disiplin cezası/ yaptırım uygulanan öğrenci oranını azaltmak.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lang w:eastAsia="tr-TR"/>
              </w:rPr>
            </w:pPr>
            <w:r w:rsidRPr="001E74E3">
              <w:rPr>
                <w:rFonts w:ascii="Times New Roman" w:hAnsi="Times New Roman" w:cs="Times New Roman"/>
              </w:rPr>
              <w:t xml:space="preserve">Ortaöğretimde </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AF454C">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lang w:eastAsia="tr-TR"/>
              </w:rPr>
            </w:pPr>
            <w:r w:rsidRPr="001E74E3">
              <w:rPr>
                <w:rFonts w:ascii="Times New Roman" w:hAnsi="Times New Roman" w:cs="Times New Roman"/>
              </w:rPr>
              <w:t xml:space="preserve">Mesleki ve Teknik Liselerde </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lang w:eastAsia="tr-TR"/>
              </w:rPr>
            </w:pPr>
            <w:r w:rsidRPr="001E74E3">
              <w:rPr>
                <w:rFonts w:ascii="Times New Roman" w:hAnsi="Times New Roman" w:cs="Times New Roman"/>
              </w:rPr>
              <w:t xml:space="preserve">İmam Hatip Liselerinde </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7F52AB">
        <w:trPr>
          <w:trHeight w:val="817"/>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18</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TEOG sınavı yerleştirmeye esas puan ortalamasını (il geneli) 59’a çıkarmak.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TEOG Sınavı Yerleştirmeye Esas Puan Ortalaması (İl Geneli)</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135C4E">
        <w:trPr>
          <w:trHeight w:val="85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19</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pansiyonlarda kalan öğrencilerin memnuniyet oranını yükseltmektir.</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Pansiyonlarda Kalan Öğrencilerin Memnuniyet Oranı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161FF0">
        <w:trPr>
          <w:trHeight w:val="732"/>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lastRenderedPageBreak/>
              <w:t>20</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öğrenci başına okunan kitap sayısını artırmak.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İlköğretimde Öğrenci Başına Okunan Kitap Sayısı</w:t>
            </w:r>
          </w:p>
        </w:tc>
        <w:tc>
          <w:tcPr>
            <w:tcW w:w="1102" w:type="dxa"/>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AF454C">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Ortaöğretimde Öğrenci Başına Okunan Kitap Sayısı</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161FF0">
        <w:trPr>
          <w:cnfStyle w:val="000000100000"/>
          <w:trHeight w:val="478"/>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21</w:t>
            </w:r>
          </w:p>
        </w:tc>
        <w:tc>
          <w:tcPr>
            <w:tcW w:w="8958" w:type="dxa"/>
            <w:gridSpan w:val="9"/>
            <w:shd w:val="clear" w:color="auto" w:fill="ED7D31" w:themeFill="accent2"/>
            <w:vAlign w:val="center"/>
          </w:tcPr>
          <w:p w:rsidR="000E1674" w:rsidRPr="001E74E3" w:rsidRDefault="000E1674" w:rsidP="00B06286">
            <w:pPr>
              <w:jc w:val="both"/>
              <w:cnfStyle w:val="000000100000"/>
              <w:rPr>
                <w:rFonts w:ascii="Times New Roman" w:hAnsi="Times New Roman" w:cs="Times New Roman"/>
                <w:sz w:val="24"/>
                <w:szCs w:val="24"/>
              </w:rPr>
            </w:pPr>
          </w:p>
          <w:p w:rsidR="000E1674" w:rsidRPr="001E74E3" w:rsidRDefault="000E1674" w:rsidP="00B06286">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yılında pansiyonların kapasite kullanım oranlarını artırmaktır.</w:t>
            </w:r>
          </w:p>
          <w:p w:rsidR="000E1674" w:rsidRPr="001E74E3" w:rsidRDefault="000E1674" w:rsidP="00B06286">
            <w:pPr>
              <w:jc w:val="both"/>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Pansiyonların Kapasite Kullanım Oranı</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8A565B">
        <w:trPr>
          <w:cnfStyle w:val="000000100000"/>
          <w:trHeight w:val="798"/>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22</w:t>
            </w:r>
          </w:p>
        </w:tc>
        <w:tc>
          <w:tcPr>
            <w:tcW w:w="8958" w:type="dxa"/>
            <w:gridSpan w:val="9"/>
            <w:shd w:val="clear" w:color="auto" w:fill="ED7D31" w:themeFill="accent2"/>
            <w:vAlign w:val="center"/>
          </w:tcPr>
          <w:p w:rsidR="000E1674" w:rsidRPr="001E74E3" w:rsidRDefault="000E1674" w:rsidP="00B06286">
            <w:pPr>
              <w:jc w:val="both"/>
              <w:cnfStyle w:val="000000100000"/>
              <w:rPr>
                <w:rFonts w:ascii="Times New Roman" w:hAnsi="Times New Roman" w:cs="Times New Roman"/>
                <w:sz w:val="24"/>
                <w:szCs w:val="24"/>
              </w:rPr>
            </w:pPr>
          </w:p>
          <w:p w:rsidR="000E1674" w:rsidRPr="001E74E3" w:rsidRDefault="000E1674" w:rsidP="00B06286">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DYNET sistemine giriş yapan okulların sayısını artırmaktır.</w:t>
            </w:r>
          </w:p>
          <w:p w:rsidR="000E1674" w:rsidRPr="001E74E3" w:rsidRDefault="000E1674" w:rsidP="00B06286">
            <w:pPr>
              <w:jc w:val="both"/>
              <w:cnfStyle w:val="000000100000"/>
              <w:rPr>
                <w:rFonts w:ascii="Times New Roman" w:hAnsi="Times New Roman" w:cs="Times New Roman"/>
                <w:sz w:val="24"/>
                <w:szCs w:val="24"/>
              </w:rPr>
            </w:pPr>
          </w:p>
        </w:tc>
      </w:tr>
      <w:tr w:rsidR="000E1674" w:rsidRPr="001E74E3" w:rsidTr="00907701">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CF2CE0">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B06286">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Temel Eğitimde </w:t>
            </w:r>
            <w:r w:rsidRPr="001E74E3">
              <w:rPr>
                <w:rFonts w:ascii="Times New Roman" w:hAnsi="Times New Roman" w:cs="Times New Roman"/>
                <w:sz w:val="24"/>
                <w:szCs w:val="24"/>
              </w:rPr>
              <w:t>DYNET Sistemine Giriş Yapan Okulların Sayısı</w:t>
            </w:r>
          </w:p>
        </w:tc>
        <w:tc>
          <w:tcPr>
            <w:tcW w:w="1102" w:type="dxa"/>
            <w:vAlign w:val="center"/>
          </w:tcPr>
          <w:p w:rsidR="000E1674" w:rsidRPr="001E74E3" w:rsidRDefault="000E1674" w:rsidP="00B6772E">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B6772E">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CF2CE0">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CF2CE0">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CF2CE0">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0E1674" w:rsidRPr="001E74E3" w:rsidRDefault="000E1674" w:rsidP="00B06286">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Ortaöğretimde </w:t>
            </w:r>
            <w:r w:rsidRPr="001E74E3">
              <w:rPr>
                <w:rFonts w:ascii="Times New Roman" w:hAnsi="Times New Roman" w:cs="Times New Roman"/>
                <w:sz w:val="24"/>
                <w:szCs w:val="24"/>
              </w:rPr>
              <w:t>DYNET Sistemine Giriş Yapan Okulların Sayısı</w:t>
            </w:r>
          </w:p>
        </w:tc>
        <w:tc>
          <w:tcPr>
            <w:tcW w:w="1102" w:type="dxa"/>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B6772E">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CF2CE0">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CF2CE0">
            <w:pPr>
              <w:jc w:val="center"/>
              <w:cnfStyle w:val="000000100000"/>
              <w:rPr>
                <w:rFonts w:ascii="Times New Roman" w:hAnsi="Times New Roman" w:cs="Times New Roman"/>
                <w:sz w:val="24"/>
                <w:szCs w:val="24"/>
              </w:rPr>
            </w:pPr>
          </w:p>
        </w:tc>
      </w:tr>
      <w:tr w:rsidR="000E1674" w:rsidRPr="001E74E3" w:rsidTr="008A565B">
        <w:trPr>
          <w:trHeight w:val="729"/>
        </w:trPr>
        <w:tc>
          <w:tcPr>
            <w:cnfStyle w:val="001000000000"/>
            <w:tcW w:w="506" w:type="dxa"/>
            <w:shd w:val="clear" w:color="auto" w:fill="ED7D31" w:themeFill="accent2"/>
            <w:vAlign w:val="center"/>
          </w:tcPr>
          <w:p w:rsidR="000E1674" w:rsidRPr="001E74E3" w:rsidRDefault="000E1674" w:rsidP="00CF2CE0">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23</w:t>
            </w:r>
          </w:p>
        </w:tc>
        <w:tc>
          <w:tcPr>
            <w:tcW w:w="8958" w:type="dxa"/>
            <w:gridSpan w:val="9"/>
            <w:shd w:val="clear" w:color="auto" w:fill="ED7D31" w:themeFill="accent2"/>
            <w:vAlign w:val="center"/>
          </w:tcPr>
          <w:p w:rsidR="000E1674" w:rsidRPr="001E74E3" w:rsidRDefault="000E1674" w:rsidP="00B06286">
            <w:pPr>
              <w:jc w:val="both"/>
              <w:cnfStyle w:val="000000000000"/>
              <w:rPr>
                <w:rFonts w:ascii="Times New Roman" w:hAnsi="Times New Roman" w:cs="Times New Roman"/>
                <w:sz w:val="24"/>
                <w:szCs w:val="24"/>
              </w:rPr>
            </w:pPr>
            <w:r w:rsidRPr="001E74E3">
              <w:rPr>
                <w:rFonts w:ascii="Times New Roman" w:hAnsi="Times New Roman" w:cs="Times New Roman"/>
                <w:sz w:val="24"/>
                <w:szCs w:val="24"/>
                <w:shd w:val="clear" w:color="auto" w:fill="ED7D31" w:themeFill="accent2"/>
              </w:rPr>
              <w:t>2</w:t>
            </w:r>
            <w:r w:rsidRPr="001E74E3">
              <w:rPr>
                <w:rFonts w:ascii="Times New Roman" w:hAnsi="Times New Roman" w:cs="Times New Roman"/>
                <w:sz w:val="24"/>
                <w:szCs w:val="24"/>
              </w:rPr>
              <w:t xml:space="preserve">016 yılı sonuna kadar LYS </w:t>
            </w:r>
            <w:r w:rsidRPr="001E74E3">
              <w:rPr>
                <w:rFonts w:ascii="Times New Roman" w:hAnsi="Times New Roman" w:cs="Times New Roman"/>
                <w:sz w:val="24"/>
                <w:szCs w:val="24"/>
                <w:shd w:val="clear" w:color="auto" w:fill="ED7D31" w:themeFill="accent2"/>
              </w:rPr>
              <w:t>sınavlarında yabancı dil sorularına ait puan ortalamasını yükseltmek.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LYS Sınavlarında Yabancı Dil Sorularına Ait Puan Ortalaması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8A565B">
        <w:trPr>
          <w:trHeight w:val="721"/>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24</w:t>
            </w:r>
          </w:p>
        </w:tc>
        <w:tc>
          <w:tcPr>
            <w:tcW w:w="8958" w:type="dxa"/>
            <w:gridSpan w:val="9"/>
            <w:shd w:val="clear" w:color="auto" w:fill="ED7D31" w:themeFill="accent2"/>
            <w:vAlign w:val="center"/>
          </w:tcPr>
          <w:p w:rsidR="000E1674" w:rsidRPr="001E74E3" w:rsidRDefault="000E1674" w:rsidP="00930BED">
            <w:pPr>
              <w:jc w:val="both"/>
              <w:cnfStyle w:val="000000000000"/>
              <w:rPr>
                <w:rFonts w:ascii="Times New Roman" w:eastAsia="Calibri" w:hAnsi="Times New Roman" w:cs="Times New Roman"/>
                <w:sz w:val="24"/>
                <w:szCs w:val="24"/>
              </w:rPr>
            </w:pPr>
          </w:p>
          <w:p w:rsidR="000E1674" w:rsidRPr="001E74E3" w:rsidRDefault="000E1674" w:rsidP="00930BED">
            <w:pPr>
              <w:jc w:val="both"/>
              <w:cnfStyle w:val="000000000000"/>
              <w:rPr>
                <w:rFonts w:ascii="Times New Roman" w:eastAsia="Calibri" w:hAnsi="Times New Roman" w:cs="Times New Roman"/>
                <w:sz w:val="24"/>
                <w:szCs w:val="24"/>
              </w:rPr>
            </w:pPr>
            <w:r w:rsidRPr="001E74E3">
              <w:rPr>
                <w:rFonts w:ascii="Times New Roman" w:eastAsia="Calibri" w:hAnsi="Times New Roman" w:cs="Times New Roman"/>
                <w:sz w:val="24"/>
                <w:szCs w:val="24"/>
              </w:rPr>
              <w:t>2016 yılı sonuna kadar TEOG sınavlarında yabancı dil puan ortalamasını yükseltmek.</w:t>
            </w:r>
          </w:p>
          <w:p w:rsidR="000E1674" w:rsidRPr="001E74E3" w:rsidRDefault="000E1674" w:rsidP="00930BED">
            <w:pPr>
              <w:jc w:val="both"/>
              <w:cnfStyle w:val="000000000000"/>
              <w:rPr>
                <w:rFonts w:ascii="Times New Roman" w:hAnsi="Times New Roman" w:cs="Times New Roman"/>
                <w:sz w:val="24"/>
                <w:szCs w:val="24"/>
              </w:rPr>
            </w:pP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TEOG Sınavlarında Yabancı Dil Puan Ortalaması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8A565B">
        <w:trPr>
          <w:trHeight w:val="786"/>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25</w:t>
            </w:r>
          </w:p>
        </w:tc>
        <w:tc>
          <w:tcPr>
            <w:tcW w:w="8958" w:type="dxa"/>
            <w:gridSpan w:val="9"/>
            <w:shd w:val="clear" w:color="auto" w:fill="ED7D31" w:themeFill="accent2"/>
            <w:vAlign w:val="center"/>
          </w:tcPr>
          <w:p w:rsidR="000E1674" w:rsidRPr="001E74E3" w:rsidRDefault="000E1674" w:rsidP="000E1674">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AB Eğitim ve Gençlik programları kapsamında yapılan kurumsal/bireysel proje başvuru sayısını 6’a çıkarmak.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AB Eğitim ve Gençlik Programları Kapsamında Yapılan Kurumsal/ Bireysel Proje Başvuru Sayısını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8A565B">
        <w:trPr>
          <w:trHeight w:val="696"/>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26</w:t>
            </w:r>
          </w:p>
        </w:tc>
        <w:tc>
          <w:tcPr>
            <w:tcW w:w="8958" w:type="dxa"/>
            <w:gridSpan w:val="9"/>
            <w:shd w:val="clear" w:color="auto" w:fill="ED7D31" w:themeFill="accent2"/>
            <w:vAlign w:val="center"/>
          </w:tcPr>
          <w:p w:rsidR="000E1674" w:rsidRPr="001E74E3" w:rsidRDefault="000E167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kabul edilen uluslararası proje sayısını 3’e çıkarmak.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Kabul Edilen Uluslararası Proje Sayısı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8A565B">
        <w:trPr>
          <w:trHeight w:val="743"/>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27</w:t>
            </w:r>
          </w:p>
        </w:tc>
        <w:tc>
          <w:tcPr>
            <w:tcW w:w="8958" w:type="dxa"/>
            <w:gridSpan w:val="9"/>
            <w:shd w:val="clear" w:color="auto" w:fill="ED7D31" w:themeFill="accent2"/>
            <w:vAlign w:val="center"/>
          </w:tcPr>
          <w:p w:rsidR="000E1674" w:rsidRPr="001E74E3" w:rsidRDefault="000E1674" w:rsidP="00E213A4">
            <w:pPr>
              <w:jc w:val="both"/>
              <w:cnfStyle w:val="000000000000"/>
              <w:rPr>
                <w:rFonts w:ascii="Times New Roman" w:hAnsi="Times New Roman" w:cs="Times New Roman"/>
                <w:sz w:val="24"/>
                <w:szCs w:val="24"/>
              </w:rPr>
            </w:pPr>
            <w:r w:rsidRPr="001E74E3">
              <w:rPr>
                <w:rFonts w:ascii="Times New Roman" w:eastAsia="Calibri" w:hAnsi="Times New Roman" w:cs="Times New Roman"/>
                <w:sz w:val="24"/>
                <w:szCs w:val="24"/>
              </w:rPr>
              <w:t xml:space="preserve">2016 yılı sonuna kadar uluslararası hareketlilik programlarına/projelerine katılan öğretmen sayısını </w:t>
            </w:r>
            <w:r w:rsidR="00E213A4" w:rsidRPr="001E74E3">
              <w:rPr>
                <w:rFonts w:ascii="Times New Roman" w:eastAsia="Calibri" w:hAnsi="Times New Roman" w:cs="Times New Roman"/>
                <w:sz w:val="24"/>
                <w:szCs w:val="24"/>
              </w:rPr>
              <w:t>20</w:t>
            </w:r>
            <w:r w:rsidRPr="001E74E3">
              <w:rPr>
                <w:rFonts w:ascii="Times New Roman" w:eastAsia="Calibri" w:hAnsi="Times New Roman" w:cs="Times New Roman"/>
                <w:sz w:val="24"/>
                <w:szCs w:val="24"/>
              </w:rPr>
              <w:t>’ye öğrenci sayısını da</w:t>
            </w:r>
            <w:r w:rsidR="00E213A4" w:rsidRPr="001E74E3">
              <w:rPr>
                <w:rFonts w:ascii="Times New Roman" w:eastAsia="Calibri" w:hAnsi="Times New Roman" w:cs="Times New Roman"/>
                <w:sz w:val="24"/>
                <w:szCs w:val="24"/>
              </w:rPr>
              <w:t xml:space="preserve"> 30’a</w:t>
            </w:r>
            <w:r w:rsidRPr="001E74E3">
              <w:rPr>
                <w:rFonts w:ascii="Times New Roman" w:eastAsia="Calibri" w:hAnsi="Times New Roman" w:cs="Times New Roman"/>
                <w:sz w:val="24"/>
                <w:szCs w:val="24"/>
              </w:rPr>
              <w:t xml:space="preserve"> çıkarmak.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Öğretmen Sayısı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AF454C">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Öğrenci Sayısı</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DF3DE8">
        <w:trPr>
          <w:cnfStyle w:val="000000100000"/>
          <w:trHeight w:val="756"/>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lastRenderedPageBreak/>
              <w:t>28</w:t>
            </w:r>
          </w:p>
        </w:tc>
        <w:tc>
          <w:tcPr>
            <w:tcW w:w="8958" w:type="dxa"/>
            <w:gridSpan w:val="9"/>
            <w:shd w:val="clear" w:color="auto" w:fill="ED7D31" w:themeFill="accent2"/>
            <w:vAlign w:val="center"/>
          </w:tcPr>
          <w:p w:rsidR="000E1674" w:rsidRPr="001E74E3" w:rsidRDefault="000E167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alanında istihdam edilen öğrencilerin, toplam mezun öğrenci sayısına oranını %17,0’ye çıkarmak.</w:t>
            </w:r>
          </w:p>
        </w:tc>
      </w:tr>
      <w:tr w:rsidR="000E1674" w:rsidRPr="001E74E3" w:rsidTr="00907701">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Alanında İstihdam Edilen Öğrencilerin Toplam Mezun Öğrenci Sayısına Oranı</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DF3DE8">
        <w:trPr>
          <w:cnfStyle w:val="000000100000"/>
          <w:trHeight w:val="721"/>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29</w:t>
            </w:r>
          </w:p>
        </w:tc>
        <w:tc>
          <w:tcPr>
            <w:tcW w:w="8958" w:type="dxa"/>
            <w:gridSpan w:val="9"/>
            <w:shd w:val="clear" w:color="auto" w:fill="ED7D31" w:themeFill="accent2"/>
            <w:vAlign w:val="center"/>
          </w:tcPr>
          <w:p w:rsidR="000E1674" w:rsidRPr="001E74E3" w:rsidRDefault="000E1674" w:rsidP="00E213A4">
            <w:pPr>
              <w:jc w:val="both"/>
              <w:cnfStyle w:val="000000100000"/>
              <w:rPr>
                <w:rFonts w:ascii="Times New Roman" w:hAnsi="Times New Roman" w:cs="Times New Roman"/>
                <w:sz w:val="24"/>
                <w:szCs w:val="24"/>
              </w:rPr>
            </w:pPr>
            <w:r w:rsidRPr="001E74E3">
              <w:rPr>
                <w:rFonts w:ascii="Times New Roman" w:eastAsia="Calibri" w:hAnsi="Times New Roman" w:cs="Times New Roman"/>
                <w:sz w:val="24"/>
                <w:szCs w:val="24"/>
              </w:rPr>
              <w:t xml:space="preserve">2016 yılı sonuna kadar Temel ve mesleki beceriler kapsamında açılan programlara katılan kursiyer sayısını </w:t>
            </w:r>
            <w:r w:rsidR="00E213A4" w:rsidRPr="001E74E3">
              <w:rPr>
                <w:rFonts w:ascii="Times New Roman" w:eastAsia="Calibri" w:hAnsi="Times New Roman" w:cs="Times New Roman"/>
                <w:sz w:val="24"/>
                <w:szCs w:val="24"/>
              </w:rPr>
              <w:t>2000</w:t>
            </w:r>
            <w:r w:rsidRPr="001E74E3">
              <w:rPr>
                <w:rFonts w:ascii="Times New Roman" w:eastAsia="Calibri" w:hAnsi="Times New Roman" w:cs="Times New Roman"/>
                <w:sz w:val="24"/>
                <w:szCs w:val="24"/>
              </w:rPr>
              <w:t>’e çıkarmak.</w:t>
            </w:r>
          </w:p>
        </w:tc>
      </w:tr>
      <w:tr w:rsidR="000E1674" w:rsidRPr="001E74E3" w:rsidTr="00907701">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Temel ve Mesleki Beceriler Kapsamında Açılan Programlara Katılan Kursiyer Sayısı</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DF3DE8">
        <w:trPr>
          <w:cnfStyle w:val="000000100000"/>
          <w:trHeight w:val="701"/>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30</w:t>
            </w:r>
          </w:p>
        </w:tc>
        <w:tc>
          <w:tcPr>
            <w:tcW w:w="8958" w:type="dxa"/>
            <w:gridSpan w:val="9"/>
            <w:shd w:val="clear" w:color="auto" w:fill="ED7D31" w:themeFill="accent2"/>
            <w:vAlign w:val="center"/>
          </w:tcPr>
          <w:p w:rsidR="000E1674" w:rsidRPr="001E74E3" w:rsidRDefault="000E167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sununa kadar MTE okullarının özel sektörle yaptığı işbirliği protokol sayısını artırmaktır.</w:t>
            </w:r>
          </w:p>
        </w:tc>
      </w:tr>
      <w:tr w:rsidR="000E1674" w:rsidRPr="001E74E3" w:rsidTr="00907701">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MTE Okullarının Özel Sektörle Yaptığı İşbirliği Protokol Sayısı</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DF3DE8">
        <w:trPr>
          <w:cnfStyle w:val="000000100000"/>
          <w:trHeight w:val="735"/>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31</w:t>
            </w:r>
          </w:p>
        </w:tc>
        <w:tc>
          <w:tcPr>
            <w:tcW w:w="8958" w:type="dxa"/>
            <w:gridSpan w:val="9"/>
            <w:shd w:val="clear" w:color="auto" w:fill="ED7D31" w:themeFill="accent2"/>
            <w:vAlign w:val="center"/>
          </w:tcPr>
          <w:p w:rsidR="000E1674" w:rsidRPr="001E74E3" w:rsidRDefault="000E167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sektör temsilcilerine yönelik yapılan etkinlik sayısını artırmaktır.</w:t>
            </w:r>
          </w:p>
        </w:tc>
      </w:tr>
      <w:tr w:rsidR="000E1674" w:rsidRPr="001E74E3" w:rsidTr="00907701">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Sektör Temsilcilerine Yönelik Yapılan Etkinlik Sayısın</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31686D">
        <w:trPr>
          <w:cnfStyle w:val="000000100000"/>
          <w:trHeight w:val="767"/>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32</w:t>
            </w:r>
          </w:p>
        </w:tc>
        <w:tc>
          <w:tcPr>
            <w:tcW w:w="8958" w:type="dxa"/>
            <w:gridSpan w:val="9"/>
            <w:shd w:val="clear" w:color="auto" w:fill="ED7D31" w:themeFill="accent2"/>
            <w:vAlign w:val="center"/>
          </w:tcPr>
          <w:p w:rsidR="000E1674" w:rsidRPr="001E74E3" w:rsidRDefault="000E167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mesleki ve teknik eğitim mezunu öğrencilerin yükseköğrenime yerleşme oranını artırmaktır.</w:t>
            </w:r>
          </w:p>
        </w:tc>
      </w:tr>
      <w:tr w:rsidR="000E1674" w:rsidRPr="001E74E3" w:rsidTr="00907701">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Mesleki ve Teknik Lise Mezunu Öğrencilerin Oranı</w:t>
            </w:r>
          </w:p>
        </w:tc>
        <w:tc>
          <w:tcPr>
            <w:tcW w:w="1102" w:type="dxa"/>
            <w:vAlign w:val="center"/>
          </w:tcPr>
          <w:p w:rsidR="000E1674" w:rsidRPr="001E74E3" w:rsidRDefault="000E1674" w:rsidP="00930BED">
            <w:pPr>
              <w:jc w:val="center"/>
              <w:cnfStyle w:val="0000000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0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000000"/>
              <w:rPr>
                <w:rFonts w:ascii="Times New Roman" w:hAnsi="Times New Roman" w:cs="Times New Roman"/>
                <w:sz w:val="24"/>
                <w:szCs w:val="24"/>
              </w:rPr>
            </w:pPr>
          </w:p>
        </w:tc>
      </w:tr>
      <w:tr w:rsidR="000E1674" w:rsidRPr="001E74E3" w:rsidTr="00907701">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İmam Hatip Lisesi </w:t>
            </w:r>
            <w:r w:rsidRPr="001E74E3">
              <w:rPr>
                <w:rFonts w:ascii="Times New Roman" w:hAnsi="Times New Roman" w:cs="Times New Roman"/>
                <w:sz w:val="24"/>
                <w:szCs w:val="24"/>
              </w:rPr>
              <w:t>Mezunu Öğrencilerin Oranı</w:t>
            </w:r>
          </w:p>
        </w:tc>
        <w:tc>
          <w:tcPr>
            <w:tcW w:w="1102" w:type="dxa"/>
            <w:shd w:val="clear" w:color="auto" w:fill="FFFFFF" w:themeFill="background1"/>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DF3DE8">
        <w:trPr>
          <w:trHeight w:val="73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33</w:t>
            </w:r>
          </w:p>
        </w:tc>
        <w:tc>
          <w:tcPr>
            <w:tcW w:w="8958" w:type="dxa"/>
            <w:gridSpan w:val="9"/>
            <w:shd w:val="clear" w:color="auto" w:fill="ED7D31" w:themeFill="accent2"/>
            <w:vAlign w:val="center"/>
          </w:tcPr>
          <w:p w:rsidR="000E1674" w:rsidRPr="001E74E3" w:rsidRDefault="000E167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UMEM projesi kapsamında açılan kurslara katılan kursiyer sayısını artırmaktır.</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Uzmanlaşmış Mesleki Eğitim Merkezleri (UMEM) Projesi Kapsamında Açılan Kurslara Katılan Kursiyer Sayısı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31686D">
        <w:trPr>
          <w:trHeight w:val="725"/>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34</w:t>
            </w:r>
          </w:p>
        </w:tc>
        <w:tc>
          <w:tcPr>
            <w:tcW w:w="8958" w:type="dxa"/>
            <w:gridSpan w:val="9"/>
            <w:shd w:val="clear" w:color="auto" w:fill="ED7D31" w:themeFill="accent2"/>
            <w:vAlign w:val="center"/>
          </w:tcPr>
          <w:p w:rsidR="000E1674" w:rsidRPr="001E74E3" w:rsidRDefault="000E1674" w:rsidP="00930BED">
            <w:pPr>
              <w:jc w:val="both"/>
              <w:cnfStyle w:val="000000000000"/>
              <w:rPr>
                <w:rFonts w:ascii="Times New Roman" w:hAnsi="Times New Roman" w:cs="Times New Roman"/>
                <w:sz w:val="24"/>
                <w:szCs w:val="24"/>
              </w:rPr>
            </w:pPr>
            <w:r w:rsidRPr="001E74E3">
              <w:rPr>
                <w:rFonts w:ascii="Times New Roman" w:eastAsia="Calibri" w:hAnsi="Times New Roman" w:cs="Times New Roman"/>
                <w:sz w:val="24"/>
                <w:szCs w:val="24"/>
              </w:rPr>
              <w:t>2016 yılı sonuna kadar mesleki ve teknik ortaöğretim mezunlarının mesleki yeterliliklerine yönelik işveren memnuniyet oranını tespit etmek.</w:t>
            </w:r>
          </w:p>
        </w:tc>
      </w:tr>
      <w:tr w:rsidR="000E1674" w:rsidRPr="001E74E3" w:rsidTr="00AF454C">
        <w:trPr>
          <w:cnfStyle w:val="000000100000"/>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0E1674" w:rsidRPr="001E74E3" w:rsidRDefault="000E167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0E1674" w:rsidRPr="001E74E3" w:rsidRDefault="000E167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Mesleki ve Teknik Ortaöğretim Mezunlarının Mesleki Yeterliliklerine Yönelik İşveren Memnuniyet Oranı</w:t>
            </w:r>
          </w:p>
        </w:tc>
        <w:tc>
          <w:tcPr>
            <w:tcW w:w="1102" w:type="dxa"/>
            <w:vAlign w:val="center"/>
          </w:tcPr>
          <w:p w:rsidR="000E1674" w:rsidRPr="001E74E3" w:rsidRDefault="000E1674" w:rsidP="00930BED">
            <w:pPr>
              <w:jc w:val="center"/>
              <w:cnfStyle w:val="000000100000"/>
              <w:rPr>
                <w:rFonts w:ascii="Times New Roman" w:hAnsi="Times New Roman" w:cs="Times New Roman"/>
                <w:sz w:val="24"/>
                <w:szCs w:val="24"/>
              </w:rPr>
            </w:pPr>
          </w:p>
        </w:tc>
        <w:tc>
          <w:tcPr>
            <w:tcW w:w="1102"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609" w:type="dxa"/>
            <w:gridSpan w:val="2"/>
            <w:vAlign w:val="center"/>
          </w:tcPr>
          <w:p w:rsidR="000E1674" w:rsidRPr="001E74E3" w:rsidRDefault="000E1674" w:rsidP="00930BED">
            <w:pPr>
              <w:jc w:val="center"/>
              <w:cnfStyle w:val="000000100000"/>
              <w:rPr>
                <w:rFonts w:ascii="Times New Roman" w:hAnsi="Times New Roman" w:cs="Times New Roman"/>
                <w:sz w:val="24"/>
                <w:szCs w:val="24"/>
              </w:rPr>
            </w:pPr>
          </w:p>
        </w:tc>
        <w:tc>
          <w:tcPr>
            <w:tcW w:w="722" w:type="dxa"/>
            <w:vAlign w:val="center"/>
          </w:tcPr>
          <w:p w:rsidR="000E1674" w:rsidRPr="001E74E3" w:rsidRDefault="000E167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0E1674" w:rsidRPr="001E74E3" w:rsidRDefault="000E1674" w:rsidP="00930BED">
            <w:pPr>
              <w:jc w:val="center"/>
              <w:cnfStyle w:val="000000100000"/>
              <w:rPr>
                <w:rFonts w:ascii="Times New Roman" w:hAnsi="Times New Roman" w:cs="Times New Roman"/>
                <w:sz w:val="24"/>
                <w:szCs w:val="24"/>
              </w:rPr>
            </w:pPr>
          </w:p>
        </w:tc>
      </w:tr>
      <w:tr w:rsidR="000E1674" w:rsidRPr="001E74E3" w:rsidTr="0031686D">
        <w:trPr>
          <w:trHeight w:val="709"/>
        </w:trPr>
        <w:tc>
          <w:tcPr>
            <w:cnfStyle w:val="001000000000"/>
            <w:tcW w:w="506" w:type="dxa"/>
            <w:shd w:val="clear" w:color="auto" w:fill="ED7D31" w:themeFill="accent2"/>
            <w:vAlign w:val="center"/>
          </w:tcPr>
          <w:p w:rsidR="000E1674" w:rsidRPr="001E74E3" w:rsidRDefault="000E167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35</w:t>
            </w:r>
          </w:p>
        </w:tc>
        <w:tc>
          <w:tcPr>
            <w:tcW w:w="8958" w:type="dxa"/>
            <w:gridSpan w:val="9"/>
            <w:shd w:val="clear" w:color="auto" w:fill="ED7D31" w:themeFill="accent2"/>
            <w:vAlign w:val="center"/>
          </w:tcPr>
          <w:p w:rsidR="000E1674" w:rsidRPr="001E74E3" w:rsidRDefault="000E1674" w:rsidP="00E213A4">
            <w:pPr>
              <w:jc w:val="both"/>
              <w:cnfStyle w:val="000000000000"/>
              <w:rPr>
                <w:rFonts w:ascii="Times New Roman" w:hAnsi="Times New Roman" w:cs="Times New Roman"/>
                <w:sz w:val="24"/>
                <w:szCs w:val="24"/>
              </w:rPr>
            </w:pPr>
            <w:r w:rsidRPr="001E74E3">
              <w:rPr>
                <w:rFonts w:ascii="Times New Roman" w:eastAsia="Calibri" w:hAnsi="Times New Roman" w:cs="Times New Roman"/>
                <w:sz w:val="24"/>
                <w:szCs w:val="24"/>
              </w:rPr>
              <w:t xml:space="preserve">2016 yılı sonuna kadar derslik başına düşen öğrenci sayısı ilkokulda </w:t>
            </w:r>
            <w:r w:rsidR="00E213A4" w:rsidRPr="001E74E3">
              <w:rPr>
                <w:rFonts w:ascii="Times New Roman" w:eastAsia="Calibri" w:hAnsi="Times New Roman" w:cs="Times New Roman"/>
                <w:sz w:val="24"/>
                <w:szCs w:val="24"/>
              </w:rPr>
              <w:t>25</w:t>
            </w:r>
            <w:r w:rsidRPr="001E74E3">
              <w:rPr>
                <w:rFonts w:ascii="Times New Roman" w:eastAsia="Calibri" w:hAnsi="Times New Roman" w:cs="Times New Roman"/>
                <w:sz w:val="24"/>
                <w:szCs w:val="24"/>
              </w:rPr>
              <w:t xml:space="preserve">’ye, ortaokulda </w:t>
            </w:r>
            <w:r w:rsidR="00E213A4" w:rsidRPr="001E74E3">
              <w:rPr>
                <w:rFonts w:ascii="Times New Roman" w:eastAsia="Calibri" w:hAnsi="Times New Roman" w:cs="Times New Roman"/>
                <w:sz w:val="24"/>
                <w:szCs w:val="24"/>
              </w:rPr>
              <w:t>25</w:t>
            </w:r>
            <w:r w:rsidRPr="001E74E3">
              <w:rPr>
                <w:rFonts w:ascii="Times New Roman" w:eastAsia="Calibri" w:hAnsi="Times New Roman" w:cs="Times New Roman"/>
                <w:sz w:val="24"/>
                <w:szCs w:val="24"/>
              </w:rPr>
              <w:t>’ye lisede ise 2</w:t>
            </w:r>
            <w:r w:rsidR="00E213A4" w:rsidRPr="001E74E3">
              <w:rPr>
                <w:rFonts w:ascii="Times New Roman" w:eastAsia="Calibri" w:hAnsi="Times New Roman" w:cs="Times New Roman"/>
                <w:sz w:val="24"/>
                <w:szCs w:val="24"/>
              </w:rPr>
              <w:t>3</w:t>
            </w:r>
            <w:r w:rsidRPr="001E74E3">
              <w:rPr>
                <w:rFonts w:ascii="Times New Roman" w:eastAsia="Calibri" w:hAnsi="Times New Roman" w:cs="Times New Roman"/>
                <w:sz w:val="24"/>
                <w:szCs w:val="24"/>
              </w:rPr>
              <w:t xml:space="preserve">’e düşürmek </w:t>
            </w: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İlkokulda Derslik Başına Düşen Öğrenci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0E0B1A">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F454C">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w:t>
            </w:r>
            <w:r w:rsidRPr="001E74E3">
              <w:rPr>
                <w:rFonts w:ascii="Times New Roman" w:hAnsi="Times New Roman" w:cs="Times New Roman"/>
                <w:sz w:val="24"/>
                <w:szCs w:val="24"/>
              </w:rPr>
              <w:t xml:space="preserve"> Derslik Başına Düşen Öğrenci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0E0B1A">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Lisede</w:t>
            </w:r>
            <w:r w:rsidRPr="001E74E3">
              <w:rPr>
                <w:rFonts w:ascii="Times New Roman" w:hAnsi="Times New Roman" w:cs="Times New Roman"/>
                <w:sz w:val="24"/>
                <w:szCs w:val="24"/>
              </w:rPr>
              <w:t xml:space="preserve"> Derslik Başına Düşen Öğrenci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F454C">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4</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Bakım ve Onarım Yapılan Okul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DF3DE8">
        <w:trPr>
          <w:cnfStyle w:val="000000100000"/>
          <w:trHeight w:val="675"/>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36</w:t>
            </w:r>
          </w:p>
        </w:tc>
        <w:tc>
          <w:tcPr>
            <w:tcW w:w="8958" w:type="dxa"/>
            <w:gridSpan w:val="9"/>
            <w:shd w:val="clear" w:color="auto" w:fill="ED7D31" w:themeFill="accent2"/>
            <w:vAlign w:val="center"/>
          </w:tcPr>
          <w:p w:rsidR="00E213A4" w:rsidRPr="001E74E3" w:rsidRDefault="00E213A4" w:rsidP="00930BED">
            <w:pPr>
              <w:jc w:val="both"/>
              <w:cnfStyle w:val="000000100000"/>
              <w:rPr>
                <w:rFonts w:ascii="Times New Roman" w:eastAsia="Calibri" w:hAnsi="Times New Roman" w:cs="Times New Roman"/>
                <w:sz w:val="24"/>
                <w:szCs w:val="24"/>
              </w:rPr>
            </w:pPr>
          </w:p>
          <w:p w:rsidR="00E213A4" w:rsidRPr="001E74E3" w:rsidRDefault="00E213A4" w:rsidP="00930BED">
            <w:pPr>
              <w:jc w:val="both"/>
              <w:cnfStyle w:val="000000100000"/>
              <w:rPr>
                <w:rFonts w:ascii="Times New Roman" w:eastAsia="Calibri" w:hAnsi="Times New Roman" w:cs="Times New Roman"/>
                <w:sz w:val="24"/>
                <w:szCs w:val="24"/>
              </w:rPr>
            </w:pPr>
            <w:r w:rsidRPr="001E74E3">
              <w:rPr>
                <w:rFonts w:ascii="Times New Roman" w:eastAsia="Calibri" w:hAnsi="Times New Roman" w:cs="Times New Roman"/>
                <w:sz w:val="24"/>
                <w:szCs w:val="24"/>
              </w:rPr>
              <w:t>2016 yılı sonuna kadar pansiyonların kapasite kullanım oranını %90’e çıkarmak.</w:t>
            </w:r>
          </w:p>
          <w:p w:rsidR="00E213A4" w:rsidRPr="001E74E3" w:rsidRDefault="00E213A4" w:rsidP="00930BED">
            <w:pPr>
              <w:jc w:val="both"/>
              <w:cnfStyle w:val="000000100000"/>
              <w:rPr>
                <w:rFonts w:ascii="Times New Roman" w:hAnsi="Times New Roman" w:cs="Times New Roman"/>
                <w:sz w:val="24"/>
                <w:szCs w:val="24"/>
              </w:rPr>
            </w:pP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Pansiyonların Kapasite Kullanım Oranı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900815">
        <w:trPr>
          <w:cnfStyle w:val="000000100000"/>
          <w:trHeight w:val="725"/>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37</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shd w:val="clear" w:color="auto" w:fill="ED7D31" w:themeFill="accent2"/>
              </w:rPr>
              <w:t>2016 yılı sonuna kadar öğrenci başına düşen yıllık taşıma maliyetini (TL) ilköğretimde 1600TL’ye, ortaöğretimde ise 1800TL’ye düşürmek</w:t>
            </w:r>
            <w:r w:rsidRPr="001E74E3">
              <w:rPr>
                <w:rFonts w:ascii="Times New Roman" w:hAnsi="Times New Roman" w:cs="Times New Roman"/>
                <w:sz w:val="24"/>
                <w:szCs w:val="24"/>
              </w:rPr>
              <w:t>.</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İlköğretimde Öğrenci Başına Düşen Yıllık Taşıma Maliyetini (TL)</w:t>
            </w:r>
          </w:p>
        </w:tc>
        <w:tc>
          <w:tcPr>
            <w:tcW w:w="1102" w:type="dxa"/>
            <w:vAlign w:val="center"/>
          </w:tcPr>
          <w:p w:rsidR="00E213A4" w:rsidRPr="001E74E3" w:rsidRDefault="00E213A4" w:rsidP="00E213A4">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Ortaöğretimde</w:t>
            </w:r>
            <w:r w:rsidRPr="001E74E3">
              <w:rPr>
                <w:rFonts w:ascii="Times New Roman" w:hAnsi="Times New Roman" w:cs="Times New Roman"/>
                <w:sz w:val="24"/>
                <w:szCs w:val="24"/>
              </w:rPr>
              <w:t xml:space="preserve"> Öğrenci Başına Düşen Yıllık Taşıma Maliyetini (TL)</w:t>
            </w:r>
          </w:p>
        </w:tc>
        <w:tc>
          <w:tcPr>
            <w:tcW w:w="1102" w:type="dxa"/>
            <w:shd w:val="clear" w:color="auto" w:fill="FFFFFF" w:themeFill="background1"/>
            <w:vAlign w:val="center"/>
          </w:tcPr>
          <w:p w:rsidR="00E213A4" w:rsidRPr="001E74E3" w:rsidRDefault="00E213A4" w:rsidP="00E213A4">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BC6A82">
        <w:trPr>
          <w:trHeight w:val="755"/>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38</w:t>
            </w:r>
          </w:p>
        </w:tc>
        <w:tc>
          <w:tcPr>
            <w:tcW w:w="8958" w:type="dxa"/>
            <w:gridSpan w:val="9"/>
            <w:shd w:val="clear" w:color="auto" w:fill="ED7D31" w:themeFill="accent2"/>
            <w:vAlign w:val="center"/>
          </w:tcPr>
          <w:p w:rsidR="00E213A4" w:rsidRPr="001E74E3" w:rsidRDefault="00E213A4" w:rsidP="00E213A4">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ikili eğitim yapan okul oranını ilkokulda %0’a, ortaokulda ise %0’a düşürmek.</w:t>
            </w: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İlkokulda İkili Eğitim Yapan Okul Oranı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F454C">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w:t>
            </w:r>
            <w:r w:rsidRPr="001E74E3">
              <w:rPr>
                <w:rFonts w:ascii="Times New Roman" w:hAnsi="Times New Roman" w:cs="Times New Roman"/>
                <w:sz w:val="24"/>
                <w:szCs w:val="24"/>
              </w:rPr>
              <w:t xml:space="preserve"> İkili Eğitim Yapan Okul Oranı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Lisede </w:t>
            </w:r>
            <w:r w:rsidRPr="001E74E3">
              <w:rPr>
                <w:rFonts w:ascii="Times New Roman" w:hAnsi="Times New Roman" w:cs="Times New Roman"/>
                <w:sz w:val="24"/>
                <w:szCs w:val="24"/>
              </w:rPr>
              <w:t>İkili Eğitim Yapan Okul Oranı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BC6A82">
        <w:trPr>
          <w:trHeight w:val="795"/>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39</w:t>
            </w:r>
          </w:p>
        </w:tc>
        <w:tc>
          <w:tcPr>
            <w:tcW w:w="8958" w:type="dxa"/>
            <w:gridSpan w:val="9"/>
            <w:shd w:val="clear" w:color="auto" w:fill="ED7D31" w:themeFill="accent2"/>
            <w:vAlign w:val="center"/>
          </w:tcPr>
          <w:p w:rsidR="00E213A4" w:rsidRPr="001E74E3" w:rsidRDefault="00E213A4" w:rsidP="00E213A4">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spor salonu olan okul sayısını 2’ye, kütüphanesi olan okul sayısını 15’e çıkarmak.</w:t>
            </w: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Spor Salonu Olan Okul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F454C">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Kütüphanesi Olan Okul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BC6A82">
        <w:trPr>
          <w:cnfStyle w:val="000000100000"/>
          <w:trHeight w:val="769"/>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40</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6 destek eğitimi sınıfı açmak.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Destek Eğitimi Sınıfları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BC6A82">
        <w:trPr>
          <w:cnfStyle w:val="000000100000"/>
          <w:trHeight w:val="719"/>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41</w:t>
            </w:r>
          </w:p>
        </w:tc>
        <w:tc>
          <w:tcPr>
            <w:tcW w:w="8958" w:type="dxa"/>
            <w:gridSpan w:val="9"/>
            <w:shd w:val="clear" w:color="auto" w:fill="ED7D31" w:themeFill="accent2"/>
            <w:vAlign w:val="center"/>
          </w:tcPr>
          <w:p w:rsidR="00E213A4" w:rsidRPr="001E74E3" w:rsidRDefault="00E213A4" w:rsidP="00930BED">
            <w:pPr>
              <w:jc w:val="both"/>
              <w:cnfStyle w:val="000000100000"/>
              <w:rPr>
                <w:rFonts w:ascii="Times New Roman" w:hAnsi="Times New Roman" w:cs="Times New Roman"/>
                <w:sz w:val="24"/>
                <w:szCs w:val="24"/>
              </w:rPr>
            </w:pPr>
            <w:r w:rsidRPr="001E74E3">
              <w:rPr>
                <w:rFonts w:ascii="Times New Roman" w:eastAsia="Calibri" w:hAnsi="Times New Roman" w:cs="Times New Roman"/>
                <w:sz w:val="24"/>
                <w:szCs w:val="24"/>
              </w:rPr>
              <w:t>2016 yılı sonuna kadar özel öğretim teşviki kontenjanlarının kullanılma oranını %100’de tutmak.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Özel Öğretim Teşviki Kontenjanları-</w:t>
            </w:r>
            <w:proofErr w:type="spellStart"/>
            <w:r w:rsidRPr="001E74E3">
              <w:rPr>
                <w:rFonts w:ascii="Times New Roman" w:hAnsi="Times New Roman" w:cs="Times New Roman"/>
                <w:sz w:val="24"/>
                <w:szCs w:val="24"/>
              </w:rPr>
              <w:t>nın</w:t>
            </w:r>
            <w:proofErr w:type="spellEnd"/>
            <w:r w:rsidRPr="001E74E3">
              <w:rPr>
                <w:rFonts w:ascii="Times New Roman" w:hAnsi="Times New Roman" w:cs="Times New Roman"/>
                <w:sz w:val="24"/>
                <w:szCs w:val="24"/>
              </w:rPr>
              <w:t xml:space="preserve"> Kullanılma Oranı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B6772E">
        <w:trPr>
          <w:cnfStyle w:val="000000100000"/>
          <w:trHeight w:val="732"/>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42</w:t>
            </w:r>
          </w:p>
        </w:tc>
        <w:tc>
          <w:tcPr>
            <w:tcW w:w="8958" w:type="dxa"/>
            <w:gridSpan w:val="9"/>
            <w:shd w:val="clear" w:color="auto" w:fill="ED7D31" w:themeFill="accent2"/>
            <w:vAlign w:val="center"/>
          </w:tcPr>
          <w:p w:rsidR="00E213A4" w:rsidRPr="001E74E3" w:rsidRDefault="00E213A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3 adet okul/ kurumu deprem yönetmeliğine uygun olarak güçlendirmek.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Deprem Yönetmeliğine Uygun Olarak Güçlendirilen Okul/ Kurum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B6772E">
        <w:trPr>
          <w:cnfStyle w:val="000000100000"/>
          <w:trHeight w:val="723"/>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43</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yılında birleştirilmiş sınıfı olan okul sayısını 0’a düşürmek.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Birleştirilmiş Sınıfı Olan Okul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B6772E">
        <w:trPr>
          <w:cnfStyle w:val="000000100000"/>
          <w:trHeight w:val="743"/>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44</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öğretmen başına düşen öğrenci sayısını ilkokulda 20’ye, ortaokulda 20’ye, lisede 15’e düşürmek.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İlkokulda Öğretmen Başına Düşen Öğrenci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Ortaokulda</w:t>
            </w:r>
            <w:r w:rsidRPr="001E74E3">
              <w:rPr>
                <w:rFonts w:ascii="Times New Roman" w:hAnsi="Times New Roman" w:cs="Times New Roman"/>
                <w:sz w:val="24"/>
                <w:szCs w:val="24"/>
              </w:rPr>
              <w:t xml:space="preserve"> Öğretmen Başına Düşen Öğrenci Sayısı</w:t>
            </w:r>
          </w:p>
        </w:tc>
        <w:tc>
          <w:tcPr>
            <w:tcW w:w="1102"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E213A4" w:rsidRPr="001E74E3" w:rsidRDefault="00E213A4" w:rsidP="000E0B1A">
            <w:pPr>
              <w:spacing w:after="300"/>
              <w:jc w:val="center"/>
              <w:cnfStyle w:val="000000100000"/>
              <w:rPr>
                <w:rFonts w:ascii="Times New Roman" w:eastAsia="Times New Roman" w:hAnsi="Times New Roman" w:cs="Times New Roman"/>
                <w:b/>
                <w:color w:val="FF0000"/>
                <w:sz w:val="32"/>
                <w:szCs w:val="32"/>
                <w:lang w:eastAsia="tr-TR"/>
              </w:rPr>
            </w:pPr>
          </w:p>
        </w:tc>
        <w:tc>
          <w:tcPr>
            <w:tcW w:w="722" w:type="dxa"/>
            <w:shd w:val="clear" w:color="auto" w:fill="FFFFFF" w:themeFill="background1"/>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eastAsia="Times New Roman" w:hAnsi="Times New Roman" w:cs="Times New Roman"/>
                <w:color w:val="000000"/>
                <w:sz w:val="24"/>
                <w:szCs w:val="24"/>
                <w:lang w:eastAsia="tr-TR"/>
              </w:rPr>
              <w:t xml:space="preserve">Lisede </w:t>
            </w:r>
            <w:r w:rsidRPr="001E74E3">
              <w:rPr>
                <w:rFonts w:ascii="Times New Roman" w:hAnsi="Times New Roman" w:cs="Times New Roman"/>
                <w:sz w:val="24"/>
                <w:szCs w:val="24"/>
              </w:rPr>
              <w:t>Öğretmen Başına Düşen Öğrenci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0E0B1A">
            <w:pPr>
              <w:spacing w:after="300"/>
              <w:jc w:val="center"/>
              <w:cnfStyle w:val="000000000000"/>
              <w:rPr>
                <w:rFonts w:ascii="Times New Roman" w:eastAsia="Times New Roman" w:hAnsi="Times New Roman" w:cs="Times New Roman"/>
                <w:b/>
                <w:color w:val="FF0000"/>
                <w:sz w:val="32"/>
                <w:szCs w:val="32"/>
                <w:lang w:eastAsia="tr-TR"/>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A25FB5">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45</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yüksek lisans (tezli) tamamlayan öğretmen sayısını 20’e, yüksek lisans (tezsiz) tamamlayan öğretmen sayısını 20’e ve doktora tamamlayan öğretmen sayısını 5’e çıkarmak.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Yüksek Lisans (Tezli) Tamamlayan Öğretmen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0E0B1A">
            <w:pPr>
              <w:spacing w:after="300"/>
              <w:jc w:val="center"/>
              <w:cnfStyle w:val="000000000000"/>
              <w:rPr>
                <w:rFonts w:ascii="Times New Roman" w:eastAsia="Times New Roman" w:hAnsi="Times New Roman" w:cs="Times New Roman"/>
                <w:b/>
                <w:color w:val="FF0000"/>
                <w:sz w:val="32"/>
                <w:szCs w:val="32"/>
                <w:lang w:eastAsia="tr-TR"/>
              </w:rPr>
            </w:pP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Yüksek Lisans (Tezsiz) Tamamlayan Öğretmen Sayısı</w:t>
            </w:r>
          </w:p>
        </w:tc>
        <w:tc>
          <w:tcPr>
            <w:tcW w:w="1102"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E213A4" w:rsidRPr="001E74E3" w:rsidRDefault="00E213A4" w:rsidP="000E0B1A">
            <w:pPr>
              <w:spacing w:after="300"/>
              <w:jc w:val="center"/>
              <w:cnfStyle w:val="000000100000"/>
              <w:rPr>
                <w:rFonts w:ascii="Times New Roman" w:eastAsia="Times New Roman" w:hAnsi="Times New Roman" w:cs="Times New Roman"/>
                <w:b/>
                <w:color w:val="FF0000"/>
                <w:sz w:val="32"/>
                <w:szCs w:val="32"/>
                <w:lang w:eastAsia="tr-TR"/>
              </w:rPr>
            </w:pP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3</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Doktora Tamamlayan Öğretmen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0E0B1A">
            <w:pPr>
              <w:spacing w:after="300"/>
              <w:jc w:val="center"/>
              <w:cnfStyle w:val="000000000000"/>
              <w:rPr>
                <w:rFonts w:ascii="Times New Roman" w:eastAsia="Times New Roman" w:hAnsi="Times New Roman" w:cs="Times New Roman"/>
                <w:b/>
                <w:color w:val="FF0000"/>
                <w:sz w:val="32"/>
                <w:szCs w:val="32"/>
                <w:lang w:eastAsia="tr-TR"/>
              </w:rPr>
            </w:pPr>
          </w:p>
        </w:tc>
      </w:tr>
      <w:tr w:rsidR="00E213A4" w:rsidRPr="001E74E3" w:rsidTr="00A25FB5">
        <w:trPr>
          <w:cnfStyle w:val="000000100000"/>
          <w:trHeight w:val="753"/>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46</w:t>
            </w:r>
          </w:p>
        </w:tc>
        <w:tc>
          <w:tcPr>
            <w:tcW w:w="8958" w:type="dxa"/>
            <w:gridSpan w:val="9"/>
            <w:shd w:val="clear" w:color="auto" w:fill="ED7D31" w:themeFill="accent2"/>
            <w:vAlign w:val="center"/>
          </w:tcPr>
          <w:p w:rsidR="00E213A4" w:rsidRPr="001E74E3" w:rsidRDefault="00E213A4" w:rsidP="00930BED">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eğitim öğretim hizmetleri sınıfına atanan personel sayısının ihtiyaç duyulan personel sayısına oranını % 85’e çıkarmak.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Eğitim Öğretim Hizmetleri Sınıfına Atanan Personel Sayısının İhtiyaç Duyulan Personel Sayısına Oranı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A25FB5">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47</w:t>
            </w:r>
          </w:p>
        </w:tc>
        <w:tc>
          <w:tcPr>
            <w:tcW w:w="8958" w:type="dxa"/>
            <w:gridSpan w:val="9"/>
            <w:shd w:val="clear" w:color="auto" w:fill="ED7D31" w:themeFill="accent2"/>
            <w:vAlign w:val="center"/>
          </w:tcPr>
          <w:p w:rsidR="00E213A4" w:rsidRPr="001E74E3" w:rsidRDefault="00E213A4" w:rsidP="00E213A4">
            <w:pPr>
              <w:jc w:val="both"/>
              <w:cnfStyle w:val="000000100000"/>
              <w:rPr>
                <w:rFonts w:ascii="Times New Roman" w:hAnsi="Times New Roman" w:cs="Times New Roman"/>
                <w:sz w:val="24"/>
                <w:szCs w:val="24"/>
              </w:rPr>
            </w:pPr>
            <w:r w:rsidRPr="001E74E3">
              <w:rPr>
                <w:rFonts w:ascii="Times New Roman" w:hAnsi="Times New Roman" w:cs="Times New Roman"/>
                <w:sz w:val="24"/>
                <w:szCs w:val="24"/>
              </w:rPr>
              <w:t>2016 yılı sonuna kadar düzenlenen merkezi hizmet içi eğitim faaliyetlerine katılan personel sayısını 350’ye, öğretmenlere verilen mesleki gelişim seminer sayısını 5’e çıkarmak.</w:t>
            </w:r>
          </w:p>
        </w:tc>
      </w:tr>
      <w:tr w:rsidR="00E213A4" w:rsidRPr="001E74E3" w:rsidTr="00907701">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0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0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Düzenlenen Merkezi Hizmet İçi Eğitim Faaliyetlerine Katılan Personel Sayısı</w:t>
            </w:r>
          </w:p>
        </w:tc>
        <w:tc>
          <w:tcPr>
            <w:tcW w:w="1102" w:type="dxa"/>
            <w:vAlign w:val="center"/>
          </w:tcPr>
          <w:p w:rsidR="00E213A4" w:rsidRPr="001E74E3" w:rsidRDefault="00E213A4" w:rsidP="00930BED">
            <w:pPr>
              <w:jc w:val="center"/>
              <w:cnfStyle w:val="0000000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0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0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000000"/>
              <w:rPr>
                <w:rFonts w:ascii="Times New Roman" w:hAnsi="Times New Roman" w:cs="Times New Roman"/>
                <w:sz w:val="24"/>
                <w:szCs w:val="24"/>
              </w:rPr>
            </w:pP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2</w:t>
            </w:r>
          </w:p>
        </w:tc>
        <w:tc>
          <w:tcPr>
            <w:tcW w:w="3916" w:type="dxa"/>
            <w:shd w:val="clear" w:color="auto" w:fill="FFFFFF" w:themeFill="background1"/>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Öğretmenlere Verilen Mesleki Gelişim Seminer Sayısı</w:t>
            </w:r>
          </w:p>
        </w:tc>
        <w:tc>
          <w:tcPr>
            <w:tcW w:w="1102"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shd w:val="clear" w:color="auto" w:fill="FFFFFF" w:themeFill="background1"/>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shd w:val="clear" w:color="auto" w:fill="FFFFFF" w:themeFill="background1"/>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25FB5">
        <w:trPr>
          <w:trHeight w:val="767"/>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48</w:t>
            </w:r>
          </w:p>
        </w:tc>
        <w:tc>
          <w:tcPr>
            <w:tcW w:w="8958" w:type="dxa"/>
            <w:gridSpan w:val="9"/>
            <w:shd w:val="clear" w:color="auto" w:fill="ED7D31" w:themeFill="accent2"/>
            <w:vAlign w:val="center"/>
          </w:tcPr>
          <w:p w:rsidR="00E213A4" w:rsidRPr="001E74E3" w:rsidRDefault="00E213A4" w:rsidP="00930BED">
            <w:pPr>
              <w:jc w:val="both"/>
              <w:cnfStyle w:val="000000000000"/>
              <w:rPr>
                <w:rFonts w:ascii="Times New Roman" w:hAnsi="Times New Roman" w:cs="Times New Roman"/>
                <w:sz w:val="24"/>
                <w:szCs w:val="24"/>
              </w:rPr>
            </w:pPr>
            <w:r w:rsidRPr="001E74E3">
              <w:rPr>
                <w:rFonts w:ascii="Times New Roman" w:eastAsia="Calibri" w:hAnsi="Times New Roman" w:cs="Times New Roman"/>
                <w:sz w:val="24"/>
                <w:szCs w:val="24"/>
              </w:rPr>
              <w:t>2016 yılı sonuna kadar genel idare hizmetleri sınıfına atanan personel sayısının ihtiyaç duyulan personel sayısına oranını % 90’a çıkarmak.</w:t>
            </w:r>
          </w:p>
        </w:tc>
      </w:tr>
      <w:tr w:rsidR="00E213A4" w:rsidRPr="001E74E3" w:rsidTr="00AF454C">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Genel İdare Hizmetleri Sınıfına Atanan Personel Sayısının İhtiyaç Duyulan Personel Sayısına Oranı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25FB5">
        <w:trPr>
          <w:trHeight w:val="714"/>
        </w:trPr>
        <w:tc>
          <w:tcPr>
            <w:cnfStyle w:val="001000000000"/>
            <w:tcW w:w="506" w:type="dxa"/>
            <w:shd w:val="clear" w:color="auto" w:fill="ED7D31" w:themeFill="accent2"/>
            <w:vAlign w:val="center"/>
          </w:tcPr>
          <w:p w:rsidR="00E213A4" w:rsidRPr="001E74E3" w:rsidRDefault="000B4B69"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lastRenderedPageBreak/>
              <w:t>49</w:t>
            </w:r>
          </w:p>
        </w:tc>
        <w:tc>
          <w:tcPr>
            <w:tcW w:w="8958" w:type="dxa"/>
            <w:gridSpan w:val="9"/>
            <w:shd w:val="clear" w:color="auto" w:fill="ED7D31" w:themeFill="accent2"/>
            <w:vAlign w:val="center"/>
          </w:tcPr>
          <w:p w:rsidR="00E213A4" w:rsidRPr="001E74E3" w:rsidRDefault="00E213A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İlimizde kalite yönetim sistemini uygulayıp ulusal düzeyde ödül almış okul/kurum sayısını 2’ye çıkarmak.</w:t>
            </w: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İlimizde Kalite Yönetim Sistemini Uygulayıp Ulusal Düzeyde Ödül Almış Okul/Kurum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25FB5">
        <w:trPr>
          <w:trHeight w:val="721"/>
        </w:trPr>
        <w:tc>
          <w:tcPr>
            <w:cnfStyle w:val="001000000000"/>
            <w:tcW w:w="506" w:type="dxa"/>
            <w:shd w:val="clear" w:color="auto" w:fill="ED7D31" w:themeFill="accent2"/>
            <w:vAlign w:val="center"/>
          </w:tcPr>
          <w:p w:rsidR="00E213A4" w:rsidRPr="001E74E3" w:rsidRDefault="0025768B"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50</w:t>
            </w:r>
          </w:p>
        </w:tc>
        <w:tc>
          <w:tcPr>
            <w:tcW w:w="8958" w:type="dxa"/>
            <w:gridSpan w:val="9"/>
            <w:shd w:val="clear" w:color="auto" w:fill="ED7D31" w:themeFill="accent2"/>
            <w:vAlign w:val="center"/>
          </w:tcPr>
          <w:p w:rsidR="00E213A4" w:rsidRPr="001E74E3" w:rsidRDefault="00E213A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 xml:space="preserve">2016 yılı sonuna kadar doküman yönetim sistemine </w:t>
            </w:r>
            <w:proofErr w:type="gramStart"/>
            <w:r w:rsidRPr="001E74E3">
              <w:rPr>
                <w:rFonts w:ascii="Times New Roman" w:hAnsi="Times New Roman" w:cs="Times New Roman"/>
                <w:sz w:val="24"/>
                <w:szCs w:val="24"/>
              </w:rPr>
              <w:t>entegre olan</w:t>
            </w:r>
            <w:proofErr w:type="gramEnd"/>
            <w:r w:rsidRPr="001E74E3">
              <w:rPr>
                <w:rFonts w:ascii="Times New Roman" w:hAnsi="Times New Roman" w:cs="Times New Roman"/>
                <w:sz w:val="24"/>
                <w:szCs w:val="24"/>
              </w:rPr>
              <w:t xml:space="preserve"> kurum sayısını 10’a çıkarmak.</w:t>
            </w: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Doküman Yönetim Sistemine Entegre Olan Kurum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25FB5">
        <w:trPr>
          <w:trHeight w:val="727"/>
        </w:trPr>
        <w:tc>
          <w:tcPr>
            <w:cnfStyle w:val="001000000000"/>
            <w:tcW w:w="506" w:type="dxa"/>
            <w:shd w:val="clear" w:color="auto" w:fill="ED7D31" w:themeFill="accent2"/>
            <w:vAlign w:val="center"/>
          </w:tcPr>
          <w:p w:rsidR="00E213A4" w:rsidRPr="001E74E3" w:rsidRDefault="0025768B"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51</w:t>
            </w:r>
          </w:p>
        </w:tc>
        <w:tc>
          <w:tcPr>
            <w:tcW w:w="8958" w:type="dxa"/>
            <w:gridSpan w:val="9"/>
            <w:shd w:val="clear" w:color="auto" w:fill="ED7D31" w:themeFill="accent2"/>
            <w:vAlign w:val="center"/>
          </w:tcPr>
          <w:p w:rsidR="00E213A4" w:rsidRPr="001E74E3" w:rsidRDefault="00E213A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Bilgisayar güvenli internet kullanımı konusunda verilen eğitimlere katılan personel sayısını 600’e çıkarmak.</w:t>
            </w: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Bilgisayar Güvenli İnternet Kullanımı Konusunda Verilen Eğitimlere Katılan Personel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r w:rsidR="00E213A4" w:rsidRPr="001E74E3" w:rsidTr="00A25FB5">
        <w:trPr>
          <w:trHeight w:val="721"/>
        </w:trPr>
        <w:tc>
          <w:tcPr>
            <w:cnfStyle w:val="001000000000"/>
            <w:tcW w:w="506" w:type="dxa"/>
            <w:shd w:val="clear" w:color="auto" w:fill="ED7D31" w:themeFill="accent2"/>
            <w:vAlign w:val="center"/>
          </w:tcPr>
          <w:p w:rsidR="00E213A4" w:rsidRPr="001E74E3" w:rsidRDefault="0025768B" w:rsidP="00930BED">
            <w:pPr>
              <w:autoSpaceDE w:val="0"/>
              <w:autoSpaceDN w:val="0"/>
              <w:adjustRightInd w:val="0"/>
              <w:jc w:val="center"/>
              <w:rPr>
                <w:rFonts w:ascii="Times New Roman" w:hAnsi="Times New Roman" w:cs="Times New Roman"/>
                <w:sz w:val="24"/>
                <w:szCs w:val="24"/>
              </w:rPr>
            </w:pPr>
            <w:r w:rsidRPr="001E74E3">
              <w:rPr>
                <w:rFonts w:ascii="Times New Roman" w:hAnsi="Times New Roman" w:cs="Times New Roman"/>
                <w:sz w:val="24"/>
                <w:szCs w:val="24"/>
              </w:rPr>
              <w:t>52</w:t>
            </w:r>
          </w:p>
        </w:tc>
        <w:tc>
          <w:tcPr>
            <w:tcW w:w="8958" w:type="dxa"/>
            <w:gridSpan w:val="9"/>
            <w:shd w:val="clear" w:color="auto" w:fill="ED7D31" w:themeFill="accent2"/>
            <w:vAlign w:val="center"/>
          </w:tcPr>
          <w:p w:rsidR="00E213A4" w:rsidRPr="001E74E3" w:rsidRDefault="00E213A4" w:rsidP="00930BED">
            <w:pPr>
              <w:jc w:val="both"/>
              <w:cnfStyle w:val="000000000000"/>
              <w:rPr>
                <w:rFonts w:ascii="Times New Roman" w:hAnsi="Times New Roman" w:cs="Times New Roman"/>
                <w:sz w:val="24"/>
                <w:szCs w:val="24"/>
              </w:rPr>
            </w:pPr>
            <w:r w:rsidRPr="001E74E3">
              <w:rPr>
                <w:rFonts w:ascii="Times New Roman" w:hAnsi="Times New Roman" w:cs="Times New Roman"/>
                <w:sz w:val="24"/>
                <w:szCs w:val="24"/>
              </w:rPr>
              <w:t>2016 yılı sonuna kadar stratejik yönetim kapsamında verilen seminer sayısını 8’e çıkarmak.</w:t>
            </w:r>
          </w:p>
        </w:tc>
      </w:tr>
      <w:tr w:rsidR="00E213A4" w:rsidRPr="001E74E3" w:rsidTr="00907701">
        <w:trPr>
          <w:cnfStyle w:val="000000100000"/>
        </w:trPr>
        <w:tc>
          <w:tcPr>
            <w:cnfStyle w:val="001000000000"/>
            <w:tcW w:w="506" w:type="dxa"/>
            <w:shd w:val="clear" w:color="auto" w:fill="ED7D31" w:themeFill="accent2"/>
            <w:vAlign w:val="center"/>
          </w:tcPr>
          <w:p w:rsidR="00E213A4" w:rsidRPr="001E74E3" w:rsidRDefault="00E213A4" w:rsidP="00930BED">
            <w:pPr>
              <w:autoSpaceDE w:val="0"/>
              <w:autoSpaceDN w:val="0"/>
              <w:adjustRightInd w:val="0"/>
              <w:jc w:val="center"/>
              <w:rPr>
                <w:rFonts w:ascii="Times New Roman" w:hAnsi="Times New Roman" w:cs="Times New Roman"/>
                <w:sz w:val="24"/>
                <w:szCs w:val="24"/>
              </w:rPr>
            </w:pPr>
          </w:p>
        </w:tc>
        <w:tc>
          <w:tcPr>
            <w:tcW w:w="811" w:type="dxa"/>
            <w:vAlign w:val="center"/>
          </w:tcPr>
          <w:p w:rsidR="00E213A4" w:rsidRPr="001E74E3" w:rsidRDefault="00E213A4" w:rsidP="00930BED">
            <w:pPr>
              <w:jc w:val="center"/>
              <w:cnfStyle w:val="000000100000"/>
              <w:rPr>
                <w:rFonts w:ascii="Times New Roman" w:hAnsi="Times New Roman" w:cs="Times New Roman"/>
                <w:sz w:val="24"/>
                <w:szCs w:val="24"/>
              </w:rPr>
            </w:pPr>
            <w:r w:rsidRPr="001E74E3">
              <w:rPr>
                <w:rFonts w:ascii="Times New Roman" w:hAnsi="Times New Roman" w:cs="Times New Roman"/>
                <w:sz w:val="24"/>
                <w:szCs w:val="24"/>
              </w:rPr>
              <w:t>1</w:t>
            </w:r>
          </w:p>
        </w:tc>
        <w:tc>
          <w:tcPr>
            <w:tcW w:w="3916" w:type="dxa"/>
            <w:vAlign w:val="center"/>
          </w:tcPr>
          <w:p w:rsidR="00E213A4" w:rsidRPr="001E74E3" w:rsidRDefault="00E213A4" w:rsidP="00930BED">
            <w:pPr>
              <w:jc w:val="both"/>
              <w:cnfStyle w:val="000000100000"/>
              <w:rPr>
                <w:rFonts w:ascii="Times New Roman" w:eastAsia="Times New Roman" w:hAnsi="Times New Roman" w:cs="Times New Roman"/>
                <w:color w:val="000000"/>
                <w:sz w:val="24"/>
                <w:szCs w:val="24"/>
                <w:lang w:eastAsia="tr-TR"/>
              </w:rPr>
            </w:pPr>
            <w:r w:rsidRPr="001E74E3">
              <w:rPr>
                <w:rFonts w:ascii="Times New Roman" w:hAnsi="Times New Roman" w:cs="Times New Roman"/>
                <w:sz w:val="24"/>
                <w:szCs w:val="24"/>
              </w:rPr>
              <w:t>Stratejik Yönetim Kapsamında Verilen Seminer Sayısı</w:t>
            </w:r>
          </w:p>
        </w:tc>
        <w:tc>
          <w:tcPr>
            <w:tcW w:w="1102" w:type="dxa"/>
            <w:vAlign w:val="center"/>
          </w:tcPr>
          <w:p w:rsidR="00E213A4" w:rsidRPr="001E74E3" w:rsidRDefault="00E213A4" w:rsidP="00930BED">
            <w:pPr>
              <w:jc w:val="center"/>
              <w:cnfStyle w:val="000000100000"/>
              <w:rPr>
                <w:rFonts w:ascii="Times New Roman" w:hAnsi="Times New Roman" w:cs="Times New Roman"/>
                <w:sz w:val="24"/>
                <w:szCs w:val="24"/>
              </w:rPr>
            </w:pPr>
          </w:p>
        </w:tc>
        <w:tc>
          <w:tcPr>
            <w:tcW w:w="1102"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609" w:type="dxa"/>
            <w:gridSpan w:val="2"/>
            <w:vAlign w:val="center"/>
          </w:tcPr>
          <w:p w:rsidR="00E213A4" w:rsidRPr="001E74E3" w:rsidRDefault="00E213A4" w:rsidP="00930BED">
            <w:pPr>
              <w:jc w:val="center"/>
              <w:cnfStyle w:val="000000100000"/>
              <w:rPr>
                <w:rFonts w:ascii="Times New Roman" w:hAnsi="Times New Roman" w:cs="Times New Roman"/>
                <w:sz w:val="24"/>
                <w:szCs w:val="24"/>
              </w:rPr>
            </w:pPr>
          </w:p>
        </w:tc>
        <w:tc>
          <w:tcPr>
            <w:tcW w:w="722" w:type="dxa"/>
            <w:vAlign w:val="center"/>
          </w:tcPr>
          <w:p w:rsidR="00E213A4" w:rsidRPr="001E74E3" w:rsidRDefault="00E213A4" w:rsidP="00930BED">
            <w:pPr>
              <w:spacing w:after="300"/>
              <w:jc w:val="center"/>
              <w:cnfStyle w:val="000000100000"/>
              <w:rPr>
                <w:rFonts w:ascii="Times New Roman" w:eastAsia="Times New Roman" w:hAnsi="Times New Roman" w:cs="Times New Roman"/>
                <w:b/>
                <w:color w:val="FF0000"/>
                <w:sz w:val="32"/>
                <w:szCs w:val="32"/>
                <w:lang w:eastAsia="tr-TR"/>
              </w:rPr>
            </w:pPr>
          </w:p>
        </w:tc>
        <w:tc>
          <w:tcPr>
            <w:tcW w:w="696" w:type="dxa"/>
            <w:vAlign w:val="center"/>
          </w:tcPr>
          <w:p w:rsidR="00E213A4" w:rsidRPr="001E74E3" w:rsidRDefault="00E213A4" w:rsidP="00930BED">
            <w:pPr>
              <w:jc w:val="center"/>
              <w:cnfStyle w:val="000000100000"/>
              <w:rPr>
                <w:rFonts w:ascii="Times New Roman" w:hAnsi="Times New Roman" w:cs="Times New Roman"/>
                <w:sz w:val="24"/>
                <w:szCs w:val="24"/>
              </w:rPr>
            </w:pPr>
          </w:p>
        </w:tc>
      </w:tr>
    </w:tbl>
    <w:p w:rsidR="00A25FB5" w:rsidRPr="001E74E3" w:rsidRDefault="00A25FB5" w:rsidP="00897F5B">
      <w:pPr>
        <w:jc w:val="both"/>
        <w:rPr>
          <w:rFonts w:ascii="Times New Roman" w:hAnsi="Times New Roman" w:cs="Times New Roman"/>
          <w:b/>
          <w:bCs/>
          <w:color w:val="FF0000"/>
          <w:sz w:val="24"/>
          <w:szCs w:val="24"/>
        </w:rPr>
      </w:pPr>
    </w:p>
    <w:p w:rsidR="00A25FB5" w:rsidRPr="001E74E3" w:rsidRDefault="00A25FB5" w:rsidP="00897F5B">
      <w:pPr>
        <w:jc w:val="both"/>
        <w:rPr>
          <w:rFonts w:ascii="Times New Roman" w:hAnsi="Times New Roman" w:cs="Times New Roman"/>
          <w:b/>
          <w:bCs/>
          <w:color w:val="FF0000"/>
          <w:sz w:val="24"/>
          <w:szCs w:val="24"/>
        </w:rPr>
      </w:pPr>
    </w:p>
    <w:p w:rsidR="00A25FB5" w:rsidRPr="001E74E3" w:rsidRDefault="00A25FB5" w:rsidP="00897F5B">
      <w:pPr>
        <w:jc w:val="both"/>
        <w:rPr>
          <w:rFonts w:ascii="Times New Roman" w:hAnsi="Times New Roman" w:cs="Times New Roman"/>
          <w:b/>
          <w:bCs/>
          <w:color w:val="FF0000"/>
          <w:sz w:val="24"/>
          <w:szCs w:val="24"/>
        </w:rPr>
      </w:pPr>
    </w:p>
    <w:p w:rsidR="00A25FB5" w:rsidRPr="001E74E3" w:rsidRDefault="00A25FB5" w:rsidP="00897F5B">
      <w:pPr>
        <w:jc w:val="both"/>
        <w:rPr>
          <w:rFonts w:ascii="Times New Roman" w:hAnsi="Times New Roman" w:cs="Times New Roman"/>
          <w:b/>
          <w:bCs/>
          <w:color w:val="FF0000"/>
          <w:sz w:val="24"/>
          <w:szCs w:val="24"/>
        </w:rPr>
      </w:pPr>
    </w:p>
    <w:p w:rsidR="00A25FB5" w:rsidRDefault="00A25FB5"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Default="001E74E3" w:rsidP="00897F5B">
      <w:pPr>
        <w:jc w:val="both"/>
        <w:rPr>
          <w:rFonts w:ascii="Times New Roman" w:hAnsi="Times New Roman" w:cs="Times New Roman"/>
          <w:b/>
          <w:bCs/>
          <w:color w:val="FF0000"/>
          <w:sz w:val="24"/>
          <w:szCs w:val="24"/>
        </w:rPr>
      </w:pPr>
    </w:p>
    <w:p w:rsidR="001E74E3" w:rsidRPr="001E74E3" w:rsidRDefault="001E74E3" w:rsidP="00897F5B">
      <w:pPr>
        <w:jc w:val="both"/>
        <w:rPr>
          <w:rFonts w:ascii="Times New Roman" w:hAnsi="Times New Roman" w:cs="Times New Roman"/>
          <w:b/>
          <w:bCs/>
          <w:color w:val="FF0000"/>
          <w:sz w:val="24"/>
          <w:szCs w:val="24"/>
        </w:rPr>
      </w:pPr>
    </w:p>
    <w:p w:rsidR="00A25FB5" w:rsidRPr="001E74E3" w:rsidRDefault="00A25FB5" w:rsidP="00897F5B">
      <w:pPr>
        <w:jc w:val="both"/>
        <w:rPr>
          <w:rFonts w:ascii="Times New Roman" w:hAnsi="Times New Roman" w:cs="Times New Roman"/>
          <w:b/>
          <w:bCs/>
          <w:color w:val="FF0000"/>
          <w:sz w:val="24"/>
          <w:szCs w:val="24"/>
        </w:rPr>
      </w:pPr>
    </w:p>
    <w:p w:rsidR="004B525D" w:rsidRDefault="009C6549" w:rsidP="00F2234F">
      <w:pPr>
        <w:pStyle w:val="Balk3"/>
        <w:numPr>
          <w:ilvl w:val="0"/>
          <w:numId w:val="23"/>
        </w:numPr>
      </w:pPr>
      <w:bookmarkStart w:id="78" w:name="_Toc497136033"/>
      <w:bookmarkStart w:id="79" w:name="_Toc497925567"/>
      <w:r w:rsidRPr="001E74E3">
        <w:t>Performans Bilgi Sisteminin Değerlendirilmesi</w:t>
      </w:r>
      <w:bookmarkEnd w:id="78"/>
      <w:bookmarkEnd w:id="79"/>
    </w:p>
    <w:p w:rsidR="00F2234F" w:rsidRPr="00F2234F" w:rsidRDefault="00F2234F" w:rsidP="00F2234F">
      <w:pPr>
        <w:pStyle w:val="ListeParagraf"/>
      </w:pPr>
      <w:r>
        <w:t>(Örnek)</w:t>
      </w:r>
    </w:p>
    <w:p w:rsidR="00846D32" w:rsidRPr="001E74E3" w:rsidRDefault="00E118C5" w:rsidP="00AF402C">
      <w:pPr>
        <w:autoSpaceDE w:val="0"/>
        <w:autoSpaceDN w:val="0"/>
        <w:adjustRightInd w:val="0"/>
        <w:spacing w:after="0"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lastRenderedPageBreak/>
        <w:t>Devrek</w:t>
      </w:r>
      <w:r w:rsidR="00846D32" w:rsidRPr="001E74E3">
        <w:rPr>
          <w:rFonts w:ascii="Times New Roman" w:hAnsi="Times New Roman" w:cs="Times New Roman"/>
          <w:sz w:val="24"/>
          <w:szCs w:val="24"/>
        </w:rPr>
        <w:t xml:space="preserve"> İl</w:t>
      </w:r>
      <w:r w:rsidRPr="001E74E3">
        <w:rPr>
          <w:rFonts w:ascii="Times New Roman" w:hAnsi="Times New Roman" w:cs="Times New Roman"/>
          <w:sz w:val="24"/>
          <w:szCs w:val="24"/>
        </w:rPr>
        <w:t>çe</w:t>
      </w:r>
      <w:r w:rsidR="00846D32" w:rsidRPr="001E74E3">
        <w:rPr>
          <w:rFonts w:ascii="Times New Roman" w:hAnsi="Times New Roman" w:cs="Times New Roman"/>
          <w:sz w:val="24"/>
          <w:szCs w:val="24"/>
        </w:rPr>
        <w:t xml:space="preserve"> Milli Eğitim Müdürlüğünde; stratejik plan, per</w:t>
      </w:r>
      <w:r w:rsidR="0077414A" w:rsidRPr="001E74E3">
        <w:rPr>
          <w:rFonts w:ascii="Times New Roman" w:hAnsi="Times New Roman" w:cs="Times New Roman"/>
          <w:sz w:val="24"/>
          <w:szCs w:val="24"/>
        </w:rPr>
        <w:t xml:space="preserve">formans programı, izleme ve </w:t>
      </w:r>
      <w:r w:rsidR="00846D32" w:rsidRPr="001E74E3">
        <w:rPr>
          <w:rFonts w:ascii="Times New Roman" w:hAnsi="Times New Roman" w:cs="Times New Roman"/>
          <w:sz w:val="24"/>
          <w:szCs w:val="24"/>
        </w:rPr>
        <w:t xml:space="preserve">değerlendirme süreçleri </w:t>
      </w:r>
      <w:r w:rsidRPr="001E74E3">
        <w:rPr>
          <w:rFonts w:ascii="Times New Roman" w:hAnsi="Times New Roman" w:cs="Times New Roman"/>
          <w:sz w:val="24"/>
          <w:szCs w:val="24"/>
        </w:rPr>
        <w:t>Strateji geliştirme şube müdürlüğü</w:t>
      </w:r>
      <w:r w:rsidR="00846D32" w:rsidRPr="001E74E3">
        <w:rPr>
          <w:rFonts w:ascii="Times New Roman" w:hAnsi="Times New Roman" w:cs="Times New Roman"/>
          <w:sz w:val="24"/>
          <w:szCs w:val="24"/>
        </w:rPr>
        <w:t xml:space="preserve"> tarafından yürütülmektedir.</w:t>
      </w:r>
    </w:p>
    <w:p w:rsidR="00846D32" w:rsidRPr="001E74E3" w:rsidRDefault="00040E87"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00846D32" w:rsidRPr="001E74E3">
        <w:rPr>
          <w:rFonts w:ascii="Times New Roman" w:hAnsi="Times New Roman" w:cs="Times New Roman"/>
          <w:sz w:val="24"/>
          <w:szCs w:val="24"/>
        </w:rPr>
        <w:t>Performans bilgi sisteminin altyapısını oluşturan strat</w:t>
      </w:r>
      <w:r w:rsidR="00930BED" w:rsidRPr="001E74E3">
        <w:rPr>
          <w:rFonts w:ascii="Times New Roman" w:hAnsi="Times New Roman" w:cs="Times New Roman"/>
          <w:sz w:val="24"/>
          <w:szCs w:val="24"/>
        </w:rPr>
        <w:t xml:space="preserve">ejik plan, performans programı, </w:t>
      </w:r>
      <w:r w:rsidR="00846D32" w:rsidRPr="001E74E3">
        <w:rPr>
          <w:rFonts w:ascii="Times New Roman" w:hAnsi="Times New Roman" w:cs="Times New Roman"/>
          <w:sz w:val="24"/>
          <w:szCs w:val="24"/>
        </w:rPr>
        <w:t>izleme ve değerlendirme alt modülleri sayesinde müd</w:t>
      </w:r>
      <w:r w:rsidR="00930BED" w:rsidRPr="001E74E3">
        <w:rPr>
          <w:rFonts w:ascii="Times New Roman" w:hAnsi="Times New Roman" w:cs="Times New Roman"/>
          <w:sz w:val="24"/>
          <w:szCs w:val="24"/>
        </w:rPr>
        <w:t xml:space="preserve">ürlüğümüz </w:t>
      </w:r>
      <w:proofErr w:type="gramStart"/>
      <w:r w:rsidR="00930BED" w:rsidRPr="001E74E3">
        <w:rPr>
          <w:rFonts w:ascii="Times New Roman" w:hAnsi="Times New Roman" w:cs="Times New Roman"/>
          <w:sz w:val="24"/>
          <w:szCs w:val="24"/>
        </w:rPr>
        <w:t>misyon</w:t>
      </w:r>
      <w:proofErr w:type="gramEnd"/>
      <w:r w:rsidR="00930BED" w:rsidRPr="001E74E3">
        <w:rPr>
          <w:rFonts w:ascii="Times New Roman" w:hAnsi="Times New Roman" w:cs="Times New Roman"/>
          <w:sz w:val="24"/>
          <w:szCs w:val="24"/>
        </w:rPr>
        <w:t xml:space="preserve"> ve vizyonundan </w:t>
      </w:r>
      <w:r w:rsidR="00846D32" w:rsidRPr="001E74E3">
        <w:rPr>
          <w:rFonts w:ascii="Times New Roman" w:hAnsi="Times New Roman" w:cs="Times New Roman"/>
          <w:sz w:val="24"/>
          <w:szCs w:val="24"/>
        </w:rPr>
        <w:t>başlayarak performans programında yer alan faaliyetler</w:t>
      </w:r>
      <w:r w:rsidR="00930BED" w:rsidRPr="001E74E3">
        <w:rPr>
          <w:rFonts w:ascii="Times New Roman" w:hAnsi="Times New Roman" w:cs="Times New Roman"/>
          <w:sz w:val="24"/>
          <w:szCs w:val="24"/>
        </w:rPr>
        <w:t xml:space="preserve">e kadar inen basamaklı bir yapı </w:t>
      </w:r>
      <w:r w:rsidR="00846D32" w:rsidRPr="001E74E3">
        <w:rPr>
          <w:rFonts w:ascii="Times New Roman" w:hAnsi="Times New Roman" w:cs="Times New Roman"/>
          <w:sz w:val="24"/>
          <w:szCs w:val="24"/>
        </w:rPr>
        <w:t>kurulmuştur.</w:t>
      </w:r>
    </w:p>
    <w:p w:rsidR="00040E87" w:rsidRPr="001E74E3" w:rsidRDefault="00040E87" w:rsidP="00930BED">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00E118C5" w:rsidRPr="001E74E3">
        <w:rPr>
          <w:rFonts w:ascii="Times New Roman" w:hAnsi="Times New Roman" w:cs="Times New Roman"/>
          <w:sz w:val="24"/>
          <w:szCs w:val="24"/>
        </w:rPr>
        <w:t xml:space="preserve">Devrek İlçe Milli Eğitim </w:t>
      </w:r>
      <w:r w:rsidR="00846D32" w:rsidRPr="001E74E3">
        <w:rPr>
          <w:rFonts w:ascii="Times New Roman" w:hAnsi="Times New Roman" w:cs="Times New Roman"/>
          <w:sz w:val="24"/>
          <w:szCs w:val="24"/>
        </w:rPr>
        <w:t>Müdürlüğü Stratejik Planı’nda y</w:t>
      </w:r>
      <w:r w:rsidR="00930BED" w:rsidRPr="001E74E3">
        <w:rPr>
          <w:rFonts w:ascii="Times New Roman" w:hAnsi="Times New Roman" w:cs="Times New Roman"/>
          <w:sz w:val="24"/>
          <w:szCs w:val="24"/>
        </w:rPr>
        <w:t xml:space="preserve">er alan tema, stratejik amaç </w:t>
      </w:r>
      <w:r w:rsidR="00AF402C" w:rsidRPr="001E74E3">
        <w:rPr>
          <w:rFonts w:ascii="Times New Roman" w:hAnsi="Times New Roman" w:cs="Times New Roman"/>
          <w:sz w:val="24"/>
          <w:szCs w:val="24"/>
        </w:rPr>
        <w:t xml:space="preserve">ve </w:t>
      </w:r>
      <w:r w:rsidR="00846D32" w:rsidRPr="001E74E3">
        <w:rPr>
          <w:rFonts w:ascii="Times New Roman" w:hAnsi="Times New Roman" w:cs="Times New Roman"/>
          <w:sz w:val="24"/>
          <w:szCs w:val="24"/>
        </w:rPr>
        <w:t>stratejik hedefler ile performans programı sürecinde belirlenen hedef ve</w:t>
      </w:r>
      <w:r w:rsidR="00930BED" w:rsidRPr="001E74E3">
        <w:rPr>
          <w:rFonts w:ascii="Times New Roman" w:hAnsi="Times New Roman" w:cs="Times New Roman"/>
          <w:sz w:val="24"/>
          <w:szCs w:val="24"/>
        </w:rPr>
        <w:t xml:space="preserve"> sorumlu harcama </w:t>
      </w:r>
      <w:r w:rsidR="00846D32" w:rsidRPr="001E74E3">
        <w:rPr>
          <w:rFonts w:ascii="Times New Roman" w:hAnsi="Times New Roman" w:cs="Times New Roman"/>
          <w:sz w:val="24"/>
          <w:szCs w:val="24"/>
        </w:rPr>
        <w:t>birimlerinin verileri arasında bağlantı net bir şekilde ortaya konmuştur.</w:t>
      </w:r>
      <w:r w:rsidR="00930BED" w:rsidRPr="001E74E3">
        <w:rPr>
          <w:rFonts w:ascii="Times New Roman" w:hAnsi="Times New Roman" w:cs="Times New Roman"/>
          <w:sz w:val="24"/>
          <w:szCs w:val="24"/>
        </w:rPr>
        <w:t xml:space="preserve"> Performans </w:t>
      </w:r>
      <w:r w:rsidRPr="001E74E3">
        <w:rPr>
          <w:rFonts w:ascii="Times New Roman" w:hAnsi="Times New Roman" w:cs="Times New Roman"/>
          <w:sz w:val="24"/>
          <w:szCs w:val="24"/>
        </w:rPr>
        <w:t>programında yer alan performans hedefleri ve bu hedeflerin ge</w:t>
      </w:r>
      <w:r w:rsidR="00930BED" w:rsidRPr="001E74E3">
        <w:rPr>
          <w:rFonts w:ascii="Times New Roman" w:hAnsi="Times New Roman" w:cs="Times New Roman"/>
          <w:sz w:val="24"/>
          <w:szCs w:val="24"/>
        </w:rPr>
        <w:t xml:space="preserve">rçekleşme düzeyinin takibi için </w:t>
      </w:r>
      <w:r w:rsidRPr="001E74E3">
        <w:rPr>
          <w:rFonts w:ascii="Times New Roman" w:hAnsi="Times New Roman" w:cs="Times New Roman"/>
          <w:sz w:val="24"/>
          <w:szCs w:val="24"/>
        </w:rPr>
        <w:t>belirlenen performans göstergesi hedeflenen değerleri, izleme</w:t>
      </w:r>
      <w:r w:rsidR="00930BED" w:rsidRPr="001E74E3">
        <w:rPr>
          <w:rFonts w:ascii="Times New Roman" w:hAnsi="Times New Roman" w:cs="Times New Roman"/>
          <w:sz w:val="24"/>
          <w:szCs w:val="24"/>
        </w:rPr>
        <w:t xml:space="preserve"> ve değerlendirme faaliyetinin </w:t>
      </w:r>
      <w:r w:rsidRPr="001E74E3">
        <w:rPr>
          <w:rFonts w:ascii="Times New Roman" w:hAnsi="Times New Roman" w:cs="Times New Roman"/>
          <w:sz w:val="24"/>
          <w:szCs w:val="24"/>
        </w:rPr>
        <w:t>temelini oluşturmaktadır.</w:t>
      </w:r>
    </w:p>
    <w:p w:rsidR="00040E87" w:rsidRPr="001E74E3" w:rsidRDefault="00040E87" w:rsidP="00AF402C">
      <w:pPr>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Pr="001E74E3">
        <w:rPr>
          <w:rFonts w:ascii="Times New Roman" w:hAnsi="Times New Roman" w:cs="Times New Roman"/>
          <w:sz w:val="24"/>
          <w:szCs w:val="24"/>
        </w:rPr>
        <w:t xml:space="preserve">İzleme, performans programının uygulama yılı içerisinde ve altı aylık dönemler itibarıyla hizmet şubelerinden gelen veriler doğrultusunda sisteme girilen performans göstergesi gerçekleşmeleri üzerinden yapılmaktadır. Değerlendirme ise </w:t>
      </w:r>
      <w:proofErr w:type="gramStart"/>
      <w:r w:rsidRPr="001E74E3">
        <w:rPr>
          <w:rFonts w:ascii="Times New Roman" w:hAnsi="Times New Roman" w:cs="Times New Roman"/>
          <w:sz w:val="24"/>
          <w:szCs w:val="24"/>
        </w:rPr>
        <w:t>yıl sonunda</w:t>
      </w:r>
      <w:proofErr w:type="gramEnd"/>
      <w:r w:rsidRPr="001E74E3">
        <w:rPr>
          <w:rFonts w:ascii="Times New Roman" w:hAnsi="Times New Roman" w:cs="Times New Roman"/>
          <w:sz w:val="24"/>
          <w:szCs w:val="24"/>
        </w:rPr>
        <w:t xml:space="preserve"> ulaşılan gösterge gerçekleşme değerini içermektedir.</w:t>
      </w:r>
    </w:p>
    <w:p w:rsidR="00040E87" w:rsidRPr="001E74E3" w:rsidRDefault="00040E87"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proofErr w:type="gramStart"/>
      <w:r w:rsidRPr="001E74E3">
        <w:rPr>
          <w:rFonts w:ascii="Times New Roman" w:hAnsi="Times New Roman" w:cs="Times New Roman"/>
          <w:sz w:val="24"/>
          <w:szCs w:val="24"/>
        </w:rPr>
        <w:t>Maliye Bakanlığınca 30 Mart 2013 tarihli ve 38</w:t>
      </w:r>
      <w:r w:rsidR="00930BED" w:rsidRPr="001E74E3">
        <w:rPr>
          <w:rFonts w:ascii="Times New Roman" w:hAnsi="Times New Roman" w:cs="Times New Roman"/>
          <w:sz w:val="24"/>
          <w:szCs w:val="24"/>
        </w:rPr>
        <w:t xml:space="preserve">84 sayılı yazısı ile yayımlanan </w:t>
      </w:r>
      <w:r w:rsidRPr="001E74E3">
        <w:rPr>
          <w:rFonts w:ascii="Times New Roman" w:hAnsi="Times New Roman" w:cs="Times New Roman"/>
          <w:sz w:val="24"/>
          <w:szCs w:val="24"/>
        </w:rPr>
        <w:t>performans programları ve faaliyet raporları hakkındaki genel y</w:t>
      </w:r>
      <w:r w:rsidR="00930BED" w:rsidRPr="001E74E3">
        <w:rPr>
          <w:rFonts w:ascii="Times New Roman" w:hAnsi="Times New Roman" w:cs="Times New Roman"/>
          <w:sz w:val="24"/>
          <w:szCs w:val="24"/>
        </w:rPr>
        <w:t xml:space="preserve">azı ile “Performans Sonuçları </w:t>
      </w:r>
      <w:r w:rsidRPr="001E74E3">
        <w:rPr>
          <w:rFonts w:ascii="Times New Roman" w:hAnsi="Times New Roman" w:cs="Times New Roman"/>
          <w:sz w:val="24"/>
          <w:szCs w:val="24"/>
        </w:rPr>
        <w:t>Tablosu” kısmında, performans programı hazırlayan ve uygula</w:t>
      </w:r>
      <w:r w:rsidR="00930BED" w:rsidRPr="001E74E3">
        <w:rPr>
          <w:rFonts w:ascii="Times New Roman" w:hAnsi="Times New Roman" w:cs="Times New Roman"/>
          <w:sz w:val="24"/>
          <w:szCs w:val="24"/>
        </w:rPr>
        <w:t xml:space="preserve">yan idarelerce, her bir hedefin </w:t>
      </w:r>
      <w:r w:rsidRPr="001E74E3">
        <w:rPr>
          <w:rFonts w:ascii="Times New Roman" w:hAnsi="Times New Roman" w:cs="Times New Roman"/>
          <w:sz w:val="24"/>
          <w:szCs w:val="24"/>
        </w:rPr>
        <w:t>bir yıllık uygulama sonuçlarını gösterecek şekilde oluşturu</w:t>
      </w:r>
      <w:r w:rsidR="00930BED" w:rsidRPr="001E74E3">
        <w:rPr>
          <w:rFonts w:ascii="Times New Roman" w:hAnsi="Times New Roman" w:cs="Times New Roman"/>
          <w:sz w:val="24"/>
          <w:szCs w:val="24"/>
        </w:rPr>
        <w:t xml:space="preserve">lan Performans Hedefi İzleme ve </w:t>
      </w:r>
      <w:r w:rsidRPr="001E74E3">
        <w:rPr>
          <w:rFonts w:ascii="Times New Roman" w:hAnsi="Times New Roman" w:cs="Times New Roman"/>
          <w:sz w:val="24"/>
          <w:szCs w:val="24"/>
        </w:rPr>
        <w:t>Değerlendirme (PHİD) Formu ile performans göstergele</w:t>
      </w:r>
      <w:r w:rsidR="00930BED" w:rsidRPr="001E74E3">
        <w:rPr>
          <w:rFonts w:ascii="Times New Roman" w:hAnsi="Times New Roman" w:cs="Times New Roman"/>
          <w:sz w:val="24"/>
          <w:szCs w:val="24"/>
        </w:rPr>
        <w:t xml:space="preserve">rinin hedeflenen ve gerçekleşen </w:t>
      </w:r>
      <w:r w:rsidRPr="001E74E3">
        <w:rPr>
          <w:rFonts w:ascii="Times New Roman" w:hAnsi="Times New Roman" w:cs="Times New Roman"/>
          <w:sz w:val="24"/>
          <w:szCs w:val="24"/>
        </w:rPr>
        <w:t>düzeylerini gösteren Performans Göstergesi Sonuç</w:t>
      </w:r>
      <w:r w:rsidR="00AF402C" w:rsidRPr="001E74E3">
        <w:rPr>
          <w:rFonts w:ascii="Times New Roman" w:hAnsi="Times New Roman" w:cs="Times New Roman"/>
          <w:sz w:val="24"/>
          <w:szCs w:val="24"/>
        </w:rPr>
        <w:t>ları (PGS) Formu’</w:t>
      </w:r>
      <w:r w:rsidR="00930BED" w:rsidRPr="001E74E3">
        <w:rPr>
          <w:rFonts w:ascii="Times New Roman" w:hAnsi="Times New Roman" w:cs="Times New Roman"/>
          <w:sz w:val="24"/>
          <w:szCs w:val="24"/>
        </w:rPr>
        <w:t xml:space="preserve">na yer verilecektir.” </w:t>
      </w:r>
      <w:r w:rsidRPr="001E74E3">
        <w:rPr>
          <w:rFonts w:ascii="Times New Roman" w:hAnsi="Times New Roman" w:cs="Times New Roman"/>
          <w:sz w:val="24"/>
          <w:szCs w:val="24"/>
        </w:rPr>
        <w:t xml:space="preserve">denilmektedir. </w:t>
      </w:r>
      <w:proofErr w:type="gramEnd"/>
      <w:r w:rsidRPr="001E74E3">
        <w:rPr>
          <w:rFonts w:ascii="Times New Roman" w:hAnsi="Times New Roman" w:cs="Times New Roman"/>
          <w:sz w:val="24"/>
          <w:szCs w:val="24"/>
        </w:rPr>
        <w:t>Buna göre Bakanlığımız 2016 Yılı Per</w:t>
      </w:r>
      <w:r w:rsidR="00930BED" w:rsidRPr="001E74E3">
        <w:rPr>
          <w:rFonts w:ascii="Times New Roman" w:hAnsi="Times New Roman" w:cs="Times New Roman"/>
          <w:sz w:val="24"/>
          <w:szCs w:val="24"/>
        </w:rPr>
        <w:t xml:space="preserve">formans Programı ile belirlenen </w:t>
      </w:r>
      <w:r w:rsidRPr="001E74E3">
        <w:rPr>
          <w:rFonts w:ascii="Times New Roman" w:hAnsi="Times New Roman" w:cs="Times New Roman"/>
          <w:sz w:val="24"/>
          <w:szCs w:val="24"/>
        </w:rPr>
        <w:t>performans</w:t>
      </w:r>
      <w:r w:rsidR="00AF402C" w:rsidRPr="001E74E3">
        <w:rPr>
          <w:rFonts w:ascii="Times New Roman" w:hAnsi="Times New Roman" w:cs="Times New Roman"/>
          <w:sz w:val="24"/>
          <w:szCs w:val="24"/>
        </w:rPr>
        <w:t xml:space="preserve"> </w:t>
      </w:r>
      <w:r w:rsidRPr="001E74E3">
        <w:rPr>
          <w:rFonts w:ascii="Times New Roman" w:hAnsi="Times New Roman" w:cs="Times New Roman"/>
          <w:sz w:val="24"/>
          <w:szCs w:val="24"/>
        </w:rPr>
        <w:t>hedef ve göstergelerine ulaşma düzeylerinin yer</w:t>
      </w:r>
      <w:r w:rsidR="00930BED" w:rsidRPr="001E74E3">
        <w:rPr>
          <w:rFonts w:ascii="Times New Roman" w:hAnsi="Times New Roman" w:cs="Times New Roman"/>
          <w:sz w:val="24"/>
          <w:szCs w:val="24"/>
        </w:rPr>
        <w:t xml:space="preserve"> aldığı Performans Sonuçları ve </w:t>
      </w:r>
      <w:r w:rsidRPr="001E74E3">
        <w:rPr>
          <w:rFonts w:ascii="Times New Roman" w:hAnsi="Times New Roman" w:cs="Times New Roman"/>
          <w:sz w:val="24"/>
          <w:szCs w:val="24"/>
        </w:rPr>
        <w:t>Performans Sonuçlarının Değerlendirmesi tablolarında yer a</w:t>
      </w:r>
      <w:r w:rsidR="00930BED" w:rsidRPr="001E74E3">
        <w:rPr>
          <w:rFonts w:ascii="Times New Roman" w:hAnsi="Times New Roman" w:cs="Times New Roman"/>
          <w:sz w:val="24"/>
          <w:szCs w:val="24"/>
        </w:rPr>
        <w:t xml:space="preserve">lan veriler hizmet </w:t>
      </w:r>
      <w:r w:rsidR="00F2234F">
        <w:rPr>
          <w:rFonts w:ascii="Times New Roman" w:hAnsi="Times New Roman" w:cs="Times New Roman"/>
          <w:sz w:val="24"/>
          <w:szCs w:val="24"/>
        </w:rPr>
        <w:t>birimlerinden</w:t>
      </w:r>
      <w:r w:rsidR="00930BED" w:rsidRPr="001E74E3">
        <w:rPr>
          <w:rFonts w:ascii="Times New Roman" w:hAnsi="Times New Roman" w:cs="Times New Roman"/>
          <w:sz w:val="24"/>
          <w:szCs w:val="24"/>
        </w:rPr>
        <w:t xml:space="preserve"> </w:t>
      </w:r>
      <w:r w:rsidRPr="001E74E3">
        <w:rPr>
          <w:rFonts w:ascii="Times New Roman" w:hAnsi="Times New Roman" w:cs="Times New Roman"/>
          <w:sz w:val="24"/>
          <w:szCs w:val="24"/>
        </w:rPr>
        <w:t>alınmıştır.</w:t>
      </w:r>
    </w:p>
    <w:p w:rsidR="00040E87" w:rsidRPr="001E74E3" w:rsidRDefault="00040E87" w:rsidP="00AF402C">
      <w:pPr>
        <w:spacing w:line="360" w:lineRule="auto"/>
        <w:jc w:val="both"/>
        <w:rPr>
          <w:rFonts w:ascii="Times New Roman" w:hAnsi="Times New Roman" w:cs="Times New Roman"/>
          <w:b/>
          <w:bCs/>
          <w:sz w:val="24"/>
          <w:szCs w:val="24"/>
        </w:rPr>
      </w:pPr>
    </w:p>
    <w:p w:rsidR="009C6549" w:rsidRPr="001E74E3" w:rsidRDefault="009C6549" w:rsidP="00040E87">
      <w:pPr>
        <w:spacing w:line="240" w:lineRule="auto"/>
        <w:jc w:val="both"/>
        <w:rPr>
          <w:rFonts w:ascii="Times New Roman" w:hAnsi="Times New Roman" w:cs="Times New Roman"/>
          <w:b/>
          <w:bCs/>
          <w:sz w:val="24"/>
          <w:szCs w:val="24"/>
        </w:rPr>
      </w:pPr>
    </w:p>
    <w:p w:rsidR="009C6549" w:rsidRPr="001E74E3" w:rsidRDefault="009C6549" w:rsidP="00040E87">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9C6549" w:rsidRPr="001E74E3" w:rsidRDefault="009C6549" w:rsidP="00897F5B">
      <w:pPr>
        <w:jc w:val="both"/>
        <w:rPr>
          <w:rFonts w:ascii="Times New Roman" w:hAnsi="Times New Roman" w:cs="Times New Roman"/>
          <w:b/>
          <w:bCs/>
          <w:sz w:val="24"/>
          <w:szCs w:val="24"/>
        </w:rPr>
      </w:pPr>
    </w:p>
    <w:p w:rsidR="0025768B" w:rsidRPr="001E74E3" w:rsidRDefault="0025768B" w:rsidP="00040E87">
      <w:pPr>
        <w:autoSpaceDE w:val="0"/>
        <w:autoSpaceDN w:val="0"/>
        <w:adjustRightInd w:val="0"/>
        <w:spacing w:after="0" w:line="240" w:lineRule="auto"/>
        <w:jc w:val="center"/>
        <w:rPr>
          <w:rFonts w:ascii="Verdana" w:hAnsi="Verdana" w:cs="Times New Roman"/>
          <w:b/>
          <w:bCs/>
          <w:color w:val="70AD47" w:themeColor="accent6"/>
          <w:sz w:val="72"/>
          <w:szCs w:val="72"/>
        </w:rPr>
      </w:pPr>
    </w:p>
    <w:p w:rsidR="0025768B" w:rsidRPr="001E74E3" w:rsidRDefault="0025768B" w:rsidP="00040E87">
      <w:pPr>
        <w:autoSpaceDE w:val="0"/>
        <w:autoSpaceDN w:val="0"/>
        <w:adjustRightInd w:val="0"/>
        <w:spacing w:after="0" w:line="240" w:lineRule="auto"/>
        <w:jc w:val="center"/>
        <w:rPr>
          <w:rFonts w:ascii="Verdana" w:hAnsi="Verdana" w:cs="Times New Roman"/>
          <w:b/>
          <w:bCs/>
          <w:color w:val="70AD47" w:themeColor="accent6"/>
          <w:sz w:val="72"/>
          <w:szCs w:val="72"/>
        </w:rPr>
      </w:pPr>
    </w:p>
    <w:p w:rsidR="00181ECB" w:rsidRPr="001E74E3" w:rsidRDefault="00181ECB" w:rsidP="00040E87">
      <w:pPr>
        <w:autoSpaceDE w:val="0"/>
        <w:autoSpaceDN w:val="0"/>
        <w:adjustRightInd w:val="0"/>
        <w:spacing w:after="0" w:line="240" w:lineRule="auto"/>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IV.</w:t>
      </w:r>
      <w:r w:rsidR="00B47AC8" w:rsidRPr="001E74E3">
        <w:rPr>
          <w:rFonts w:ascii="Verdana" w:hAnsi="Verdana" w:cs="Times New Roman"/>
          <w:b/>
          <w:bCs/>
          <w:color w:val="70AD47" w:themeColor="accent6"/>
          <w:sz w:val="72"/>
          <w:szCs w:val="72"/>
        </w:rPr>
        <w:t xml:space="preserve"> </w:t>
      </w:r>
      <w:r w:rsidRPr="001E74E3">
        <w:rPr>
          <w:rFonts w:ascii="Verdana" w:hAnsi="Verdana" w:cs="Times New Roman"/>
          <w:b/>
          <w:bCs/>
          <w:color w:val="70AD47" w:themeColor="accent6"/>
          <w:sz w:val="72"/>
          <w:szCs w:val="72"/>
        </w:rPr>
        <w:t>BÖLÜM</w:t>
      </w:r>
    </w:p>
    <w:p w:rsidR="009C6549" w:rsidRPr="001E74E3" w:rsidRDefault="009C6549" w:rsidP="00040E87">
      <w:pPr>
        <w:autoSpaceDE w:val="0"/>
        <w:autoSpaceDN w:val="0"/>
        <w:adjustRightInd w:val="0"/>
        <w:spacing w:after="0" w:line="240" w:lineRule="auto"/>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KURUMSAL KAPAS</w:t>
      </w:r>
      <w:r w:rsidRPr="001E74E3">
        <w:rPr>
          <w:rFonts w:ascii="Verdana" w:hAnsi="Verdana" w:cs="Cambria"/>
          <w:b/>
          <w:bCs/>
          <w:color w:val="70AD47" w:themeColor="accent6"/>
          <w:sz w:val="72"/>
          <w:szCs w:val="72"/>
        </w:rPr>
        <w:t>İ</w:t>
      </w:r>
      <w:r w:rsidRPr="001E74E3">
        <w:rPr>
          <w:rFonts w:ascii="Verdana" w:hAnsi="Verdana" w:cs="Times New Roman"/>
          <w:b/>
          <w:bCs/>
          <w:color w:val="70AD47" w:themeColor="accent6"/>
          <w:sz w:val="72"/>
          <w:szCs w:val="72"/>
        </w:rPr>
        <w:t>TEN</w:t>
      </w:r>
      <w:r w:rsidRPr="001E74E3">
        <w:rPr>
          <w:rFonts w:ascii="Verdana" w:hAnsi="Verdana" w:cs="Cambria"/>
          <w:b/>
          <w:bCs/>
          <w:color w:val="70AD47" w:themeColor="accent6"/>
          <w:sz w:val="72"/>
          <w:szCs w:val="72"/>
        </w:rPr>
        <w:t>İ</w:t>
      </w:r>
      <w:r w:rsidRPr="001E74E3">
        <w:rPr>
          <w:rFonts w:ascii="Verdana" w:hAnsi="Verdana" w:cs="Times New Roman"/>
          <w:b/>
          <w:bCs/>
          <w:color w:val="70AD47" w:themeColor="accent6"/>
          <w:sz w:val="72"/>
          <w:szCs w:val="72"/>
        </w:rPr>
        <w:t>N</w:t>
      </w:r>
    </w:p>
    <w:p w:rsidR="009C6549" w:rsidRPr="001E74E3" w:rsidRDefault="009C6549" w:rsidP="00040E87">
      <w:pPr>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DE</w:t>
      </w:r>
      <w:r w:rsidRPr="001E74E3">
        <w:rPr>
          <w:rFonts w:ascii="Verdana" w:hAnsi="Verdana" w:cs="Cambria"/>
          <w:b/>
          <w:bCs/>
          <w:color w:val="70AD47" w:themeColor="accent6"/>
          <w:sz w:val="72"/>
          <w:szCs w:val="72"/>
        </w:rPr>
        <w:t>Ğ</w:t>
      </w:r>
      <w:r w:rsidRPr="001E74E3">
        <w:rPr>
          <w:rFonts w:ascii="Verdana" w:hAnsi="Verdana" w:cs="Times New Roman"/>
          <w:b/>
          <w:bCs/>
          <w:color w:val="70AD47" w:themeColor="accent6"/>
          <w:sz w:val="72"/>
          <w:szCs w:val="72"/>
        </w:rPr>
        <w:t>ERLEND</w:t>
      </w:r>
      <w:r w:rsidRPr="001E74E3">
        <w:rPr>
          <w:rFonts w:ascii="Verdana" w:hAnsi="Verdana" w:cs="Cambria"/>
          <w:b/>
          <w:bCs/>
          <w:color w:val="70AD47" w:themeColor="accent6"/>
          <w:sz w:val="72"/>
          <w:szCs w:val="72"/>
        </w:rPr>
        <w:t>İ</w:t>
      </w:r>
      <w:r w:rsidRPr="001E74E3">
        <w:rPr>
          <w:rFonts w:ascii="Verdana" w:hAnsi="Verdana" w:cs="Times New Roman"/>
          <w:b/>
          <w:bCs/>
          <w:color w:val="70AD47" w:themeColor="accent6"/>
          <w:sz w:val="72"/>
          <w:szCs w:val="72"/>
        </w:rPr>
        <w:t>R</w:t>
      </w:r>
      <w:r w:rsidRPr="001E74E3">
        <w:rPr>
          <w:rFonts w:ascii="Verdana" w:hAnsi="Verdana" w:cs="Cambria"/>
          <w:b/>
          <w:bCs/>
          <w:color w:val="70AD47" w:themeColor="accent6"/>
          <w:sz w:val="72"/>
          <w:szCs w:val="72"/>
        </w:rPr>
        <w:t>İ</w:t>
      </w:r>
      <w:r w:rsidRPr="001E74E3">
        <w:rPr>
          <w:rFonts w:ascii="Verdana" w:hAnsi="Verdana" w:cs="Times New Roman"/>
          <w:b/>
          <w:bCs/>
          <w:color w:val="70AD47" w:themeColor="accent6"/>
          <w:sz w:val="72"/>
          <w:szCs w:val="72"/>
        </w:rPr>
        <w:t>LMES</w:t>
      </w:r>
      <w:r w:rsidRPr="001E74E3">
        <w:rPr>
          <w:rFonts w:ascii="Verdana" w:hAnsi="Verdana" w:cs="Cambria"/>
          <w:b/>
          <w:bCs/>
          <w:color w:val="70AD47" w:themeColor="accent6"/>
          <w:sz w:val="72"/>
          <w:szCs w:val="72"/>
        </w:rPr>
        <w:t>İ</w:t>
      </w:r>
    </w:p>
    <w:p w:rsidR="009C6549" w:rsidRDefault="009C6549" w:rsidP="00897F5B">
      <w:pPr>
        <w:jc w:val="both"/>
        <w:rPr>
          <w:rFonts w:ascii="Times New Roman" w:hAnsi="Times New Roman" w:cs="Times New Roman"/>
          <w:b/>
          <w:bCs/>
          <w:color w:val="70AD47" w:themeColor="accent6"/>
          <w:sz w:val="72"/>
          <w:szCs w:val="72"/>
        </w:rPr>
      </w:pPr>
    </w:p>
    <w:p w:rsidR="001E74E3" w:rsidRDefault="001E74E3" w:rsidP="00897F5B">
      <w:pPr>
        <w:jc w:val="both"/>
        <w:rPr>
          <w:rFonts w:ascii="Times New Roman" w:hAnsi="Times New Roman" w:cs="Times New Roman"/>
          <w:b/>
          <w:bCs/>
          <w:color w:val="70AD47" w:themeColor="accent6"/>
          <w:sz w:val="72"/>
          <w:szCs w:val="72"/>
        </w:rPr>
      </w:pPr>
    </w:p>
    <w:p w:rsidR="001E74E3" w:rsidRDefault="001E74E3" w:rsidP="00897F5B">
      <w:pPr>
        <w:jc w:val="both"/>
        <w:rPr>
          <w:rFonts w:ascii="Times New Roman" w:hAnsi="Times New Roman" w:cs="Times New Roman"/>
          <w:b/>
          <w:bCs/>
          <w:color w:val="70AD47" w:themeColor="accent6"/>
          <w:sz w:val="72"/>
          <w:szCs w:val="72"/>
        </w:rPr>
      </w:pPr>
    </w:p>
    <w:p w:rsidR="001E74E3" w:rsidRDefault="001E74E3" w:rsidP="00897F5B">
      <w:pPr>
        <w:jc w:val="both"/>
        <w:rPr>
          <w:rFonts w:ascii="Times New Roman" w:hAnsi="Times New Roman" w:cs="Times New Roman"/>
          <w:b/>
          <w:bCs/>
          <w:color w:val="70AD47" w:themeColor="accent6"/>
          <w:sz w:val="72"/>
          <w:szCs w:val="72"/>
        </w:rPr>
      </w:pPr>
    </w:p>
    <w:p w:rsidR="001E74E3" w:rsidRPr="001E74E3" w:rsidRDefault="001E74E3" w:rsidP="00897F5B">
      <w:pPr>
        <w:jc w:val="both"/>
        <w:rPr>
          <w:rFonts w:ascii="Times New Roman" w:hAnsi="Times New Roman" w:cs="Times New Roman"/>
          <w:b/>
          <w:bCs/>
          <w:color w:val="70AD47" w:themeColor="accent6"/>
          <w:sz w:val="72"/>
          <w:szCs w:val="72"/>
        </w:rPr>
      </w:pPr>
    </w:p>
    <w:p w:rsidR="00FE2DD3" w:rsidRPr="001E74E3" w:rsidRDefault="00FE2DD3" w:rsidP="00596277">
      <w:pPr>
        <w:pStyle w:val="Balk1"/>
      </w:pPr>
      <w:bookmarkStart w:id="80" w:name="_Toc497136034"/>
      <w:bookmarkStart w:id="81" w:name="_Toc497925568"/>
      <w:r w:rsidRPr="001E74E3">
        <w:lastRenderedPageBreak/>
        <w:t>4. KURUMSAL KAPASİTENİN DEĞERLENDİRİLMESİ</w:t>
      </w:r>
      <w:bookmarkEnd w:id="80"/>
      <w:bookmarkEnd w:id="81"/>
    </w:p>
    <w:p w:rsidR="004920FA" w:rsidRPr="001E74E3" w:rsidRDefault="00F2234F" w:rsidP="00FE2D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(örnek)</w:t>
      </w:r>
    </w:p>
    <w:p w:rsidR="00FE2DD3" w:rsidRPr="001E74E3" w:rsidRDefault="00FE2DD3" w:rsidP="00596277">
      <w:pPr>
        <w:pStyle w:val="Balk2"/>
      </w:pPr>
      <w:bookmarkStart w:id="82" w:name="_Toc497136035"/>
      <w:bookmarkStart w:id="83" w:name="_Toc497925569"/>
      <w:r w:rsidRPr="001E74E3">
        <w:t>A. Üstünlükler</w:t>
      </w:r>
      <w:bookmarkEnd w:id="82"/>
      <w:bookmarkEnd w:id="83"/>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İl</w:t>
      </w:r>
      <w:r w:rsidR="0025768B" w:rsidRPr="001E74E3">
        <w:rPr>
          <w:rFonts w:ascii="Times New Roman" w:hAnsi="Times New Roman" w:cs="Times New Roman"/>
          <w:bCs/>
          <w:sz w:val="24"/>
          <w:szCs w:val="24"/>
        </w:rPr>
        <w:t>çe</w:t>
      </w:r>
      <w:r w:rsidRPr="001E74E3">
        <w:rPr>
          <w:rFonts w:ascii="Times New Roman" w:hAnsi="Times New Roman" w:cs="Times New Roman"/>
          <w:bCs/>
          <w:sz w:val="24"/>
          <w:szCs w:val="24"/>
        </w:rPr>
        <w:t xml:space="preserve"> genelinde okuma ve yazma oranının yüksek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İl</w:t>
      </w:r>
      <w:r w:rsidR="0025768B" w:rsidRPr="001E74E3">
        <w:rPr>
          <w:rFonts w:ascii="Times New Roman" w:hAnsi="Times New Roman" w:cs="Times New Roman"/>
          <w:bCs/>
          <w:sz w:val="24"/>
          <w:szCs w:val="24"/>
        </w:rPr>
        <w:t>çe</w:t>
      </w:r>
      <w:r w:rsidRPr="001E74E3">
        <w:rPr>
          <w:rFonts w:ascii="Times New Roman" w:hAnsi="Times New Roman" w:cs="Times New Roman"/>
          <w:bCs/>
          <w:sz w:val="24"/>
          <w:szCs w:val="24"/>
        </w:rPr>
        <w:t>mizdeki okullaşma oranının yüksek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 xml:space="preserve">Fatih Projesinin </w:t>
      </w:r>
      <w:r w:rsidR="0025768B" w:rsidRPr="001E74E3">
        <w:rPr>
          <w:rFonts w:ascii="Times New Roman" w:hAnsi="Times New Roman" w:cs="Times New Roman"/>
          <w:bCs/>
          <w:sz w:val="24"/>
          <w:szCs w:val="24"/>
        </w:rPr>
        <w:t>ilçemizde</w:t>
      </w:r>
      <w:r w:rsidRPr="001E74E3">
        <w:rPr>
          <w:rFonts w:ascii="Times New Roman" w:hAnsi="Times New Roman" w:cs="Times New Roman"/>
          <w:bCs/>
          <w:sz w:val="24"/>
          <w:szCs w:val="24"/>
        </w:rPr>
        <w:t xml:space="preserve"> başarıyla yürütülüyor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İl</w:t>
      </w:r>
      <w:r w:rsidR="0025768B" w:rsidRPr="001E74E3">
        <w:rPr>
          <w:rFonts w:ascii="Times New Roman" w:hAnsi="Times New Roman" w:cs="Times New Roman"/>
          <w:bCs/>
          <w:sz w:val="24"/>
          <w:szCs w:val="24"/>
        </w:rPr>
        <w:t>çe</w:t>
      </w:r>
      <w:r w:rsidRPr="001E74E3">
        <w:rPr>
          <w:rFonts w:ascii="Times New Roman" w:hAnsi="Times New Roman" w:cs="Times New Roman"/>
          <w:bCs/>
          <w:sz w:val="24"/>
          <w:szCs w:val="24"/>
        </w:rPr>
        <w:t xml:space="preserve"> genelinde ilköğretimde derslik başına düşen ortalama öğrenci sayısının </w:t>
      </w:r>
      <w:r w:rsidR="0025768B" w:rsidRPr="001E74E3">
        <w:rPr>
          <w:rFonts w:ascii="Times New Roman" w:hAnsi="Times New Roman" w:cs="Times New Roman"/>
          <w:bCs/>
          <w:sz w:val="24"/>
          <w:szCs w:val="24"/>
        </w:rPr>
        <w:t>23</w:t>
      </w:r>
      <w:r w:rsidRPr="001E74E3">
        <w:rPr>
          <w:rFonts w:ascii="Times New Roman" w:hAnsi="Times New Roman" w:cs="Times New Roman"/>
          <w:bCs/>
          <w:sz w:val="24"/>
          <w:szCs w:val="24"/>
        </w:rPr>
        <w:t xml:space="preserve">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İlkokul ve ortaokuldan sonra ortaöğretime devam eden öğrenci oranının yüksek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Merkezi sınavlarda sağlanan başarı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Teknolojik alt yapının güçlü olması ve yaygın olarak kullanılması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Elektronik yazışmaya geçilmesi dolayısıyla bilgi ve belge akışının hızlı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Kurum çalışanlarının eğitim düzeylerinin yüksek olması ve niteli</w:t>
      </w:r>
      <w:r w:rsidR="00AF402C" w:rsidRPr="001E74E3">
        <w:rPr>
          <w:rFonts w:ascii="Times New Roman" w:hAnsi="Times New Roman" w:cs="Times New Roman"/>
          <w:bCs/>
          <w:sz w:val="24"/>
          <w:szCs w:val="24"/>
        </w:rPr>
        <w:t xml:space="preserve">k yönüyle çeşitlilik </w:t>
      </w:r>
      <w:r w:rsidRPr="001E74E3">
        <w:rPr>
          <w:rFonts w:ascii="Times New Roman" w:hAnsi="Times New Roman" w:cs="Times New Roman"/>
          <w:bCs/>
          <w:sz w:val="24"/>
          <w:szCs w:val="24"/>
        </w:rPr>
        <w:t>göstermesi</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Yerel yönetim ve üniversite ile işbirliği ve ilişkilerin güçlü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Kamu Kurum ve kuruluşları, sivil toplum örgütleri, iş adamları ve özel sektörle olan ilişkilerin ve bunların kuruma sağladıkları katkıların güçlü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Sosyal, kültürel ve sportif alandaki faaliyetlerin etkin bir şekilde yürütülmesi</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Kurumun yeniliğe açık olması, değişme ve gelişmeleri yakından takip etmesi</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Eğitim çalışanlarının hizmet içi eğitim faaliyetlerine olan talebinin fazla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Eğitim hizmetler inden yararlananların beklenti ve görüşlerinin dikkate alınma kültürünün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Kurum ile paydaşlar arasındaki iletişimin güçlü olması</w:t>
      </w:r>
    </w:p>
    <w:p w:rsidR="00FE2DD3" w:rsidRPr="001E74E3" w:rsidRDefault="00FE2DD3" w:rsidP="00AF402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 xml:space="preserve">Okul ve kurumlarımızda </w:t>
      </w:r>
      <w:r w:rsidR="0025768B" w:rsidRPr="001E74E3">
        <w:rPr>
          <w:rFonts w:ascii="Times New Roman" w:hAnsi="Times New Roman" w:cs="Times New Roman"/>
          <w:bCs/>
          <w:sz w:val="24"/>
          <w:szCs w:val="24"/>
        </w:rPr>
        <w:t>proje</w:t>
      </w:r>
      <w:r w:rsidRPr="001E74E3">
        <w:rPr>
          <w:rFonts w:ascii="Times New Roman" w:hAnsi="Times New Roman" w:cs="Times New Roman"/>
          <w:bCs/>
          <w:sz w:val="24"/>
          <w:szCs w:val="24"/>
        </w:rPr>
        <w:t xml:space="preserve"> çalışmalarına olan ilginin artmış olması</w:t>
      </w:r>
    </w:p>
    <w:p w:rsidR="00FE2DD3" w:rsidRPr="001E74E3" w:rsidRDefault="004920FA" w:rsidP="00596277">
      <w:pPr>
        <w:pStyle w:val="Balk2"/>
      </w:pPr>
      <w:r w:rsidRPr="001E74E3">
        <w:t xml:space="preserve"> </w:t>
      </w:r>
      <w:bookmarkStart w:id="84" w:name="_Toc497136036"/>
      <w:bookmarkStart w:id="85" w:name="_Toc497925570"/>
      <w:r w:rsidRPr="001E74E3">
        <w:t>B. Zayıflıklar</w:t>
      </w:r>
      <w:bookmarkEnd w:id="84"/>
      <w:bookmarkEnd w:id="85"/>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proofErr w:type="gramStart"/>
      <w:r w:rsidRPr="001E74E3">
        <w:rPr>
          <w:rFonts w:ascii="Times New Roman" w:hAnsi="Times New Roman" w:cs="Times New Roman"/>
          <w:bCs/>
          <w:sz w:val="24"/>
          <w:szCs w:val="24"/>
        </w:rPr>
        <w:t>Sosyal ve kültürel alan faaliyetlerinde kullanılan tesislerin yeterli olmaması.</w:t>
      </w:r>
      <w:proofErr w:type="gramEnd"/>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Bilim sanat merkezi olmayışı nedeniyle üstün yetenekli öğrencilerin ihtiyaçlarını n yeteri derecede karşılanamayışı.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Mesleki eğitim sürecinde uygulama eğitimi yapılabilecek kurum sayısının yeterli olmaması.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proofErr w:type="gramStart"/>
      <w:r w:rsidRPr="001E74E3">
        <w:rPr>
          <w:rFonts w:ascii="Times New Roman" w:hAnsi="Times New Roman" w:cs="Times New Roman"/>
          <w:bCs/>
          <w:sz w:val="24"/>
          <w:szCs w:val="24"/>
        </w:rPr>
        <w:t>AB ve diğer projelere katılım oranının yetersiz olması.</w:t>
      </w:r>
      <w:proofErr w:type="gramEnd"/>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proofErr w:type="gramStart"/>
      <w:r w:rsidRPr="001E74E3">
        <w:rPr>
          <w:rFonts w:ascii="Times New Roman" w:hAnsi="Times New Roman" w:cs="Times New Roman"/>
          <w:bCs/>
          <w:sz w:val="24"/>
          <w:szCs w:val="24"/>
        </w:rPr>
        <w:t>İstatistikî veri tabanlarının geniş kapsamlı tutulamaması.</w:t>
      </w:r>
      <w:proofErr w:type="gramEnd"/>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Mezunların üst öğretim kurumlarında ve iş hayatında izlenememesi</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Olumlu çalışmaların kurumlara ve kamuya yeterince tanıtlamaması,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lastRenderedPageBreak/>
        <w:t>Kurum bütçesinin planlanan faaliyetleri gerçekleştirmede yetersiz olması,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Derslik başına düşen öğrenci sayısının okullar arasında dengesiz dağılımı,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 xml:space="preserve">Mesleki teknik eğitimde kullanılan araç ve gereçlerin günümüz teknolojisine uygun olarak </w:t>
      </w:r>
      <w:proofErr w:type="spellStart"/>
      <w:proofErr w:type="gramStart"/>
      <w:r w:rsidRPr="001E74E3">
        <w:rPr>
          <w:rFonts w:ascii="Times New Roman" w:hAnsi="Times New Roman" w:cs="Times New Roman"/>
          <w:bCs/>
          <w:sz w:val="24"/>
          <w:szCs w:val="24"/>
        </w:rPr>
        <w:t>yenilene</w:t>
      </w:r>
      <w:r w:rsidR="0025768B" w:rsidRPr="001E74E3">
        <w:rPr>
          <w:rFonts w:ascii="Times New Roman" w:hAnsi="Times New Roman" w:cs="Times New Roman"/>
          <w:bCs/>
          <w:sz w:val="24"/>
          <w:szCs w:val="24"/>
        </w:rPr>
        <w:t>memil</w:t>
      </w:r>
      <w:proofErr w:type="spellEnd"/>
      <w:r w:rsidRPr="001E74E3">
        <w:rPr>
          <w:rFonts w:ascii="Times New Roman" w:hAnsi="Times New Roman" w:cs="Times New Roman"/>
          <w:bCs/>
          <w:sz w:val="24"/>
          <w:szCs w:val="24"/>
        </w:rPr>
        <w:t xml:space="preserve">  olması</w:t>
      </w:r>
      <w:proofErr w:type="gramEnd"/>
      <w:r w:rsidRPr="001E74E3">
        <w:rPr>
          <w:rFonts w:ascii="Times New Roman" w:hAnsi="Times New Roman" w:cs="Times New Roman"/>
          <w:bCs/>
          <w:sz w:val="24"/>
          <w:szCs w:val="24"/>
        </w:rPr>
        <w:t>,</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Rehberlik hizmetlerinin gelişimsel rehberlik anlayışına uygun her öğrenciye yönelik bir hizmet değil sorunlu öğrencilere yönelik yapılması,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Kurumumuz tarafından gerçekleştirilen sosyal faaliyetlere yeterli destek sağlanamaması,</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Okul/kurumlarımızda memur ve yardımcı hizmet personel yetersizliğinden kaynaklanan aksaklıklar.</w:t>
      </w:r>
    </w:p>
    <w:p w:rsidR="004920FA" w:rsidRPr="001E74E3" w:rsidRDefault="004920FA" w:rsidP="00AF402C">
      <w:pPr>
        <w:pStyle w:val="ListeParagraf"/>
        <w:numPr>
          <w:ilvl w:val="0"/>
          <w:numId w:val="15"/>
        </w:numPr>
        <w:autoSpaceDE w:val="0"/>
        <w:autoSpaceDN w:val="0"/>
        <w:adjustRightInd w:val="0"/>
        <w:spacing w:after="0" w:line="360" w:lineRule="auto"/>
        <w:jc w:val="both"/>
        <w:rPr>
          <w:rFonts w:ascii="Times New Roman" w:hAnsi="Times New Roman" w:cs="Times New Roman"/>
          <w:bCs/>
          <w:sz w:val="24"/>
          <w:szCs w:val="24"/>
        </w:rPr>
      </w:pPr>
      <w:r w:rsidRPr="001E74E3">
        <w:rPr>
          <w:rFonts w:ascii="Times New Roman" w:hAnsi="Times New Roman" w:cs="Times New Roman"/>
          <w:bCs/>
          <w:sz w:val="24"/>
          <w:szCs w:val="24"/>
        </w:rPr>
        <w:t xml:space="preserve">Özel eğitim </w:t>
      </w:r>
      <w:proofErr w:type="spellStart"/>
      <w:r w:rsidRPr="001E74E3">
        <w:rPr>
          <w:rFonts w:ascii="Times New Roman" w:hAnsi="Times New Roman" w:cs="Times New Roman"/>
          <w:bCs/>
          <w:sz w:val="24"/>
          <w:szCs w:val="24"/>
        </w:rPr>
        <w:t>sını</w:t>
      </w:r>
      <w:proofErr w:type="spellEnd"/>
      <w:r w:rsidRPr="001E74E3">
        <w:rPr>
          <w:rFonts w:ascii="Times New Roman" w:hAnsi="Times New Roman" w:cs="Times New Roman"/>
          <w:bCs/>
          <w:sz w:val="24"/>
          <w:szCs w:val="24"/>
        </w:rPr>
        <w:t>ﬂarında eğitim materyallerinin ve donanımın yetersiz olması</w:t>
      </w:r>
    </w:p>
    <w:p w:rsidR="00FE2DD3" w:rsidRPr="001E74E3" w:rsidRDefault="00FE2DD3" w:rsidP="00AF402C">
      <w:pPr>
        <w:autoSpaceDE w:val="0"/>
        <w:autoSpaceDN w:val="0"/>
        <w:adjustRightInd w:val="0"/>
        <w:spacing w:after="0" w:line="360" w:lineRule="auto"/>
        <w:jc w:val="both"/>
        <w:rPr>
          <w:rFonts w:ascii="Times New Roman" w:hAnsi="Times New Roman" w:cs="Times New Roman"/>
          <w:b/>
          <w:bCs/>
          <w:sz w:val="24"/>
          <w:szCs w:val="24"/>
        </w:rPr>
      </w:pPr>
    </w:p>
    <w:p w:rsidR="00FE2DD3" w:rsidRPr="001E74E3" w:rsidRDefault="00FE2DD3" w:rsidP="00596277">
      <w:pPr>
        <w:pStyle w:val="Balk2"/>
      </w:pPr>
      <w:r w:rsidRPr="001E74E3">
        <w:t xml:space="preserve">     </w:t>
      </w:r>
      <w:bookmarkStart w:id="86" w:name="_Toc497136037"/>
      <w:bookmarkStart w:id="87" w:name="_Toc497925571"/>
      <w:r w:rsidR="004920FA" w:rsidRPr="001E74E3">
        <w:t>C.</w:t>
      </w:r>
      <w:r w:rsidR="00B47AC8" w:rsidRPr="001E74E3">
        <w:t xml:space="preserve"> </w:t>
      </w:r>
      <w:r w:rsidR="004920FA" w:rsidRPr="001E74E3">
        <w:t>Değerlendirme</w:t>
      </w:r>
      <w:bookmarkEnd w:id="86"/>
      <w:bookmarkEnd w:id="87"/>
      <w:r w:rsidRPr="001E74E3">
        <w:t xml:space="preserve">   </w:t>
      </w:r>
    </w:p>
    <w:p w:rsidR="004B5B39" w:rsidRPr="001E74E3" w:rsidRDefault="00FE2DD3"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bCs/>
          <w:sz w:val="24"/>
          <w:szCs w:val="24"/>
        </w:rPr>
        <w:t xml:space="preserve">         </w:t>
      </w:r>
      <w:proofErr w:type="gramStart"/>
      <w:r w:rsidR="0025768B" w:rsidRPr="001E74E3">
        <w:rPr>
          <w:rFonts w:ascii="Times New Roman" w:hAnsi="Times New Roman" w:cs="Times New Roman"/>
          <w:bCs/>
          <w:sz w:val="24"/>
          <w:szCs w:val="24"/>
        </w:rPr>
        <w:t>Devrek İlçe</w:t>
      </w:r>
      <w:r w:rsidR="004B5B39" w:rsidRPr="001E74E3">
        <w:rPr>
          <w:rFonts w:ascii="Times New Roman" w:hAnsi="Times New Roman" w:cs="Times New Roman"/>
          <w:sz w:val="24"/>
          <w:szCs w:val="24"/>
        </w:rPr>
        <w:t xml:space="preserve"> Milli Eğitim Müdürlüğü 2016 Mali Yılı P</w:t>
      </w:r>
      <w:r w:rsidR="00AF402C" w:rsidRPr="001E74E3">
        <w:rPr>
          <w:rFonts w:ascii="Times New Roman" w:hAnsi="Times New Roman" w:cs="Times New Roman"/>
          <w:sz w:val="24"/>
          <w:szCs w:val="24"/>
        </w:rPr>
        <w:t xml:space="preserve">erformans Programı, 5018 sayılı </w:t>
      </w:r>
      <w:r w:rsidR="004B5B39" w:rsidRPr="001E74E3">
        <w:rPr>
          <w:rFonts w:ascii="Times New Roman" w:hAnsi="Times New Roman" w:cs="Times New Roman"/>
          <w:sz w:val="24"/>
          <w:szCs w:val="24"/>
        </w:rPr>
        <w:t>Kamu Mali Yönetimi ve Kontrol Kanunu’nun 9’u</w:t>
      </w:r>
      <w:r w:rsidR="00AF402C" w:rsidRPr="001E74E3">
        <w:rPr>
          <w:rFonts w:ascii="Times New Roman" w:hAnsi="Times New Roman" w:cs="Times New Roman"/>
          <w:sz w:val="24"/>
          <w:szCs w:val="24"/>
        </w:rPr>
        <w:t xml:space="preserve">ncu maddesi, “Kamu İdarelerince </w:t>
      </w:r>
      <w:r w:rsidR="004B5B39" w:rsidRPr="001E74E3">
        <w:rPr>
          <w:rFonts w:ascii="Times New Roman" w:hAnsi="Times New Roman" w:cs="Times New Roman"/>
          <w:sz w:val="24"/>
          <w:szCs w:val="24"/>
        </w:rPr>
        <w:t>Hazırlanacak Performans Programları Hakkında Yöne</w:t>
      </w:r>
      <w:r w:rsidR="00AF402C" w:rsidRPr="001E74E3">
        <w:rPr>
          <w:rFonts w:ascii="Times New Roman" w:hAnsi="Times New Roman" w:cs="Times New Roman"/>
          <w:sz w:val="24"/>
          <w:szCs w:val="24"/>
        </w:rPr>
        <w:t xml:space="preserve">tmelik” ve Maliye Bakanlığı’nın </w:t>
      </w:r>
      <w:r w:rsidR="004B5B39" w:rsidRPr="001E74E3">
        <w:rPr>
          <w:rFonts w:ascii="Times New Roman" w:hAnsi="Times New Roman" w:cs="Times New Roman"/>
          <w:sz w:val="24"/>
          <w:szCs w:val="24"/>
        </w:rPr>
        <w:t>08.04.2014 tarihli ve 3082 sayılı Genelgesi’nin 5’inci maddesi gereğince,</w:t>
      </w:r>
      <w:r w:rsidR="0025768B" w:rsidRPr="001E74E3">
        <w:rPr>
          <w:rFonts w:ascii="Times New Roman" w:hAnsi="Times New Roman" w:cs="Times New Roman"/>
          <w:bCs/>
          <w:sz w:val="24"/>
          <w:szCs w:val="24"/>
        </w:rPr>
        <w:t xml:space="preserve">         Devrek İlçe</w:t>
      </w:r>
      <w:r w:rsidR="0025768B" w:rsidRPr="001E74E3">
        <w:rPr>
          <w:rFonts w:ascii="Times New Roman" w:hAnsi="Times New Roman" w:cs="Times New Roman"/>
          <w:sz w:val="24"/>
          <w:szCs w:val="24"/>
        </w:rPr>
        <w:t xml:space="preserve"> Milli </w:t>
      </w:r>
      <w:r w:rsidR="004B5B39" w:rsidRPr="001E74E3">
        <w:rPr>
          <w:rFonts w:ascii="Times New Roman" w:hAnsi="Times New Roman" w:cs="Times New Roman"/>
          <w:sz w:val="24"/>
          <w:szCs w:val="24"/>
        </w:rPr>
        <w:t>Eğitim Müdürlüğü 2015-2019 Stratejik Planı’na göre hazırlanmıştır.</w:t>
      </w:r>
      <w:proofErr w:type="gramEnd"/>
    </w:p>
    <w:p w:rsidR="00B02E51" w:rsidRPr="001E74E3" w:rsidRDefault="0025768B" w:rsidP="0025768B">
      <w:pPr>
        <w:autoSpaceDE w:val="0"/>
        <w:autoSpaceDN w:val="0"/>
        <w:adjustRightInd w:val="0"/>
        <w:spacing w:after="0" w:line="360" w:lineRule="auto"/>
        <w:ind w:firstLine="708"/>
        <w:jc w:val="both"/>
        <w:rPr>
          <w:rFonts w:ascii="Times New Roman" w:hAnsi="Times New Roman" w:cs="Times New Roman"/>
          <w:sz w:val="23"/>
          <w:szCs w:val="23"/>
        </w:rPr>
      </w:pPr>
      <w:r w:rsidRPr="001E74E3">
        <w:rPr>
          <w:rFonts w:ascii="Times New Roman" w:hAnsi="Times New Roman" w:cs="Times New Roman"/>
          <w:bCs/>
          <w:sz w:val="24"/>
          <w:szCs w:val="24"/>
        </w:rPr>
        <w:t>Devrek İlçe</w:t>
      </w:r>
      <w:r w:rsidRPr="001E74E3">
        <w:rPr>
          <w:rFonts w:ascii="Times New Roman" w:hAnsi="Times New Roman" w:cs="Times New Roman"/>
          <w:sz w:val="24"/>
          <w:szCs w:val="24"/>
        </w:rPr>
        <w:t xml:space="preserve"> Milli </w:t>
      </w:r>
      <w:proofErr w:type="spellStart"/>
      <w:r w:rsidR="00327BAF" w:rsidRPr="001E74E3">
        <w:rPr>
          <w:rFonts w:ascii="Times New Roman" w:hAnsi="Times New Roman" w:cs="Times New Roman"/>
          <w:sz w:val="24"/>
          <w:szCs w:val="24"/>
        </w:rPr>
        <w:t>Milli</w:t>
      </w:r>
      <w:proofErr w:type="spellEnd"/>
      <w:r w:rsidR="00327BAF" w:rsidRPr="001E74E3">
        <w:rPr>
          <w:rFonts w:ascii="Times New Roman" w:hAnsi="Times New Roman" w:cs="Times New Roman"/>
          <w:sz w:val="24"/>
          <w:szCs w:val="24"/>
        </w:rPr>
        <w:t xml:space="preserve"> Eğitim Müdürlüğü 2015-2019 Stratejik </w:t>
      </w:r>
      <w:r w:rsidR="00AF402C" w:rsidRPr="001E74E3">
        <w:rPr>
          <w:rFonts w:ascii="Times New Roman" w:hAnsi="Times New Roman" w:cs="Times New Roman"/>
          <w:sz w:val="23"/>
          <w:szCs w:val="23"/>
        </w:rPr>
        <w:t xml:space="preserve">Planı’nda yer alan </w:t>
      </w:r>
      <w:r w:rsidR="00327BAF" w:rsidRPr="001E74E3">
        <w:rPr>
          <w:rFonts w:ascii="Times New Roman" w:hAnsi="Times New Roman" w:cs="Times New Roman"/>
          <w:sz w:val="23"/>
          <w:szCs w:val="23"/>
        </w:rPr>
        <w:t>üstünlükler</w:t>
      </w:r>
      <w:r w:rsidR="00AF402C" w:rsidRPr="001E74E3">
        <w:rPr>
          <w:rFonts w:ascii="Times New Roman" w:hAnsi="Times New Roman" w:cs="Times New Roman"/>
          <w:sz w:val="23"/>
          <w:szCs w:val="23"/>
        </w:rPr>
        <w:t xml:space="preserve"> </w:t>
      </w:r>
      <w:r w:rsidR="00327BAF" w:rsidRPr="001E74E3">
        <w:rPr>
          <w:rFonts w:ascii="Times New Roman" w:hAnsi="Times New Roman" w:cs="Times New Roman"/>
          <w:sz w:val="23"/>
          <w:szCs w:val="23"/>
        </w:rPr>
        <w:t>ve zayıflıklarımız ile genel ekonomik koşullar, bütçe imkânları ve beklentiler</w:t>
      </w:r>
      <w:r w:rsidR="004B5B39" w:rsidRPr="001E74E3">
        <w:rPr>
          <w:rFonts w:ascii="Times New Roman" w:hAnsi="Times New Roman" w:cs="Times New Roman"/>
          <w:sz w:val="23"/>
          <w:szCs w:val="23"/>
        </w:rPr>
        <w:t xml:space="preserve"> göz önünde bulundurularak 2016 yılına yönelik stratejiler belirlenmiştir.</w:t>
      </w:r>
      <w:r w:rsidR="00327BAF" w:rsidRPr="001E74E3">
        <w:rPr>
          <w:rFonts w:ascii="Times New Roman" w:hAnsi="Times New Roman" w:cs="Times New Roman"/>
          <w:sz w:val="23"/>
          <w:szCs w:val="23"/>
        </w:rPr>
        <w:t xml:space="preserve"> Bu kapsamda 2017 yılından itibaren eğitim ve öğretime erişimin artırılması, eğitim ve öğretimde kalitenin artırılması ve kurumsal kapasitenin geliştirilmesi </w:t>
      </w:r>
      <w:proofErr w:type="gramStart"/>
      <w:r w:rsidR="00327BAF" w:rsidRPr="001E74E3">
        <w:rPr>
          <w:rFonts w:ascii="Times New Roman" w:hAnsi="Times New Roman" w:cs="Times New Roman"/>
          <w:sz w:val="23"/>
          <w:szCs w:val="23"/>
        </w:rPr>
        <w:t>temalarında</w:t>
      </w:r>
      <w:r w:rsidR="00F16763" w:rsidRPr="001E74E3">
        <w:rPr>
          <w:rFonts w:ascii="Times New Roman" w:hAnsi="Times New Roman" w:cs="Times New Roman"/>
          <w:bCs/>
          <w:sz w:val="24"/>
          <w:szCs w:val="24"/>
        </w:rPr>
        <w:t xml:space="preserve">  Devrek</w:t>
      </w:r>
      <w:proofErr w:type="gramEnd"/>
      <w:r w:rsidR="00F16763" w:rsidRPr="001E74E3">
        <w:rPr>
          <w:rFonts w:ascii="Times New Roman" w:hAnsi="Times New Roman" w:cs="Times New Roman"/>
          <w:bCs/>
          <w:sz w:val="24"/>
          <w:szCs w:val="24"/>
        </w:rPr>
        <w:t xml:space="preserve"> İlçe</w:t>
      </w:r>
      <w:r w:rsidR="00F16763" w:rsidRPr="001E74E3">
        <w:rPr>
          <w:rFonts w:ascii="Times New Roman" w:hAnsi="Times New Roman" w:cs="Times New Roman"/>
          <w:sz w:val="24"/>
          <w:szCs w:val="24"/>
        </w:rPr>
        <w:t xml:space="preserve"> Milli </w:t>
      </w:r>
      <w:proofErr w:type="spellStart"/>
      <w:r w:rsidR="00327BAF" w:rsidRPr="001E74E3">
        <w:rPr>
          <w:rFonts w:ascii="Times New Roman" w:hAnsi="Times New Roman" w:cs="Times New Roman"/>
          <w:sz w:val="24"/>
          <w:szCs w:val="24"/>
        </w:rPr>
        <w:t>Milli</w:t>
      </w:r>
      <w:proofErr w:type="spellEnd"/>
      <w:r w:rsidR="00327BAF" w:rsidRPr="001E74E3">
        <w:rPr>
          <w:rFonts w:ascii="Times New Roman" w:hAnsi="Times New Roman" w:cs="Times New Roman"/>
          <w:sz w:val="23"/>
          <w:szCs w:val="23"/>
        </w:rPr>
        <w:t xml:space="preserve"> </w:t>
      </w:r>
      <w:r w:rsidR="00327BAF" w:rsidRPr="001E74E3">
        <w:rPr>
          <w:rFonts w:ascii="Times New Roman" w:hAnsi="Times New Roman" w:cs="Times New Roman"/>
          <w:sz w:val="24"/>
          <w:szCs w:val="24"/>
        </w:rPr>
        <w:t xml:space="preserve">Eğitim Müdürlüğünün </w:t>
      </w:r>
      <w:r w:rsidR="00327BAF" w:rsidRPr="001E74E3">
        <w:rPr>
          <w:rFonts w:ascii="Times New Roman" w:hAnsi="Times New Roman" w:cs="Times New Roman"/>
          <w:sz w:val="23"/>
          <w:szCs w:val="23"/>
        </w:rPr>
        <w:t>faaliyetleri planlanmaktadır.</w:t>
      </w:r>
      <w:r w:rsidR="00B02E51" w:rsidRPr="001E74E3">
        <w:rPr>
          <w:rFonts w:ascii="Times New Roman" w:hAnsi="Times New Roman" w:cs="Times New Roman"/>
          <w:sz w:val="23"/>
          <w:szCs w:val="23"/>
        </w:rPr>
        <w:t xml:space="preserve">        </w:t>
      </w:r>
    </w:p>
    <w:p w:rsidR="004B5B39" w:rsidRPr="001E74E3" w:rsidRDefault="004B5B39" w:rsidP="00AF402C">
      <w:pPr>
        <w:autoSpaceDE w:val="0"/>
        <w:autoSpaceDN w:val="0"/>
        <w:adjustRightInd w:val="0"/>
        <w:spacing w:after="0" w:line="360" w:lineRule="auto"/>
        <w:jc w:val="both"/>
        <w:rPr>
          <w:rFonts w:ascii="Times New Roman" w:hAnsi="Times New Roman" w:cs="Times New Roman"/>
          <w:sz w:val="23"/>
          <w:szCs w:val="23"/>
        </w:rPr>
      </w:pPr>
      <w:r w:rsidRPr="001E74E3">
        <w:rPr>
          <w:rFonts w:ascii="Times New Roman" w:hAnsi="Times New Roman" w:cs="Times New Roman"/>
          <w:sz w:val="23"/>
          <w:szCs w:val="23"/>
        </w:rPr>
        <w:t xml:space="preserve">       </w:t>
      </w:r>
      <w:r w:rsidR="00AF402C" w:rsidRPr="001E74E3">
        <w:rPr>
          <w:rFonts w:ascii="Times New Roman" w:hAnsi="Times New Roman" w:cs="Times New Roman"/>
          <w:sz w:val="23"/>
          <w:szCs w:val="23"/>
        </w:rPr>
        <w:tab/>
      </w:r>
      <w:r w:rsidRPr="001E74E3">
        <w:rPr>
          <w:rFonts w:ascii="Times New Roman" w:hAnsi="Times New Roman" w:cs="Times New Roman"/>
          <w:sz w:val="23"/>
          <w:szCs w:val="23"/>
        </w:rPr>
        <w:t>Müdürlüğümüz tarafından yürütülen faaliyetlerde amaçlarımız;</w:t>
      </w:r>
    </w:p>
    <w:p w:rsidR="00B02E51" w:rsidRPr="001E74E3" w:rsidRDefault="004B5B39" w:rsidP="00AF402C">
      <w:pPr>
        <w:pStyle w:val="ListeParagraf"/>
        <w:numPr>
          <w:ilvl w:val="0"/>
          <w:numId w:val="8"/>
        </w:numPr>
        <w:autoSpaceDE w:val="0"/>
        <w:autoSpaceDN w:val="0"/>
        <w:adjustRightInd w:val="0"/>
        <w:spacing w:after="0" w:line="360" w:lineRule="auto"/>
        <w:jc w:val="both"/>
        <w:rPr>
          <w:rFonts w:ascii="Times New Roman" w:hAnsi="Times New Roman" w:cs="Times New Roman"/>
          <w:sz w:val="23"/>
          <w:szCs w:val="23"/>
        </w:rPr>
      </w:pPr>
      <w:r w:rsidRPr="001E74E3">
        <w:rPr>
          <w:rFonts w:ascii="Times New Roman" w:hAnsi="Times New Roman" w:cs="Times New Roman"/>
          <w:sz w:val="23"/>
          <w:szCs w:val="23"/>
        </w:rPr>
        <w:t>Her tür ve düzeydeki okul ve kurumlarımızda, bilim ve teknolojiyi kullanan beceri düzeyi yüksek, üretken, fırsat eşitliği kapsamında, dezavantajlı çevreden gelen ve özel eğitime ihtiyacı olan bireyler içinde ortak bir yetiştirme ortamı sağlayarak geniş kitlelerin erişimini kolaylaştırmak.</w:t>
      </w:r>
    </w:p>
    <w:p w:rsidR="004B5B39" w:rsidRPr="001E74E3" w:rsidRDefault="004B5B39" w:rsidP="00AF402C">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İnsan yaşamının bütün evrelerini zihinsel, bedensel, duygusal gelişim yönünden etkileyen eğitim kalitesini artırarak, dil becerilerini geliştirip, okul türleri arasındaki başarı düzeyi farklılıklarını azaltarak, ilin ihtiyaçları doğrultusunda belirlenecek alanlarda istihdam edilebilir, nitelikli bireylerin yetişmesini sağlamak.</w:t>
      </w:r>
    </w:p>
    <w:p w:rsidR="004B5B39" w:rsidRPr="001E74E3" w:rsidRDefault="004B5B39" w:rsidP="00542BCA">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Çağın gereklerine uygun olarak eğitim kurumlarında, fiziki ve mali alt yapı, yönetim ve organizasyon süreçlerinin işleyişi ile enformasyon teknolojilerinin kullanımını, katılımcılık anlayışıyla, çalışanların niteliklerini, kurum kültürünü ve hizmet kalitesini yükseltmektir.</w:t>
      </w:r>
    </w:p>
    <w:p w:rsidR="004B5B39" w:rsidRPr="001E74E3" w:rsidRDefault="00067080"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004B5B39" w:rsidRPr="001E74E3">
        <w:rPr>
          <w:rFonts w:ascii="Times New Roman" w:hAnsi="Times New Roman" w:cs="Times New Roman"/>
          <w:sz w:val="24"/>
          <w:szCs w:val="24"/>
        </w:rPr>
        <w:t>Bu amaçları gerçekleştirebilmek için; il</w:t>
      </w:r>
      <w:r w:rsidR="00F16763" w:rsidRPr="001E74E3">
        <w:rPr>
          <w:rFonts w:ascii="Times New Roman" w:hAnsi="Times New Roman" w:cs="Times New Roman"/>
          <w:sz w:val="24"/>
          <w:szCs w:val="24"/>
        </w:rPr>
        <w:t>çe</w:t>
      </w:r>
      <w:r w:rsidR="004B5B39" w:rsidRPr="001E74E3">
        <w:rPr>
          <w:rFonts w:ascii="Times New Roman" w:hAnsi="Times New Roman" w:cs="Times New Roman"/>
          <w:sz w:val="24"/>
          <w:szCs w:val="24"/>
        </w:rPr>
        <w:t xml:space="preserve"> genelinde okullaşma oranlarının artırılması sağlanmış olup bireylerin en üst seviyede eğitim ve öğretimden yaralanmaları sağlanmıştır. Devam sor</w:t>
      </w:r>
      <w:r w:rsidRPr="001E74E3">
        <w:rPr>
          <w:rFonts w:ascii="Times New Roman" w:hAnsi="Times New Roman" w:cs="Times New Roman"/>
          <w:sz w:val="24"/>
          <w:szCs w:val="24"/>
        </w:rPr>
        <w:t>ununu çözebilmek adına devamsız</w:t>
      </w:r>
      <w:r w:rsidR="004B5B39" w:rsidRPr="001E74E3">
        <w:rPr>
          <w:rFonts w:ascii="Times New Roman" w:hAnsi="Times New Roman" w:cs="Times New Roman"/>
          <w:sz w:val="24"/>
          <w:szCs w:val="24"/>
        </w:rPr>
        <w:t xml:space="preserve">lık risk haritaları çıkarılmış elde edilen veriler doğrultusunda </w:t>
      </w:r>
      <w:r w:rsidRPr="001E74E3">
        <w:rPr>
          <w:rFonts w:ascii="Times New Roman" w:hAnsi="Times New Roman" w:cs="Times New Roman"/>
          <w:sz w:val="24"/>
          <w:szCs w:val="24"/>
        </w:rPr>
        <w:t>devamsızlık probleminin çözümüne dair bir çalışma programı oluşturulmuş ve uygulamaya koyulmuştur. İlköğretimde ikili eğitimden tekli eğitime geçilecektir. Bu durumun önündeki en önemli engellerden biri olan derslik ihtiyacı, plan dönemi içerisinde karşılanarak daha sonraki dönemlerde nicelik sorunu yerine nitelik sorununa ağırlık verilecektir.</w:t>
      </w:r>
    </w:p>
    <w:p w:rsidR="00067080" w:rsidRPr="001E74E3" w:rsidRDefault="00067080" w:rsidP="00AF402C">
      <w:pPr>
        <w:autoSpaceDE w:val="0"/>
        <w:autoSpaceDN w:val="0"/>
        <w:adjustRightInd w:val="0"/>
        <w:spacing w:after="0" w:line="360" w:lineRule="auto"/>
        <w:jc w:val="both"/>
        <w:rPr>
          <w:rFonts w:ascii="Times New Roman" w:hAnsi="Times New Roman" w:cs="Times New Roman"/>
          <w:color w:val="000000"/>
          <w:sz w:val="24"/>
          <w:szCs w:val="24"/>
        </w:rPr>
      </w:pPr>
      <w:r w:rsidRPr="001E74E3">
        <w:rPr>
          <w:rFonts w:ascii="Times New Roman" w:hAnsi="Times New Roman" w:cs="Times New Roman"/>
          <w:color w:val="000000"/>
          <w:sz w:val="24"/>
          <w:szCs w:val="24"/>
        </w:rPr>
        <w:t xml:space="preserve">   </w:t>
      </w:r>
      <w:r w:rsidR="00AF402C" w:rsidRPr="001E74E3">
        <w:rPr>
          <w:rFonts w:ascii="Times New Roman" w:hAnsi="Times New Roman" w:cs="Times New Roman"/>
          <w:color w:val="000000"/>
          <w:sz w:val="24"/>
          <w:szCs w:val="24"/>
        </w:rPr>
        <w:tab/>
      </w:r>
      <w:r w:rsidRPr="001E74E3">
        <w:rPr>
          <w:rFonts w:ascii="Times New Roman" w:hAnsi="Times New Roman" w:cs="Times New Roman"/>
          <w:color w:val="000000"/>
          <w:sz w:val="24"/>
          <w:szCs w:val="24"/>
        </w:rPr>
        <w:t>Mesleki eğitimde sanayi ve hizmet sektörleri dikkate alınarak, program türünü esas alan ve programlar arasında kolaylıkla geçişlerin yapılabildiği modüler ve esnek bir sistem hayata geçirilip uygulanacaktır. Odalar, meslek kuruluşları ile işçi ve işveren kuruluşlarının mesleki teknik eğitimde daha fazla öncelik almaları sağlanarak özel sektör tarafından verilen uygulamalı eğitimi teşvik etmeleri ve destek olmaları sağlanacaktır.</w:t>
      </w:r>
    </w:p>
    <w:p w:rsidR="00067080" w:rsidRPr="001E74E3" w:rsidRDefault="00067080"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3"/>
          <w:szCs w:val="23"/>
        </w:rPr>
        <w:t xml:space="preserve">       </w:t>
      </w:r>
      <w:r w:rsidR="00AF402C" w:rsidRPr="001E74E3">
        <w:rPr>
          <w:rFonts w:ascii="Times New Roman" w:hAnsi="Times New Roman" w:cs="Times New Roman"/>
          <w:sz w:val="23"/>
          <w:szCs w:val="23"/>
        </w:rPr>
        <w:tab/>
      </w:r>
      <w:r w:rsidRPr="001E74E3">
        <w:rPr>
          <w:rFonts w:ascii="Times New Roman" w:hAnsi="Times New Roman" w:cs="Times New Roman"/>
          <w:sz w:val="24"/>
          <w:szCs w:val="24"/>
        </w:rPr>
        <w:t>İlköğretim ve ortaöğretim kurumları arasında geniş katılımlı, sportif, sosyal ve kültürel etkinlik ve yarışmalar düzenlenerek, bu alanl</w:t>
      </w:r>
      <w:r w:rsidR="00AF402C" w:rsidRPr="001E74E3">
        <w:rPr>
          <w:rFonts w:ascii="Times New Roman" w:hAnsi="Times New Roman" w:cs="Times New Roman"/>
          <w:sz w:val="24"/>
          <w:szCs w:val="24"/>
        </w:rPr>
        <w:t xml:space="preserve">arın gelişmesi ve yaygınlaşması </w:t>
      </w:r>
      <w:r w:rsidRPr="001E74E3">
        <w:rPr>
          <w:rFonts w:ascii="Times New Roman" w:hAnsi="Times New Roman" w:cs="Times New Roman"/>
          <w:sz w:val="24"/>
          <w:szCs w:val="24"/>
        </w:rPr>
        <w:t>sağlanacaktır. Okul ve kurumlarımız, sosyal, sanatsal ve kültürel faaliyetler için program dönemi içerisind</w:t>
      </w:r>
      <w:r w:rsidR="00AF402C" w:rsidRPr="001E74E3">
        <w:rPr>
          <w:rFonts w:ascii="Times New Roman" w:hAnsi="Times New Roman" w:cs="Times New Roman"/>
          <w:sz w:val="24"/>
          <w:szCs w:val="24"/>
        </w:rPr>
        <w:t>e daha fazla teşvik edilecektir</w:t>
      </w:r>
      <w:r w:rsidRPr="001E74E3">
        <w:rPr>
          <w:rFonts w:ascii="Times New Roman" w:hAnsi="Times New Roman" w:cs="Times New Roman"/>
          <w:sz w:val="24"/>
          <w:szCs w:val="24"/>
        </w:rPr>
        <w:t>.</w:t>
      </w:r>
    </w:p>
    <w:p w:rsidR="00327BAF" w:rsidRPr="001E74E3" w:rsidRDefault="00067080"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Pr="001E74E3">
        <w:rPr>
          <w:rFonts w:ascii="Times New Roman" w:hAnsi="Times New Roman" w:cs="Times New Roman"/>
          <w:sz w:val="24"/>
          <w:szCs w:val="24"/>
        </w:rPr>
        <w:t>Hayat boyu öğrenme yaklaşımı çerçevesinde bireylerin iş ve yaşam kalitelerini arttırmak üzere düzenlenen kurs ve etkinlikler sürekli artırılacaktır.</w:t>
      </w:r>
    </w:p>
    <w:p w:rsidR="00067080" w:rsidRPr="001E74E3" w:rsidRDefault="00067080"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Pr="001E74E3">
        <w:rPr>
          <w:rFonts w:ascii="Times New Roman" w:hAnsi="Times New Roman" w:cs="Times New Roman"/>
          <w:sz w:val="24"/>
          <w:szCs w:val="24"/>
        </w:rPr>
        <w:t>Üst politika belgelerinde yer alan bilişim teknolojile</w:t>
      </w:r>
      <w:r w:rsidR="00AF402C" w:rsidRPr="001E74E3">
        <w:rPr>
          <w:rFonts w:ascii="Times New Roman" w:hAnsi="Times New Roman" w:cs="Times New Roman"/>
          <w:sz w:val="24"/>
          <w:szCs w:val="24"/>
        </w:rPr>
        <w:t xml:space="preserve">rinin kullanımındaki öncelik de </w:t>
      </w:r>
      <w:r w:rsidRPr="001E74E3">
        <w:rPr>
          <w:rFonts w:ascii="Times New Roman" w:hAnsi="Times New Roman" w:cs="Times New Roman"/>
          <w:sz w:val="24"/>
          <w:szCs w:val="24"/>
        </w:rPr>
        <w:t>dikkate alınarak okullarımızın donatımlarının tamamlan</w:t>
      </w:r>
      <w:r w:rsidR="00AF402C" w:rsidRPr="001E74E3">
        <w:rPr>
          <w:rFonts w:ascii="Times New Roman" w:hAnsi="Times New Roman" w:cs="Times New Roman"/>
          <w:sz w:val="24"/>
          <w:szCs w:val="24"/>
        </w:rPr>
        <w:t xml:space="preserve">ması ve yenilenmesi konusundaki </w:t>
      </w:r>
      <w:r w:rsidRPr="001E74E3">
        <w:rPr>
          <w:rFonts w:ascii="Times New Roman" w:hAnsi="Times New Roman" w:cs="Times New Roman"/>
          <w:sz w:val="24"/>
          <w:szCs w:val="24"/>
        </w:rPr>
        <w:t>kararlılık sürdürülecektir. Okullaşma oranlarının artırılması için</w:t>
      </w:r>
      <w:r w:rsidR="00AF402C" w:rsidRPr="001E74E3">
        <w:rPr>
          <w:rFonts w:ascii="Times New Roman" w:hAnsi="Times New Roman" w:cs="Times New Roman"/>
          <w:sz w:val="24"/>
          <w:szCs w:val="24"/>
        </w:rPr>
        <w:t xml:space="preserve"> ihtiyaç duyulan yerlerde </w:t>
      </w:r>
      <w:r w:rsidRPr="001E74E3">
        <w:rPr>
          <w:rFonts w:ascii="Times New Roman" w:hAnsi="Times New Roman" w:cs="Times New Roman"/>
          <w:sz w:val="24"/>
          <w:szCs w:val="24"/>
        </w:rPr>
        <w:t xml:space="preserve">okul ve derslik yapılması yanında, imkânlar ölçüsünde kamu </w:t>
      </w:r>
      <w:r w:rsidR="00AF402C" w:rsidRPr="001E74E3">
        <w:rPr>
          <w:rFonts w:ascii="Times New Roman" w:hAnsi="Times New Roman" w:cs="Times New Roman"/>
          <w:sz w:val="24"/>
          <w:szCs w:val="24"/>
        </w:rPr>
        <w:t xml:space="preserve">kuruluşlarına ait kullanılmayan </w:t>
      </w:r>
      <w:r w:rsidRPr="001E74E3">
        <w:rPr>
          <w:rFonts w:ascii="Times New Roman" w:hAnsi="Times New Roman" w:cs="Times New Roman"/>
          <w:sz w:val="24"/>
          <w:szCs w:val="24"/>
        </w:rPr>
        <w:t>uygun binalardan istifade edilecek, destek kampanyaları sürdürülecek ve özel kesimin</w:t>
      </w:r>
      <w:r w:rsidR="00AF402C" w:rsidRPr="001E74E3">
        <w:rPr>
          <w:rFonts w:ascii="Times New Roman" w:hAnsi="Times New Roman" w:cs="Times New Roman"/>
          <w:sz w:val="24"/>
          <w:szCs w:val="24"/>
        </w:rPr>
        <w:t xml:space="preserve"> </w:t>
      </w:r>
      <w:r w:rsidRPr="001E74E3">
        <w:rPr>
          <w:rFonts w:ascii="Times New Roman" w:hAnsi="Times New Roman" w:cs="Times New Roman"/>
          <w:sz w:val="24"/>
          <w:szCs w:val="24"/>
        </w:rPr>
        <w:t>yatırımları teşvik edilecektir.</w:t>
      </w:r>
    </w:p>
    <w:p w:rsidR="00067080" w:rsidRPr="001E74E3" w:rsidRDefault="00067080" w:rsidP="00AF402C">
      <w:p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AF402C" w:rsidRPr="001E74E3">
        <w:rPr>
          <w:rFonts w:ascii="Times New Roman" w:hAnsi="Times New Roman" w:cs="Times New Roman"/>
          <w:sz w:val="24"/>
          <w:szCs w:val="24"/>
        </w:rPr>
        <w:tab/>
      </w:r>
      <w:r w:rsidRPr="001E74E3">
        <w:rPr>
          <w:rFonts w:ascii="Times New Roman" w:hAnsi="Times New Roman" w:cs="Times New Roman"/>
          <w:sz w:val="24"/>
          <w:szCs w:val="24"/>
        </w:rPr>
        <w:t>Değişen iş ve yaşam koşullarına ve paydaşların beklentilerine uygun olarak gerekli program değişiklikleri yapılacaktır. Yine programların değişmesiyle birlikte ders araç-gereçleri, ders kitapları ve ölçme değerlendirme süreçlerinde gere</w:t>
      </w:r>
      <w:r w:rsidR="00AF402C" w:rsidRPr="001E74E3">
        <w:rPr>
          <w:rFonts w:ascii="Times New Roman" w:hAnsi="Times New Roman" w:cs="Times New Roman"/>
          <w:sz w:val="24"/>
          <w:szCs w:val="24"/>
        </w:rPr>
        <w:t xml:space="preserve">kli değişiklikler yapılacaktır. </w:t>
      </w:r>
      <w:r w:rsidRPr="001E74E3">
        <w:rPr>
          <w:rFonts w:ascii="Times New Roman" w:hAnsi="Times New Roman" w:cs="Times New Roman"/>
          <w:sz w:val="24"/>
          <w:szCs w:val="24"/>
        </w:rPr>
        <w:t>Ölçme ve değerlendirmede çağın ve öğre</w:t>
      </w:r>
      <w:r w:rsidR="00AF402C" w:rsidRPr="001E74E3">
        <w:rPr>
          <w:rFonts w:ascii="Times New Roman" w:hAnsi="Times New Roman" w:cs="Times New Roman"/>
          <w:sz w:val="24"/>
          <w:szCs w:val="24"/>
        </w:rPr>
        <w:t xml:space="preserve">tim programlarının gerektirdiği </w:t>
      </w:r>
      <w:r w:rsidRPr="001E74E3">
        <w:rPr>
          <w:rFonts w:ascii="Times New Roman" w:hAnsi="Times New Roman" w:cs="Times New Roman"/>
          <w:sz w:val="24"/>
          <w:szCs w:val="24"/>
        </w:rPr>
        <w:t>değişiklikler uygulamaya yansıtılacaktır. Uygulamaya konulan programların ve bu doğrultudaki diğer uygulamaların etkililiğine yönelik izleme ve değerlendirme araştırmaları yapılacaktır. Genel</w:t>
      </w:r>
      <w:r w:rsidR="00AF402C" w:rsidRPr="001E74E3">
        <w:rPr>
          <w:rFonts w:ascii="Times New Roman" w:hAnsi="Times New Roman" w:cs="Times New Roman"/>
          <w:sz w:val="24"/>
          <w:szCs w:val="24"/>
        </w:rPr>
        <w:t xml:space="preserve"> </w:t>
      </w:r>
      <w:r w:rsidRPr="001E74E3">
        <w:rPr>
          <w:rFonts w:ascii="Times New Roman" w:hAnsi="Times New Roman" w:cs="Times New Roman"/>
          <w:sz w:val="24"/>
          <w:szCs w:val="24"/>
        </w:rPr>
        <w:lastRenderedPageBreak/>
        <w:t>denetimlerde okul ve kurumların gelişimine katkı sağlayacak r</w:t>
      </w:r>
      <w:r w:rsidR="00AF402C" w:rsidRPr="001E74E3">
        <w:rPr>
          <w:rFonts w:ascii="Times New Roman" w:hAnsi="Times New Roman" w:cs="Times New Roman"/>
          <w:sz w:val="24"/>
          <w:szCs w:val="24"/>
        </w:rPr>
        <w:t xml:space="preserve">ehberlik faaliyetlerine ağırlık </w:t>
      </w:r>
      <w:r w:rsidRPr="001E74E3">
        <w:rPr>
          <w:rFonts w:ascii="Times New Roman" w:hAnsi="Times New Roman" w:cs="Times New Roman"/>
          <w:sz w:val="24"/>
          <w:szCs w:val="24"/>
        </w:rPr>
        <w:t>verilerek kurumsal performanslarının geliştirilmesine katkı sağlanacaktır.</w:t>
      </w:r>
    </w:p>
    <w:p w:rsidR="009C6549" w:rsidRPr="001E74E3" w:rsidRDefault="009C6549" w:rsidP="00067080">
      <w:pPr>
        <w:jc w:val="both"/>
        <w:rPr>
          <w:rFonts w:ascii="Times New Roman" w:hAnsi="Times New Roman" w:cs="Times New Roman"/>
          <w:sz w:val="24"/>
          <w:szCs w:val="24"/>
        </w:rPr>
      </w:pPr>
    </w:p>
    <w:p w:rsidR="009C6549" w:rsidRPr="001E74E3" w:rsidRDefault="009C6549" w:rsidP="00067080">
      <w:pPr>
        <w:jc w:val="both"/>
        <w:rPr>
          <w:rFonts w:ascii="Times New Roman" w:hAnsi="Times New Roman" w:cs="Times New Roman"/>
          <w:sz w:val="24"/>
          <w:szCs w:val="24"/>
        </w:rPr>
      </w:pPr>
    </w:p>
    <w:p w:rsidR="009C6549" w:rsidRPr="001E74E3" w:rsidRDefault="009C6549" w:rsidP="00067080">
      <w:pPr>
        <w:jc w:val="both"/>
        <w:rPr>
          <w:rFonts w:ascii="Times New Roman" w:hAnsi="Times New Roman" w:cs="Times New Roman"/>
          <w:sz w:val="24"/>
          <w:szCs w:val="24"/>
        </w:rPr>
      </w:pPr>
    </w:p>
    <w:p w:rsidR="009C6549" w:rsidRPr="001E74E3" w:rsidRDefault="009C6549" w:rsidP="00067080">
      <w:pPr>
        <w:jc w:val="both"/>
        <w:rPr>
          <w:rFonts w:ascii="Times New Roman" w:hAnsi="Times New Roman" w:cs="Times New Roman"/>
          <w:sz w:val="24"/>
          <w:szCs w:val="24"/>
        </w:rPr>
      </w:pPr>
    </w:p>
    <w:p w:rsidR="009C6549" w:rsidRPr="001E74E3" w:rsidRDefault="009C6549" w:rsidP="00067080">
      <w:pPr>
        <w:jc w:val="both"/>
        <w:rPr>
          <w:rFonts w:ascii="Times New Roman" w:hAnsi="Times New Roman" w:cs="Times New Roman"/>
          <w:sz w:val="24"/>
          <w:szCs w:val="24"/>
        </w:rPr>
      </w:pPr>
    </w:p>
    <w:p w:rsidR="009C6549" w:rsidRPr="001E74E3" w:rsidRDefault="009C6549" w:rsidP="00067080">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9C6549" w:rsidRPr="001E74E3" w:rsidRDefault="009C6549" w:rsidP="00897F5B">
      <w:pPr>
        <w:ind w:firstLine="708"/>
        <w:jc w:val="both"/>
        <w:rPr>
          <w:rFonts w:ascii="Times New Roman" w:hAnsi="Times New Roman" w:cs="Times New Roman"/>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601884" w:rsidRPr="001E74E3" w:rsidRDefault="00601884" w:rsidP="00181ECB">
      <w:pPr>
        <w:rPr>
          <w:rFonts w:ascii="Times New Roman" w:hAnsi="Times New Roman" w:cs="Times New Roman"/>
          <w:b/>
          <w:bCs/>
          <w:sz w:val="24"/>
          <w:szCs w:val="24"/>
        </w:rPr>
      </w:pPr>
    </w:p>
    <w:p w:rsidR="00601884" w:rsidRPr="001E74E3" w:rsidRDefault="00601884" w:rsidP="00601884">
      <w:pPr>
        <w:ind w:firstLine="708"/>
        <w:jc w:val="center"/>
        <w:rPr>
          <w:rFonts w:ascii="Times New Roman" w:hAnsi="Times New Roman" w:cs="Times New Roman"/>
          <w:b/>
          <w:bCs/>
          <w:sz w:val="24"/>
          <w:szCs w:val="24"/>
        </w:rPr>
      </w:pPr>
    </w:p>
    <w:p w:rsidR="00AF402C" w:rsidRPr="001E74E3" w:rsidRDefault="00AF402C" w:rsidP="00601884">
      <w:pPr>
        <w:ind w:firstLine="708"/>
        <w:jc w:val="center"/>
        <w:rPr>
          <w:rFonts w:ascii="Lucida Calligraphy" w:hAnsi="Lucida Calligraphy" w:cs="Times New Roman"/>
          <w:b/>
          <w:bCs/>
          <w:sz w:val="40"/>
          <w:szCs w:val="40"/>
        </w:rPr>
      </w:pPr>
    </w:p>
    <w:p w:rsidR="00AF402C" w:rsidRPr="001E74E3" w:rsidRDefault="00AF402C" w:rsidP="00601884">
      <w:pPr>
        <w:ind w:firstLine="708"/>
        <w:jc w:val="center"/>
        <w:rPr>
          <w:rFonts w:ascii="Lucida Calligraphy" w:hAnsi="Lucida Calligraphy" w:cs="Times New Roman"/>
          <w:b/>
          <w:bCs/>
          <w:sz w:val="40"/>
          <w:szCs w:val="40"/>
        </w:rPr>
      </w:pPr>
    </w:p>
    <w:p w:rsidR="00AF402C" w:rsidRPr="001E74E3" w:rsidRDefault="00AF402C" w:rsidP="00601884">
      <w:pPr>
        <w:ind w:firstLine="708"/>
        <w:jc w:val="center"/>
        <w:rPr>
          <w:rFonts w:ascii="Lucida Calligraphy" w:hAnsi="Lucida Calligraphy" w:cs="Times New Roman"/>
          <w:b/>
          <w:bCs/>
          <w:sz w:val="40"/>
          <w:szCs w:val="40"/>
        </w:rPr>
      </w:pPr>
    </w:p>
    <w:p w:rsidR="00AF402C" w:rsidRPr="001E74E3" w:rsidRDefault="00AF402C" w:rsidP="00601884">
      <w:pPr>
        <w:ind w:firstLine="708"/>
        <w:jc w:val="center"/>
        <w:rPr>
          <w:rFonts w:ascii="Lucida Calligraphy" w:hAnsi="Lucida Calligraphy" w:cs="Times New Roman"/>
          <w:b/>
          <w:bCs/>
          <w:sz w:val="40"/>
          <w:szCs w:val="40"/>
        </w:rPr>
      </w:pPr>
    </w:p>
    <w:p w:rsidR="00AF402C" w:rsidRPr="001E74E3" w:rsidRDefault="00AF402C" w:rsidP="00601884">
      <w:pPr>
        <w:ind w:firstLine="708"/>
        <w:jc w:val="center"/>
        <w:rPr>
          <w:rFonts w:ascii="Lucida Calligraphy" w:hAnsi="Lucida Calligraphy" w:cs="Times New Roman"/>
          <w:b/>
          <w:bCs/>
          <w:sz w:val="40"/>
          <w:szCs w:val="40"/>
        </w:rPr>
      </w:pPr>
    </w:p>
    <w:p w:rsidR="00AF402C" w:rsidRPr="001E74E3" w:rsidRDefault="00AF402C" w:rsidP="00601884">
      <w:pPr>
        <w:ind w:firstLine="708"/>
        <w:jc w:val="center"/>
        <w:rPr>
          <w:rFonts w:ascii="Lucida Calligraphy" w:hAnsi="Lucida Calligraphy" w:cs="Times New Roman"/>
          <w:b/>
          <w:bCs/>
          <w:sz w:val="40"/>
          <w:szCs w:val="40"/>
        </w:rPr>
      </w:pPr>
    </w:p>
    <w:p w:rsidR="00181ECB" w:rsidRPr="001E74E3" w:rsidRDefault="00181ECB" w:rsidP="00AF402C">
      <w:pPr>
        <w:ind w:firstLine="708"/>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V.</w:t>
      </w:r>
      <w:r w:rsidR="00B47AC8" w:rsidRPr="001E74E3">
        <w:rPr>
          <w:rFonts w:ascii="Verdana" w:hAnsi="Verdana" w:cs="Times New Roman"/>
          <w:b/>
          <w:bCs/>
          <w:color w:val="70AD47" w:themeColor="accent6"/>
          <w:sz w:val="72"/>
          <w:szCs w:val="72"/>
        </w:rPr>
        <w:t xml:space="preserve"> </w:t>
      </w:r>
      <w:r w:rsidRPr="001E74E3">
        <w:rPr>
          <w:rFonts w:ascii="Verdana" w:hAnsi="Verdana" w:cs="Times New Roman"/>
          <w:b/>
          <w:bCs/>
          <w:color w:val="70AD47" w:themeColor="accent6"/>
          <w:sz w:val="72"/>
          <w:szCs w:val="72"/>
        </w:rPr>
        <w:t>BÖLÜM</w:t>
      </w:r>
    </w:p>
    <w:p w:rsidR="00AF402C" w:rsidRPr="001E74E3" w:rsidRDefault="009C6549" w:rsidP="00AF402C">
      <w:pPr>
        <w:ind w:firstLine="708"/>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ÖNER</w:t>
      </w:r>
      <w:r w:rsidRPr="001E74E3">
        <w:rPr>
          <w:rFonts w:ascii="Verdana" w:hAnsi="Verdana" w:cs="Cambria"/>
          <w:b/>
          <w:bCs/>
          <w:color w:val="70AD47" w:themeColor="accent6"/>
          <w:sz w:val="72"/>
          <w:szCs w:val="72"/>
        </w:rPr>
        <w:t>İ</w:t>
      </w:r>
    </w:p>
    <w:p w:rsidR="00AF402C" w:rsidRPr="001E74E3" w:rsidRDefault="009C6549" w:rsidP="00AF402C">
      <w:pPr>
        <w:ind w:firstLine="708"/>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VE</w:t>
      </w:r>
    </w:p>
    <w:p w:rsidR="009C6549" w:rsidRPr="001E74E3" w:rsidRDefault="009C6549" w:rsidP="00AF402C">
      <w:pPr>
        <w:ind w:firstLine="708"/>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TEDB</w:t>
      </w:r>
      <w:r w:rsidRPr="001E74E3">
        <w:rPr>
          <w:rFonts w:ascii="Verdana" w:hAnsi="Verdana" w:cs="Cambria"/>
          <w:b/>
          <w:bCs/>
          <w:color w:val="70AD47" w:themeColor="accent6"/>
          <w:sz w:val="72"/>
          <w:szCs w:val="72"/>
        </w:rPr>
        <w:t>İ</w:t>
      </w:r>
      <w:r w:rsidRPr="001E74E3">
        <w:rPr>
          <w:rFonts w:ascii="Verdana" w:hAnsi="Verdana" w:cs="Times New Roman"/>
          <w:b/>
          <w:bCs/>
          <w:color w:val="70AD47" w:themeColor="accent6"/>
          <w:sz w:val="72"/>
          <w:szCs w:val="72"/>
        </w:rPr>
        <w:t>RLER</w:t>
      </w: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F16763" w:rsidRPr="001E74E3" w:rsidRDefault="00F16763" w:rsidP="00897F5B">
      <w:pPr>
        <w:ind w:firstLine="708"/>
        <w:jc w:val="both"/>
        <w:rPr>
          <w:rFonts w:ascii="Times New Roman" w:hAnsi="Times New Roman" w:cs="Times New Roman"/>
          <w:b/>
          <w:bCs/>
          <w:sz w:val="24"/>
          <w:szCs w:val="24"/>
        </w:rPr>
      </w:pPr>
    </w:p>
    <w:p w:rsidR="00601884" w:rsidRPr="001E74E3" w:rsidRDefault="00601884" w:rsidP="00897F5B">
      <w:pPr>
        <w:ind w:firstLine="708"/>
        <w:jc w:val="both"/>
        <w:rPr>
          <w:rFonts w:ascii="Times New Roman" w:hAnsi="Times New Roman" w:cs="Times New Roman"/>
          <w:b/>
          <w:bCs/>
          <w:sz w:val="24"/>
          <w:szCs w:val="24"/>
        </w:rPr>
      </w:pPr>
    </w:p>
    <w:p w:rsidR="009C6549" w:rsidRPr="001E74E3" w:rsidRDefault="00601884" w:rsidP="00596277">
      <w:pPr>
        <w:pStyle w:val="Balk1"/>
      </w:pPr>
      <w:bookmarkStart w:id="88" w:name="_Toc497136038"/>
      <w:bookmarkStart w:id="89" w:name="_Toc497925572"/>
      <w:r w:rsidRPr="001E74E3">
        <w:lastRenderedPageBreak/>
        <w:t>5.</w:t>
      </w:r>
      <w:r w:rsidR="00AF402C" w:rsidRPr="001E74E3">
        <w:t xml:space="preserve"> </w:t>
      </w:r>
      <w:r w:rsidRPr="001E74E3">
        <w:t>ÖNERİ VE TEDBİRLER</w:t>
      </w:r>
      <w:bookmarkEnd w:id="88"/>
      <w:bookmarkEnd w:id="89"/>
    </w:p>
    <w:p w:rsidR="009C6549" w:rsidRPr="001E74E3" w:rsidRDefault="00F16763" w:rsidP="00AF402C">
      <w:pPr>
        <w:autoSpaceDE w:val="0"/>
        <w:autoSpaceDN w:val="0"/>
        <w:adjustRightInd w:val="0"/>
        <w:spacing w:after="0" w:line="360" w:lineRule="auto"/>
        <w:ind w:firstLine="360"/>
        <w:jc w:val="both"/>
        <w:rPr>
          <w:rFonts w:ascii="Times New Roman" w:hAnsi="Times New Roman" w:cs="Times New Roman"/>
          <w:sz w:val="24"/>
          <w:szCs w:val="24"/>
        </w:rPr>
      </w:pPr>
      <w:r w:rsidRPr="001E74E3">
        <w:rPr>
          <w:rFonts w:ascii="Times New Roman" w:hAnsi="Times New Roman" w:cs="Times New Roman"/>
          <w:bCs/>
          <w:sz w:val="24"/>
          <w:szCs w:val="24"/>
        </w:rPr>
        <w:t xml:space="preserve">  Devrek İlçe</w:t>
      </w:r>
      <w:r w:rsidRPr="001E74E3">
        <w:rPr>
          <w:rFonts w:ascii="Times New Roman" w:hAnsi="Times New Roman" w:cs="Times New Roman"/>
          <w:sz w:val="24"/>
          <w:szCs w:val="24"/>
        </w:rPr>
        <w:t xml:space="preserve"> Milli </w:t>
      </w:r>
      <w:r w:rsidR="00D84A2C" w:rsidRPr="001E74E3">
        <w:rPr>
          <w:rFonts w:ascii="Times New Roman" w:hAnsi="Times New Roman" w:cs="Times New Roman"/>
          <w:sz w:val="24"/>
          <w:szCs w:val="24"/>
        </w:rPr>
        <w:t xml:space="preserve">Millî Eğitim Müdürlüğünün 2016 yılı içerisinde </w:t>
      </w:r>
      <w:r w:rsidR="00071ADA" w:rsidRPr="001E74E3">
        <w:rPr>
          <w:rFonts w:ascii="Times New Roman" w:hAnsi="Times New Roman" w:cs="Times New Roman"/>
          <w:sz w:val="24"/>
          <w:szCs w:val="24"/>
        </w:rPr>
        <w:t xml:space="preserve">gerçekleştireceği faaliyetleri </w:t>
      </w:r>
      <w:r w:rsidR="00D84A2C" w:rsidRPr="001E74E3">
        <w:rPr>
          <w:rFonts w:ascii="Times New Roman" w:hAnsi="Times New Roman" w:cs="Times New Roman"/>
          <w:sz w:val="24"/>
          <w:szCs w:val="24"/>
        </w:rPr>
        <w:t>içeren 2016 Yılı Performans Programı; 2015-2019 Stratej</w:t>
      </w:r>
      <w:r w:rsidR="00AF402C" w:rsidRPr="001E74E3">
        <w:rPr>
          <w:rFonts w:ascii="Times New Roman" w:hAnsi="Times New Roman" w:cs="Times New Roman"/>
          <w:sz w:val="24"/>
          <w:szCs w:val="24"/>
        </w:rPr>
        <w:t xml:space="preserve">ik Planı’nda yer alan stratejik </w:t>
      </w:r>
      <w:r w:rsidR="00D84A2C" w:rsidRPr="001E74E3">
        <w:rPr>
          <w:rFonts w:ascii="Times New Roman" w:hAnsi="Times New Roman" w:cs="Times New Roman"/>
          <w:sz w:val="24"/>
          <w:szCs w:val="24"/>
        </w:rPr>
        <w:t>hedefler, performans göstergeleri ve stratejiler doğrultusunda ve kapsamında hazırlanmıştır.</w:t>
      </w:r>
      <w:r w:rsidR="00AF402C" w:rsidRPr="001E74E3">
        <w:rPr>
          <w:rFonts w:ascii="Times New Roman" w:hAnsi="Times New Roman" w:cs="Times New Roman"/>
          <w:sz w:val="24"/>
          <w:szCs w:val="24"/>
        </w:rPr>
        <w:t xml:space="preserve"> </w:t>
      </w:r>
      <w:r w:rsidR="00D84A2C" w:rsidRPr="001E74E3">
        <w:rPr>
          <w:rFonts w:ascii="Times New Roman" w:hAnsi="Times New Roman" w:cs="Times New Roman"/>
          <w:sz w:val="24"/>
          <w:szCs w:val="24"/>
        </w:rPr>
        <w:t>2015-2019 Stratejik Planı ise eğitim ve öğretime erişim</w:t>
      </w:r>
      <w:r w:rsidR="00AF402C" w:rsidRPr="001E74E3">
        <w:rPr>
          <w:rFonts w:ascii="Times New Roman" w:hAnsi="Times New Roman" w:cs="Times New Roman"/>
          <w:sz w:val="24"/>
          <w:szCs w:val="24"/>
        </w:rPr>
        <w:t xml:space="preserve">, eğitim ve öğretimde kalite ve </w:t>
      </w:r>
      <w:r w:rsidR="00D84A2C" w:rsidRPr="001E74E3">
        <w:rPr>
          <w:rFonts w:ascii="Times New Roman" w:hAnsi="Times New Roman" w:cs="Times New Roman"/>
          <w:sz w:val="24"/>
          <w:szCs w:val="24"/>
        </w:rPr>
        <w:t>kurumsal kapasite temaları dâhilinde yapılandırılmıştır.</w:t>
      </w:r>
    </w:p>
    <w:p w:rsidR="00D84A2C" w:rsidRPr="001E74E3" w:rsidRDefault="00D84A2C" w:rsidP="00AF402C">
      <w:pPr>
        <w:autoSpaceDE w:val="0"/>
        <w:autoSpaceDN w:val="0"/>
        <w:adjustRightInd w:val="0"/>
        <w:spacing w:after="0" w:line="360" w:lineRule="auto"/>
        <w:ind w:firstLine="360"/>
        <w:jc w:val="both"/>
        <w:rPr>
          <w:rFonts w:ascii="Times New Roman" w:hAnsi="Times New Roman" w:cs="Times New Roman"/>
          <w:sz w:val="24"/>
          <w:szCs w:val="24"/>
        </w:rPr>
      </w:pPr>
      <w:r w:rsidRPr="001E74E3">
        <w:rPr>
          <w:rFonts w:ascii="Times New Roman" w:hAnsi="Times New Roman" w:cs="Times New Roman"/>
          <w:sz w:val="24"/>
          <w:szCs w:val="24"/>
        </w:rPr>
        <w:t xml:space="preserve">Eğitim ve öğretime erişim teması; </w:t>
      </w:r>
      <w:r w:rsidRPr="001E74E3">
        <w:rPr>
          <w:rFonts w:ascii="Times New Roman" w:hAnsi="Times New Roman" w:cs="Times New Roman"/>
          <w:w w:val="105"/>
          <w:sz w:val="24"/>
          <w:szCs w:val="24"/>
        </w:rPr>
        <w:t>Her tür ve düzeydeki okul ve kurumlarımızda,</w:t>
      </w:r>
      <w:r w:rsidRPr="001E74E3">
        <w:rPr>
          <w:rFonts w:ascii="Times New Roman" w:hAnsi="Times New Roman" w:cs="Times New Roman"/>
          <w:spacing w:val="-20"/>
          <w:w w:val="105"/>
          <w:sz w:val="24"/>
          <w:szCs w:val="24"/>
        </w:rPr>
        <w:t xml:space="preserve"> </w:t>
      </w:r>
      <w:r w:rsidRPr="001E74E3">
        <w:rPr>
          <w:rFonts w:ascii="Times New Roman" w:hAnsi="Times New Roman" w:cs="Times New Roman"/>
          <w:w w:val="105"/>
          <w:sz w:val="24"/>
          <w:szCs w:val="24"/>
        </w:rPr>
        <w:t>bilim</w:t>
      </w:r>
      <w:r w:rsidRPr="001E74E3">
        <w:rPr>
          <w:rFonts w:ascii="Times New Roman" w:hAnsi="Times New Roman" w:cs="Times New Roman"/>
          <w:spacing w:val="-20"/>
          <w:w w:val="105"/>
          <w:sz w:val="24"/>
          <w:szCs w:val="24"/>
        </w:rPr>
        <w:t xml:space="preserve"> </w:t>
      </w:r>
      <w:r w:rsidRPr="001E74E3">
        <w:rPr>
          <w:rFonts w:ascii="Times New Roman" w:hAnsi="Times New Roman" w:cs="Times New Roman"/>
          <w:w w:val="105"/>
          <w:sz w:val="24"/>
          <w:szCs w:val="24"/>
        </w:rPr>
        <w:t>ve</w:t>
      </w:r>
      <w:r w:rsidRPr="001E74E3">
        <w:rPr>
          <w:rFonts w:ascii="Times New Roman" w:hAnsi="Times New Roman" w:cs="Times New Roman"/>
          <w:spacing w:val="-20"/>
          <w:w w:val="105"/>
          <w:sz w:val="24"/>
          <w:szCs w:val="24"/>
        </w:rPr>
        <w:t xml:space="preserve"> </w:t>
      </w:r>
      <w:r w:rsidRPr="001E74E3">
        <w:rPr>
          <w:rFonts w:ascii="Times New Roman" w:hAnsi="Times New Roman" w:cs="Times New Roman"/>
          <w:w w:val="105"/>
          <w:sz w:val="24"/>
          <w:szCs w:val="24"/>
        </w:rPr>
        <w:t>teknolojiyi</w:t>
      </w:r>
      <w:r w:rsidRPr="001E74E3">
        <w:rPr>
          <w:rFonts w:ascii="Times New Roman" w:hAnsi="Times New Roman" w:cs="Times New Roman"/>
          <w:spacing w:val="-20"/>
          <w:w w:val="105"/>
          <w:sz w:val="24"/>
          <w:szCs w:val="24"/>
        </w:rPr>
        <w:t xml:space="preserve"> </w:t>
      </w:r>
      <w:r w:rsidRPr="001E74E3">
        <w:rPr>
          <w:rFonts w:ascii="Times New Roman" w:hAnsi="Times New Roman" w:cs="Times New Roman"/>
          <w:w w:val="105"/>
          <w:sz w:val="24"/>
          <w:szCs w:val="24"/>
        </w:rPr>
        <w:t>kullanan</w:t>
      </w:r>
      <w:r w:rsidRPr="001E74E3">
        <w:rPr>
          <w:rFonts w:ascii="Times New Roman" w:hAnsi="Times New Roman" w:cs="Times New Roman"/>
          <w:spacing w:val="-20"/>
          <w:w w:val="105"/>
          <w:sz w:val="24"/>
          <w:szCs w:val="24"/>
        </w:rPr>
        <w:t xml:space="preserve"> </w:t>
      </w:r>
      <w:r w:rsidRPr="001E74E3">
        <w:rPr>
          <w:rFonts w:ascii="Times New Roman" w:hAnsi="Times New Roman" w:cs="Times New Roman"/>
          <w:w w:val="105"/>
          <w:sz w:val="24"/>
          <w:szCs w:val="24"/>
        </w:rPr>
        <w:t>beceri düzeyi yüksek, üretken, fırsat eşitliği kapsamında, dezavantajlı</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çevreden</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gelen</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ve</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özel</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eğitime</w:t>
      </w:r>
      <w:r w:rsidRPr="001E74E3">
        <w:rPr>
          <w:rFonts w:ascii="Times New Roman" w:hAnsi="Times New Roman" w:cs="Times New Roman"/>
          <w:spacing w:val="-17"/>
          <w:w w:val="105"/>
          <w:sz w:val="24"/>
          <w:szCs w:val="24"/>
        </w:rPr>
        <w:t xml:space="preserve"> </w:t>
      </w:r>
      <w:r w:rsidRPr="001E74E3">
        <w:rPr>
          <w:rFonts w:ascii="Times New Roman" w:hAnsi="Times New Roman" w:cs="Times New Roman"/>
          <w:w w:val="105"/>
          <w:sz w:val="24"/>
          <w:szCs w:val="24"/>
        </w:rPr>
        <w:t xml:space="preserve">ihtiyacı olan bireyler içinde ortak bir yetiştirme ortamı </w:t>
      </w:r>
      <w:r w:rsidRPr="001E74E3">
        <w:rPr>
          <w:rFonts w:ascii="Times New Roman" w:hAnsi="Times New Roman" w:cs="Times New Roman"/>
          <w:sz w:val="24"/>
          <w:szCs w:val="24"/>
        </w:rPr>
        <w:t xml:space="preserve">sağlayarak geniş kitlelerin erişimini kolaylaştırmaktır. Bu kapsamda, </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Okul öncesi okullaşma oranını artırmak için ailelere yönelik bilgilendirme çalışmaları</w:t>
      </w:r>
      <w:r w:rsidR="00071ADA" w:rsidRPr="001E74E3">
        <w:rPr>
          <w:rFonts w:ascii="Times New Roman" w:hAnsi="Times New Roman" w:cs="Times New Roman"/>
          <w:sz w:val="24"/>
          <w:szCs w:val="24"/>
        </w:rPr>
        <w:t xml:space="preserve"> </w:t>
      </w:r>
      <w:r w:rsidRPr="001E74E3">
        <w:rPr>
          <w:rFonts w:ascii="Times New Roman" w:hAnsi="Times New Roman" w:cs="Times New Roman"/>
          <w:sz w:val="24"/>
          <w:szCs w:val="24"/>
        </w:rPr>
        <w:t>düzenlenecektir.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Okula erişim konusunda il durum raporu hazırlanacaktır.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Yatılılık ve bursluluk imkânlarının tanıtılmasına yönelik çalışmalar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Taşımalı eğitim uygulamasında yerel yönetimlerle yapılan işbirliği artırılacaktır.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Ortaokul sonrası Meslek Liseleri, İmam Hatip Liseleri, Anadolu Liseleri gibi okul türü seçimlerinde sonradan yaşanabilecek sıkıntıların önüne geçmek amacıyla veli ve öğrencilerin bilgilendirilmesine yönelik çalışmaların kapsamı artırılacaktır.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Ortaöğretim okul türlerine ait kontenjan dağılımı öğrencilerin tercihleri ve ülkenin güncel ve gelecekteki ihtiyaçları dikkate alınarak planlanacaktır.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Özel eğitim ihtiyacı olan bireylerin tespiti için etkili bir tarama ve tanılama sistemi geliştirilecek ve bu bireylerin tanısına uygun eğitime erişmelerini ve devam etmelerini sağlayacak imkânlar geliştirilecektir.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Yönetici ve öğretmenlerin kaynaştırma eğitiminin amaçları ve önemi hak</w:t>
      </w:r>
      <w:r w:rsidR="00071ADA" w:rsidRPr="001E74E3">
        <w:rPr>
          <w:rFonts w:ascii="Times New Roman" w:hAnsi="Times New Roman" w:cs="Times New Roman"/>
          <w:sz w:val="24"/>
          <w:szCs w:val="24"/>
        </w:rPr>
        <w:t xml:space="preserve">kında bilgilendirilmeleri </w:t>
      </w:r>
      <w:r w:rsidRPr="001E74E3">
        <w:rPr>
          <w:rFonts w:ascii="Times New Roman" w:hAnsi="Times New Roman" w:cs="Times New Roman"/>
          <w:sz w:val="24"/>
          <w:szCs w:val="24"/>
        </w:rPr>
        <w:t>sağlanacaktır.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Bütün okul tür ve kademelerinde devamsızlık, sınıf tekrarı ve okuldan erken ayrılma nedenlerinin tespiti için araştırmalar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Ortaöğretimde devamsızlık, sınıf tekrarı ve okul terkini azaltmak amacıyla yapılan "Ortaöğretime Uyum Projesi" pilot uygulama diğer okullarda da uygulanacaktır.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Zorunlu eğitimden erken ayrılmaların önlenmesi ve devamsızlıkların azaltılmasına yönelik öğrenci devamsızlıkları izleme ve önleme mekanizmaları geliştirilecektir.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Özel sektörün eğitim ve öğretimdeki payını artırmak amacıyla özel sektör temsilcileriyle işbirliğini geliştirici bilgilendirme toplantıları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Toplumda hayat boyu öğrenmenin önemi, bireye, topluma katkısı ve hayat boyu öğrenime erişim imkânları hakkında farkındalık oluşturma çalışmaları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Örgün öğretimden yararlanamayan bireylerin yaşam kalitelerinin artırılmasına yönelik kurslara erişim için nitelikli hizmet sunarak öğrenimlerini tamamlamalarını sağlayacak çalışmalar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İş hayatında değişen ve gelişen koşullar doğrultusunda bireylerin istihdamını artırmaya yönelik olarak, sektör ve ilgili taraﬂarla iş birliği içerisinde ve hayat boyu eğitim anlayışı çerçevesinde mesleki kursların çeşitliliği ve katılımcı sayısı artırılacaktır.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Açık öğretim okullarının tanıtımına yönelik çalışmalar yaparak, örgün öğretim dışındaki bireylerin erişimi kolaylaştırılarak öğrencilerin kayıtlarının dondurulmasına neden olan etmenlere yönelik çalışmalar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Örgün öğretimden yararlanamamış veya yarıda bırakmak zorunda kalmış bireylerin uzaktan ve yüz yüze eğitim imkânlarıyla öğrenimlerini tamaml</w:t>
      </w:r>
      <w:r w:rsidR="00071ADA" w:rsidRPr="001E74E3">
        <w:rPr>
          <w:rFonts w:ascii="Times New Roman" w:hAnsi="Times New Roman" w:cs="Times New Roman"/>
          <w:sz w:val="24"/>
          <w:szCs w:val="24"/>
        </w:rPr>
        <w:t xml:space="preserve">amalarını sağlayacak fırsatlar </w:t>
      </w:r>
      <w:r w:rsidRPr="001E74E3">
        <w:rPr>
          <w:rFonts w:ascii="Times New Roman" w:hAnsi="Times New Roman" w:cs="Times New Roman"/>
          <w:sz w:val="24"/>
          <w:szCs w:val="24"/>
        </w:rPr>
        <w:t>oluşturulacaktır.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Engelliler ve kız çocukları başta olmak üzere özel politika gerektiren grupların eğitim ve öğretime erişimlerine yönelik proje yapılacaktır.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Hayırsever desteği ile dezavantajlı öğrencilere yapılacak </w:t>
      </w:r>
      <w:r w:rsidR="00071ADA" w:rsidRPr="001E74E3">
        <w:rPr>
          <w:rFonts w:ascii="Times New Roman" w:hAnsi="Times New Roman" w:cs="Times New Roman"/>
          <w:sz w:val="24"/>
          <w:szCs w:val="24"/>
        </w:rPr>
        <w:t xml:space="preserve">çalışmalar ile bu öğrencilerin </w:t>
      </w:r>
      <w:r w:rsidRPr="001E74E3">
        <w:rPr>
          <w:rFonts w:ascii="Times New Roman" w:hAnsi="Times New Roman" w:cs="Times New Roman"/>
          <w:sz w:val="24"/>
          <w:szCs w:val="24"/>
        </w:rPr>
        <w:t>kazanımı sağlanacaktır.</w:t>
      </w:r>
    </w:p>
    <w:p w:rsidR="00D84A2C" w:rsidRPr="001E74E3" w:rsidRDefault="00D84A2C" w:rsidP="00AF402C">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1E74E3">
        <w:rPr>
          <w:rFonts w:ascii="Times New Roman" w:hAnsi="Times New Roman" w:cs="Times New Roman"/>
          <w:sz w:val="24"/>
          <w:szCs w:val="24"/>
        </w:rPr>
        <w:t>Özel Mesleki ve Teknik Eğitim okullarının açılması yönünde özel sektörü teşvik edici çalışmalar yapılacaktır.</w:t>
      </w:r>
    </w:p>
    <w:p w:rsidR="00D84A2C" w:rsidRPr="001E74E3" w:rsidRDefault="00D84A2C" w:rsidP="00071ADA">
      <w:pPr>
        <w:autoSpaceDE w:val="0"/>
        <w:autoSpaceDN w:val="0"/>
        <w:adjustRightInd w:val="0"/>
        <w:spacing w:after="0" w:line="360" w:lineRule="auto"/>
        <w:ind w:firstLine="360"/>
        <w:jc w:val="both"/>
        <w:rPr>
          <w:rFonts w:ascii="Times New Roman" w:hAnsi="Times New Roman" w:cs="Times New Roman"/>
          <w:sz w:val="24"/>
          <w:szCs w:val="24"/>
        </w:rPr>
      </w:pPr>
      <w:r w:rsidRPr="001E74E3">
        <w:rPr>
          <w:rFonts w:ascii="Times New Roman" w:hAnsi="Times New Roman" w:cs="Times New Roman"/>
          <w:sz w:val="24"/>
          <w:szCs w:val="24"/>
        </w:rPr>
        <w:t>Eğitim ve öğretimde kalite</w:t>
      </w:r>
      <w:r w:rsidR="0094268D" w:rsidRPr="001E74E3">
        <w:rPr>
          <w:rFonts w:ascii="Times New Roman" w:hAnsi="Times New Roman" w:cs="Times New Roman"/>
          <w:sz w:val="24"/>
          <w:szCs w:val="24"/>
        </w:rPr>
        <w:t>nin artırılması</w:t>
      </w:r>
      <w:r w:rsidRPr="001E74E3">
        <w:rPr>
          <w:rFonts w:ascii="Times New Roman" w:hAnsi="Times New Roman" w:cs="Times New Roman"/>
          <w:sz w:val="24"/>
          <w:szCs w:val="24"/>
        </w:rPr>
        <w:t xml:space="preserve"> teması</w:t>
      </w:r>
      <w:r w:rsidR="0094268D" w:rsidRPr="001E74E3">
        <w:rPr>
          <w:rFonts w:ascii="Times New Roman" w:hAnsi="Times New Roman" w:cs="Times New Roman"/>
          <w:sz w:val="24"/>
          <w:szCs w:val="24"/>
        </w:rPr>
        <w:t>;</w:t>
      </w:r>
      <w:r w:rsidR="0094268D" w:rsidRPr="001E74E3">
        <w:rPr>
          <w:rFonts w:ascii="Times New Roman" w:hAnsi="Times New Roman" w:cs="Times New Roman"/>
          <w:color w:val="151616"/>
          <w:sz w:val="24"/>
          <w:szCs w:val="24"/>
        </w:rPr>
        <w:t xml:space="preserve"> İnsan yaşamının bütün evrelerini zihinsel, bedensel, duygusal gelişim yönünden etkileyen eğitim kalitesini artırarak, dil becerilerini geliştirip, okul türleri arasındaki başarı düzeyi farklılıklarını azaltarak, ilin ihtiyaçları doğrultusunda belirlenecek alanlarda istihdam edilebilir, nitelikli, bireylerin yetişmesini sağlamaya yönelik çalışmaları kapsamaktadır.</w:t>
      </w:r>
      <w:r w:rsidR="0094268D" w:rsidRPr="001E74E3">
        <w:rPr>
          <w:rFonts w:ascii="Times New Roman" w:hAnsi="Times New Roman" w:cs="Times New Roman"/>
          <w:sz w:val="24"/>
          <w:szCs w:val="24"/>
        </w:rPr>
        <w:t xml:space="preserve"> </w:t>
      </w:r>
      <w:r w:rsidRPr="001E74E3">
        <w:rPr>
          <w:rFonts w:ascii="Times New Roman" w:hAnsi="Times New Roman" w:cs="Times New Roman"/>
          <w:sz w:val="24"/>
          <w:szCs w:val="24"/>
        </w:rPr>
        <w:t xml:space="preserve"> </w:t>
      </w:r>
      <w:r w:rsidR="0094268D" w:rsidRPr="001E74E3">
        <w:rPr>
          <w:rFonts w:ascii="Times New Roman" w:hAnsi="Times New Roman" w:cs="Times New Roman"/>
          <w:sz w:val="24"/>
          <w:szCs w:val="24"/>
        </w:rPr>
        <w:t xml:space="preserve">Eğitim ve öğretimde kalitenin artırılması teması </w:t>
      </w:r>
      <w:proofErr w:type="gramStart"/>
      <w:r w:rsidRPr="001E74E3">
        <w:rPr>
          <w:rFonts w:ascii="Times New Roman" w:hAnsi="Times New Roman" w:cs="Times New Roman"/>
          <w:sz w:val="24"/>
          <w:szCs w:val="24"/>
        </w:rPr>
        <w:t>dahilinde</w:t>
      </w:r>
      <w:proofErr w:type="gramEnd"/>
      <w:r w:rsidRPr="001E74E3">
        <w:rPr>
          <w:rFonts w:ascii="Times New Roman" w:hAnsi="Times New Roman" w:cs="Times New Roman"/>
          <w:sz w:val="24"/>
          <w:szCs w:val="24"/>
        </w:rPr>
        <w:t xml:space="preserve"> 2017 yılı için öncelikli olarak belirlenen stratejiler ise şunlardır: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Tüm eğitim kademelerinde bireylerin bilgi eksiklerini gidermek, yeteneklerini geliştirmek, derslerdeki başarılarını artırmak ve sınavlara hazırlanmalarına destek olmak amacıyla </w:t>
      </w:r>
      <w:proofErr w:type="gramStart"/>
      <w:r w:rsidRPr="001E74E3">
        <w:rPr>
          <w:rFonts w:ascii="Times New Roman" w:hAnsi="Times New Roman" w:cs="Times New Roman"/>
          <w:sz w:val="24"/>
          <w:szCs w:val="24"/>
        </w:rPr>
        <w:t>bireysel,</w:t>
      </w:r>
      <w:proofErr w:type="gramEnd"/>
      <w:r w:rsidRPr="001E74E3">
        <w:rPr>
          <w:rFonts w:ascii="Times New Roman" w:hAnsi="Times New Roman" w:cs="Times New Roman"/>
          <w:sz w:val="24"/>
          <w:szCs w:val="24"/>
        </w:rPr>
        <w:t xml:space="preserve"> ve okul türü farklılıkları da göz önüne alarak örgün ve yaygın eğitimi destekleme ve yetiştirme kursları yaygınlaştırılacaktır.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 xml:space="preserve">Özel yetenekli bireylerin eğitimi, öğretimi ve becerilerinin geliştirilmesi konularında eğitimin tüm kademelerinde </w:t>
      </w:r>
      <w:proofErr w:type="spellStart"/>
      <w:r w:rsidRPr="001E74E3">
        <w:rPr>
          <w:rFonts w:ascii="Times New Roman" w:hAnsi="Times New Roman" w:cs="Times New Roman"/>
          <w:sz w:val="24"/>
          <w:szCs w:val="24"/>
        </w:rPr>
        <w:t>mentörlük</w:t>
      </w:r>
      <w:proofErr w:type="spellEnd"/>
      <w:r w:rsidRPr="001E74E3">
        <w:rPr>
          <w:rFonts w:ascii="Times New Roman" w:hAnsi="Times New Roman" w:cs="Times New Roman"/>
          <w:sz w:val="24"/>
          <w:szCs w:val="24"/>
        </w:rPr>
        <w:t xml:space="preserve"> uygulamalarının geliştirilmesi, yaygınlaştırılması ve y</w:t>
      </w:r>
      <w:r w:rsidR="00071ADA" w:rsidRPr="001E74E3">
        <w:rPr>
          <w:rFonts w:ascii="Times New Roman" w:hAnsi="Times New Roman" w:cs="Times New Roman"/>
          <w:sz w:val="24"/>
          <w:szCs w:val="24"/>
        </w:rPr>
        <w:t xml:space="preserve">etenek atölyelerinin kurulması </w:t>
      </w:r>
      <w:r w:rsidRPr="001E74E3">
        <w:rPr>
          <w:rFonts w:ascii="Times New Roman" w:hAnsi="Times New Roman" w:cs="Times New Roman"/>
          <w:sz w:val="24"/>
          <w:szCs w:val="24"/>
        </w:rPr>
        <w:t>sağlanacaktır.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Eğitsel, kişisel ve meslekî rehberlik faaliyetlerinin yürütülmesinde yerel yönetimler, üniversite, diğer özel resmi kurum ve kuruluşların beşeri ve ﬁ</w:t>
      </w:r>
      <w:proofErr w:type="spellStart"/>
      <w:r w:rsidRPr="001E74E3">
        <w:rPr>
          <w:rFonts w:ascii="Times New Roman" w:hAnsi="Times New Roman" w:cs="Times New Roman"/>
          <w:sz w:val="24"/>
          <w:szCs w:val="24"/>
        </w:rPr>
        <w:t>ziki</w:t>
      </w:r>
      <w:proofErr w:type="spellEnd"/>
      <w:r w:rsidRPr="001E74E3">
        <w:rPr>
          <w:rFonts w:ascii="Times New Roman" w:hAnsi="Times New Roman" w:cs="Times New Roman"/>
          <w:sz w:val="24"/>
          <w:szCs w:val="24"/>
        </w:rPr>
        <w:t xml:space="preserve"> kaynaklarının kullanılabilme</w:t>
      </w:r>
      <w:r w:rsidR="00071ADA" w:rsidRPr="001E74E3">
        <w:rPr>
          <w:rFonts w:ascii="Times New Roman" w:hAnsi="Times New Roman" w:cs="Times New Roman"/>
          <w:sz w:val="24"/>
          <w:szCs w:val="24"/>
        </w:rPr>
        <w:t xml:space="preserve">si amacıyla işbirliğine </w:t>
      </w:r>
      <w:r w:rsidRPr="001E74E3">
        <w:rPr>
          <w:rFonts w:ascii="Times New Roman" w:hAnsi="Times New Roman" w:cs="Times New Roman"/>
          <w:sz w:val="24"/>
          <w:szCs w:val="24"/>
        </w:rPr>
        <w:t>gidilecektir.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Rehberlik ve araştırma merkezlerinin eğitsel değerlendirme ve tanılama hizmetleri öncelikli olmak üzere büt</w:t>
      </w:r>
      <w:r w:rsidR="00071ADA" w:rsidRPr="001E74E3">
        <w:rPr>
          <w:rFonts w:ascii="Times New Roman" w:hAnsi="Times New Roman" w:cs="Times New Roman"/>
          <w:sz w:val="24"/>
          <w:szCs w:val="24"/>
        </w:rPr>
        <w:t>ün süreçlerinin hizmet kalitesi</w:t>
      </w:r>
      <w:r w:rsidRPr="001E74E3">
        <w:rPr>
          <w:rFonts w:ascii="Times New Roman" w:hAnsi="Times New Roman" w:cs="Times New Roman"/>
          <w:sz w:val="24"/>
          <w:szCs w:val="24"/>
        </w:rPr>
        <w:t xml:space="preserve"> artırılacaktır.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Okul sağlığı ve </w:t>
      </w:r>
      <w:proofErr w:type="gramStart"/>
      <w:r w:rsidRPr="001E74E3">
        <w:rPr>
          <w:rFonts w:ascii="Times New Roman" w:hAnsi="Times New Roman" w:cs="Times New Roman"/>
          <w:sz w:val="24"/>
          <w:szCs w:val="24"/>
        </w:rPr>
        <w:t>hijyen</w:t>
      </w:r>
      <w:proofErr w:type="gramEnd"/>
      <w:r w:rsidRPr="001E74E3">
        <w:rPr>
          <w:rFonts w:ascii="Times New Roman" w:hAnsi="Times New Roman" w:cs="Times New Roman"/>
          <w:sz w:val="24"/>
          <w:szCs w:val="24"/>
        </w:rPr>
        <w:t xml:space="preserve"> konularında öğrencilerin, ailelerin ve çalışanların bilinçlendirilmesine yönelik faaliyetler yapılacaktır. Okullar beslenme dostu okul ve beyaz bayrak almak için başvuru yapmaya teşvik edilecektir.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Bütün eğitim kademelerinde sosyal, sanatsal, kültürel ve sportif faaliyetlerin sayısı, çeşidi ve öğrencilerin söz konusu faaliyetlere katılım oranı artırılacaktır.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Öğrencilerin olay ve olguları bilimsel bakış açısıyla değerlendirebilmelerini sağlamak amacıyla bilim fuarl</w:t>
      </w:r>
      <w:r w:rsidR="00071ADA" w:rsidRPr="001E74E3">
        <w:rPr>
          <w:rFonts w:ascii="Times New Roman" w:hAnsi="Times New Roman" w:cs="Times New Roman"/>
          <w:sz w:val="24"/>
          <w:szCs w:val="24"/>
        </w:rPr>
        <w:t xml:space="preserve">arı düzenleme gibi faaliyetler </w:t>
      </w:r>
      <w:r w:rsidRPr="001E74E3">
        <w:rPr>
          <w:rFonts w:ascii="Times New Roman" w:hAnsi="Times New Roman" w:cs="Times New Roman"/>
          <w:sz w:val="24"/>
          <w:szCs w:val="24"/>
        </w:rPr>
        <w:t>gerçekleştirilecektir.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Eğitimde Fırsatları Araştırma ve Teknolojiyi İyileştirme Hareketi (FATİH) Projesi ile örgün ve yaygın eğitim kurumlarında bilgi ve iletişim teknolojisi altyapısı geliştirilecek, öğrenci ve öğretmenlerin bu teknolojileri kullanma yetkinlikleri artırılacaktır.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Eğitim Bilişim Ağının (EBA) öğrenci, öğretmen ve ilgili bireyler tarafından kullanımını artırmak amacıyla tanıtım faaliyetleri gerçekleştirilecek ve EBA’ </w:t>
      </w:r>
      <w:proofErr w:type="spellStart"/>
      <w:r w:rsidRPr="001E74E3">
        <w:rPr>
          <w:rFonts w:ascii="Times New Roman" w:hAnsi="Times New Roman" w:cs="Times New Roman"/>
          <w:sz w:val="24"/>
          <w:szCs w:val="24"/>
        </w:rPr>
        <w:t>nın</w:t>
      </w:r>
      <w:proofErr w:type="spellEnd"/>
      <w:r w:rsidRPr="001E74E3">
        <w:rPr>
          <w:rFonts w:ascii="Times New Roman" w:hAnsi="Times New Roman" w:cs="Times New Roman"/>
          <w:sz w:val="24"/>
          <w:szCs w:val="24"/>
        </w:rPr>
        <w:t xml:space="preserve"> etkin kullanımının sağlanması için öğr</w:t>
      </w:r>
      <w:r w:rsidR="00071ADA" w:rsidRPr="001E74E3">
        <w:rPr>
          <w:rFonts w:ascii="Times New Roman" w:hAnsi="Times New Roman" w:cs="Times New Roman"/>
          <w:sz w:val="24"/>
          <w:szCs w:val="24"/>
        </w:rPr>
        <w:t xml:space="preserve">etmenlere hizmet içi eğitimler </w:t>
      </w:r>
      <w:r w:rsidRPr="001E74E3">
        <w:rPr>
          <w:rFonts w:ascii="Times New Roman" w:hAnsi="Times New Roman" w:cs="Times New Roman"/>
          <w:sz w:val="24"/>
          <w:szCs w:val="24"/>
        </w:rPr>
        <w:t>verilecektir.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Merkezi sınav sonuçlarının, il, ilçe </w:t>
      </w:r>
      <w:r w:rsidR="00071ADA" w:rsidRPr="001E74E3">
        <w:rPr>
          <w:rFonts w:ascii="Times New Roman" w:hAnsi="Times New Roman" w:cs="Times New Roman"/>
          <w:sz w:val="24"/>
          <w:szCs w:val="24"/>
        </w:rPr>
        <w:t>ve okul düzeyinde analizleri</w:t>
      </w:r>
      <w:r w:rsidRPr="001E74E3">
        <w:rPr>
          <w:rFonts w:ascii="Times New Roman" w:hAnsi="Times New Roman" w:cs="Times New Roman"/>
          <w:sz w:val="24"/>
          <w:szCs w:val="24"/>
        </w:rPr>
        <w:t xml:space="preserve"> yapılacaktır.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Öğrenci ve velilere yönelik rehberlik çalışmaları artırılarak, öğrencilerin ilgi ve yetenekleri doğrultusunda</w:t>
      </w:r>
      <w:r w:rsidR="00071ADA" w:rsidRPr="001E74E3">
        <w:rPr>
          <w:rFonts w:ascii="Times New Roman" w:hAnsi="Times New Roman" w:cs="Times New Roman"/>
          <w:sz w:val="24"/>
          <w:szCs w:val="24"/>
        </w:rPr>
        <w:t xml:space="preserve"> erken dönemde yönlendirilmesi </w:t>
      </w:r>
      <w:r w:rsidRPr="001E74E3">
        <w:rPr>
          <w:rFonts w:ascii="Times New Roman" w:hAnsi="Times New Roman" w:cs="Times New Roman"/>
          <w:sz w:val="24"/>
          <w:szCs w:val="24"/>
        </w:rPr>
        <w:t>sağlanacaktır.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Her öğrencinin en az bir sanat veya spor dalında beceri kazanabilmesi için programlar düzenlenecektir.</w:t>
      </w:r>
    </w:p>
    <w:p w:rsidR="0094268D" w:rsidRPr="001E74E3" w:rsidRDefault="0094268D" w:rsidP="00542BCA">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Akran koçluğu ve öğretmen koçluğu sistemi okullarımızda yaygınlaştırılacaktır.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Mesleki ve teknik eğitim okullarına gelen öğrencilerin mevcut durumlarının tespitinden sonra kazanımlarla ilgili eksiklerini destekleyici eğitim çalışmaları yapılacaktır.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Öğretmen ve öğrencilerin eğitim materyallerinden yararlanacağı web </w:t>
      </w:r>
      <w:proofErr w:type="spellStart"/>
      <w:r w:rsidRPr="001E74E3">
        <w:rPr>
          <w:rFonts w:ascii="Times New Roman" w:hAnsi="Times New Roman" w:cs="Times New Roman"/>
          <w:sz w:val="24"/>
          <w:szCs w:val="24"/>
        </w:rPr>
        <w:t>portalı</w:t>
      </w:r>
      <w:proofErr w:type="spellEnd"/>
      <w:r w:rsidRPr="001E74E3">
        <w:rPr>
          <w:rFonts w:ascii="Times New Roman" w:hAnsi="Times New Roman" w:cs="Times New Roman"/>
          <w:sz w:val="24"/>
          <w:szCs w:val="24"/>
        </w:rPr>
        <w:t xml:space="preserve"> hazırlanacaktır.</w:t>
      </w:r>
    </w:p>
    <w:p w:rsidR="0094268D"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Bakanlığın yeni eğitim sistemi ile ilgili uyum çalışmalarının ilimizde hizmet içi eğitimlerle uygulanması sağlanacaktır.</w:t>
      </w:r>
    </w:p>
    <w:p w:rsidR="009C6549" w:rsidRPr="001E74E3" w:rsidRDefault="0094268D"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Dış paydaşlarla(yerel yönetim, üniversite, STK vb.) işbirliği yapılarak akademik başarıyı destekleyen yerel projelerimizin etkililiği artırılacaktır.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Sektörle işbirliği yapılarak atölye ve laboratuar öğretmenlerinin ilgili sektördeki gelişmeleri ve işgücü piyasası ihtiyaçlarını takip etmeleri ve öğrencilere bu yönde rehberlik etmeleri sağlanacaktır.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Mesleki ve Teknik Eğitimde girişimcilik, yaratıcılık ve </w:t>
      </w:r>
      <w:proofErr w:type="spellStart"/>
      <w:r w:rsidRPr="001E74E3">
        <w:rPr>
          <w:rFonts w:ascii="Times New Roman" w:hAnsi="Times New Roman" w:cs="Times New Roman"/>
          <w:sz w:val="24"/>
          <w:szCs w:val="24"/>
        </w:rPr>
        <w:t>yenileşim</w:t>
      </w:r>
      <w:proofErr w:type="spellEnd"/>
      <w:r w:rsidRPr="001E74E3">
        <w:rPr>
          <w:rFonts w:ascii="Times New Roman" w:hAnsi="Times New Roman" w:cs="Times New Roman"/>
          <w:sz w:val="24"/>
          <w:szCs w:val="24"/>
        </w:rPr>
        <w:t xml:space="preserve"> (</w:t>
      </w:r>
      <w:proofErr w:type="spellStart"/>
      <w:r w:rsidRPr="001E74E3">
        <w:rPr>
          <w:rFonts w:ascii="Times New Roman" w:hAnsi="Times New Roman" w:cs="Times New Roman"/>
          <w:sz w:val="24"/>
          <w:szCs w:val="24"/>
        </w:rPr>
        <w:t>inovasyon</w:t>
      </w:r>
      <w:proofErr w:type="spellEnd"/>
      <w:r w:rsidRPr="001E74E3">
        <w:rPr>
          <w:rFonts w:ascii="Times New Roman" w:hAnsi="Times New Roman" w:cs="Times New Roman"/>
          <w:sz w:val="24"/>
          <w:szCs w:val="24"/>
        </w:rPr>
        <w:t>) kültürünün yerleşmesi için çalışmalar yapılacaktır.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Bölgedeki sektörlerin işgücü ihtiyaçları belirlenerek ulusal yeterliliklere sahip teknik insan gücü yetiştirilecektir.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İstihdam edilebilirliği artırılacaktır.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İşyeri beceri eğitimi ve staj uygulamalarının, mesleki ve teknik eğitim öğrencilerinin mesleki becerilerinin etkililiğini ve verimliliğini artıracak çalışmalar yapılacaktır.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Bireylerin mesleki ve teknik eğitim imkânları ve istihdam fırsatları hakkında bilgi edinmeleri amacıyla geliştirilen Hayat Boyu Öğrenme </w:t>
      </w:r>
      <w:proofErr w:type="spellStart"/>
      <w:r w:rsidRPr="001E74E3">
        <w:rPr>
          <w:rFonts w:ascii="Times New Roman" w:hAnsi="Times New Roman" w:cs="Times New Roman"/>
          <w:sz w:val="24"/>
          <w:szCs w:val="24"/>
        </w:rPr>
        <w:t>Portalına</w:t>
      </w:r>
      <w:proofErr w:type="spellEnd"/>
      <w:r w:rsidRPr="001E74E3">
        <w:rPr>
          <w:rFonts w:ascii="Times New Roman" w:hAnsi="Times New Roman" w:cs="Times New Roman"/>
          <w:sz w:val="24"/>
          <w:szCs w:val="24"/>
        </w:rPr>
        <w:t xml:space="preserve"> </w:t>
      </w:r>
      <w:r w:rsidR="00071ADA" w:rsidRPr="001E74E3">
        <w:rPr>
          <w:rFonts w:ascii="Times New Roman" w:hAnsi="Times New Roman" w:cs="Times New Roman"/>
          <w:sz w:val="24"/>
          <w:szCs w:val="24"/>
        </w:rPr>
        <w:t>(</w:t>
      </w:r>
      <w:r w:rsidRPr="001E74E3">
        <w:rPr>
          <w:rFonts w:ascii="Times New Roman" w:hAnsi="Times New Roman" w:cs="Times New Roman"/>
          <w:sz w:val="24"/>
          <w:szCs w:val="24"/>
        </w:rPr>
        <w:t>http://www.</w:t>
      </w:r>
      <w:proofErr w:type="spellStart"/>
      <w:r w:rsidRPr="001E74E3">
        <w:rPr>
          <w:rFonts w:ascii="Times New Roman" w:hAnsi="Times New Roman" w:cs="Times New Roman"/>
          <w:sz w:val="24"/>
          <w:szCs w:val="24"/>
        </w:rPr>
        <w:t>hbo</w:t>
      </w:r>
      <w:proofErr w:type="spellEnd"/>
      <w:r w:rsidRPr="001E74E3">
        <w:rPr>
          <w:rFonts w:ascii="Times New Roman" w:hAnsi="Times New Roman" w:cs="Times New Roman"/>
          <w:sz w:val="24"/>
          <w:szCs w:val="24"/>
        </w:rPr>
        <w:t>.gov.tr/ ) ilişkin farkındalık oluşturulacaktır.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Mesleki ve Teknik Eğitimin önemi hakkında farkındalık oluşturmak üzere tanıtım faaliyetleri düzenlenecektir.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Ulusal ve uluslararası projeler yapılarak mesleki ve teknik eğitim kurumlarının kalitesi artırılacaktır.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Hayat boyu öğrenme içerisinde açılan kurslar ve bu kurslara katılan kursiyer sayısını artıracak düzenlemeler yapılacaktır.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Alan /Dal ile ilgili geçişlere yönlendirmeler, gerek öğrenci gerek veliye öğrencinin ilgi ve yetenekleri tespit edilerek yapılacak, her öğrencinin var olmak istediği meslekte eğitim alması sağlanacaktır.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Hükümetin ve Bakanlığımızın meslek liselerine yönelik eğitim politikaları doğrultusunda meslek lisesi öğrencilerinin eğitim kalitesini artıracak proje ve faaliyetler planlanacaktır.</w:t>
      </w:r>
    </w:p>
    <w:p w:rsidR="00601884" w:rsidRPr="001E74E3" w:rsidRDefault="00601884" w:rsidP="00AF402C">
      <w:pPr>
        <w:pStyle w:val="ListeParagraf"/>
        <w:numPr>
          <w:ilvl w:val="0"/>
          <w:numId w:val="10"/>
        </w:numPr>
        <w:spacing w:before="136" w:line="360" w:lineRule="auto"/>
        <w:ind w:right="719"/>
        <w:jc w:val="both"/>
        <w:rPr>
          <w:rFonts w:ascii="Times New Roman" w:hAnsi="Times New Roman" w:cs="Times New Roman"/>
          <w:sz w:val="24"/>
          <w:szCs w:val="24"/>
        </w:rPr>
      </w:pPr>
      <w:r w:rsidRPr="001E74E3">
        <w:rPr>
          <w:rFonts w:ascii="Times New Roman" w:hAnsi="Times New Roman" w:cs="Times New Roman"/>
          <w:sz w:val="24"/>
          <w:szCs w:val="24"/>
        </w:rPr>
        <w:t>Yönetici ve öğretmenlerin mesleki gelişimlerini artırmak üzere düzenlenen hizmet içi faaliyetlere katılım artırılacaktır.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Özel sektörle işbirliği yaparak ve kalkınma ajansının desteğini alarak meslek liselerindeki dal çeşitliliğini artırmaya yönelik ﬁ</w:t>
      </w:r>
      <w:proofErr w:type="spellStart"/>
      <w:r w:rsidRPr="001E74E3">
        <w:rPr>
          <w:rFonts w:ascii="Times New Roman" w:hAnsi="Times New Roman" w:cs="Times New Roman"/>
          <w:sz w:val="24"/>
          <w:szCs w:val="24"/>
        </w:rPr>
        <w:t>zibilite</w:t>
      </w:r>
      <w:proofErr w:type="spellEnd"/>
      <w:r w:rsidRPr="001E74E3">
        <w:rPr>
          <w:rFonts w:ascii="Times New Roman" w:hAnsi="Times New Roman" w:cs="Times New Roman"/>
          <w:sz w:val="24"/>
          <w:szCs w:val="24"/>
        </w:rPr>
        <w:t xml:space="preserve"> çalışmaları yapılacaktır.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lastRenderedPageBreak/>
        <w:t>Bölgesel iş gü</w:t>
      </w:r>
      <w:r w:rsidR="00071ADA" w:rsidRPr="001E74E3">
        <w:rPr>
          <w:rFonts w:ascii="Times New Roman" w:hAnsi="Times New Roman" w:cs="Times New Roman"/>
          <w:sz w:val="24"/>
          <w:szCs w:val="24"/>
        </w:rPr>
        <w:t xml:space="preserve">cü ihtiyacı </w:t>
      </w:r>
      <w:proofErr w:type="gramStart"/>
      <w:r w:rsidR="00071ADA" w:rsidRPr="001E74E3">
        <w:rPr>
          <w:rFonts w:ascii="Times New Roman" w:hAnsi="Times New Roman" w:cs="Times New Roman"/>
          <w:sz w:val="24"/>
          <w:szCs w:val="24"/>
        </w:rPr>
        <w:t>projeksiyonları</w:t>
      </w:r>
      <w:proofErr w:type="gramEnd"/>
      <w:r w:rsidR="00071ADA" w:rsidRPr="001E74E3">
        <w:rPr>
          <w:rFonts w:ascii="Times New Roman" w:hAnsi="Times New Roman" w:cs="Times New Roman"/>
          <w:sz w:val="24"/>
          <w:szCs w:val="24"/>
        </w:rPr>
        <w:t xml:space="preserve"> </w:t>
      </w:r>
      <w:r w:rsidRPr="001E74E3">
        <w:rPr>
          <w:rFonts w:ascii="Times New Roman" w:hAnsi="Times New Roman" w:cs="Times New Roman"/>
          <w:sz w:val="24"/>
          <w:szCs w:val="24"/>
        </w:rPr>
        <w:t>oluşturulacak okullardaki alan ve dallar revize edilecektir.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Son sınıf öğrencilerine lisans eğitimi, sınavsız geçiş ve doğrudan istihdama katılma konusunda sağlıklı yönlendirme yapılarak öğrencinin iş hayatına atılmakta zaman ve emek kaybına uğramasının önüne geçilecektir.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Yabancı dil öğretiminde yenilikçi yaklaşımların tanıtılıp yaygınlaştırılması amacıyla etkinlikler düzenlenecektir.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Hükümet ve Bakanlık politikalarının yabancı dil öğretimini destekleme ve proje hazırlamaya teşvik etme ile ilgili çalışmalarının, M</w:t>
      </w:r>
      <w:r w:rsidR="00071ADA" w:rsidRPr="001E74E3">
        <w:rPr>
          <w:rFonts w:ascii="Times New Roman" w:hAnsi="Times New Roman" w:cs="Times New Roman"/>
          <w:sz w:val="24"/>
          <w:szCs w:val="24"/>
        </w:rPr>
        <w:t>üdürlüğümüz AR- GE Birimi tarafı</w:t>
      </w:r>
      <w:r w:rsidRPr="001E74E3">
        <w:rPr>
          <w:rFonts w:ascii="Times New Roman" w:hAnsi="Times New Roman" w:cs="Times New Roman"/>
          <w:sz w:val="24"/>
          <w:szCs w:val="24"/>
        </w:rPr>
        <w:t>ndan ilimizde uygulanması ve yaygınlaştırılması sağlanacaktır.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Yabancı dil eğitimi alan bireylerin, teorik bilgilerini uygulamada kullanıp geliştirebilmeleri amacıyla sektör ve ilgili kurumlarla işbirliği yapılacaktır.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Proje yazma ve yürütme konusunda yönetici ve öğretmenlerin önyargısını kırmak ve farkındalık oluşturmak ve proje sayısını artırmak için farklı kurumların yaptıkları projelerin tanıtıldığı </w:t>
      </w:r>
      <w:proofErr w:type="spellStart"/>
      <w:r w:rsidRPr="001E74E3">
        <w:rPr>
          <w:rFonts w:ascii="Times New Roman" w:hAnsi="Times New Roman" w:cs="Times New Roman"/>
          <w:sz w:val="24"/>
          <w:szCs w:val="24"/>
        </w:rPr>
        <w:t>çalıştaylar</w:t>
      </w:r>
      <w:proofErr w:type="spellEnd"/>
      <w:r w:rsidRPr="001E74E3">
        <w:rPr>
          <w:rFonts w:ascii="Times New Roman" w:hAnsi="Times New Roman" w:cs="Times New Roman"/>
          <w:sz w:val="24"/>
          <w:szCs w:val="24"/>
        </w:rPr>
        <w:t xml:space="preserve"> düzenlenecektir.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Hibe imkânlarına ilişkin bilgilendirme faaliyetleri yapılarak ulusal ve uluslararası hareketliliğin artırılması için öğrenci ve öğretmenlerin projelere katılımları teşvik edilecektir.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Projelerin yürütülmesi aşamasında yaşanan sıkıntıları gidermek için</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Müdürlüğümüz AR-GE birimince proje bilgilendirme eğitimleri düzenlenecektir.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Yabancı dil eğitimini destekleyen tüm projelerin ve hareketliliklerin tanıtımı yapılarak, katılımcı sayısı artırılacaktır.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Öğretmen ve öğrencilerin; halk eğitim merkezleri, hizmet içi eğitimler ve uluslararası proje ziyaretlerine katılımı sağlanarak yabancı dil kullanımı geliştirilecektir.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DYNED İngilizce Dil Eğitimi Sistemi ile ilgili bilgilendirme seminerleri yapılarak daha fazla sayıda öğretmen ve öğrencinin aktif olarak kullanımı sağlanacaktır.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Yabancı dil öğrenmeyle ilgili olumsuz önyargıyı kırmak için öğretmen ve öğrencilerin AB projeleri ve proj</w:t>
      </w:r>
      <w:r w:rsidR="00071ADA" w:rsidRPr="001E74E3">
        <w:rPr>
          <w:rFonts w:ascii="Times New Roman" w:hAnsi="Times New Roman" w:cs="Times New Roman"/>
          <w:sz w:val="24"/>
          <w:szCs w:val="24"/>
        </w:rPr>
        <w:t xml:space="preserve">e ziyaretleri yapmaları teşvik </w:t>
      </w:r>
      <w:r w:rsidRPr="001E74E3">
        <w:rPr>
          <w:rFonts w:ascii="Times New Roman" w:hAnsi="Times New Roman" w:cs="Times New Roman"/>
          <w:sz w:val="24"/>
          <w:szCs w:val="24"/>
        </w:rPr>
        <w:t>edilecektir.</w:t>
      </w:r>
    </w:p>
    <w:p w:rsidR="00601884" w:rsidRPr="001E74E3" w:rsidRDefault="00601884" w:rsidP="00AF402C">
      <w:pPr>
        <w:pStyle w:val="ListeParagraf"/>
        <w:numPr>
          <w:ilvl w:val="0"/>
          <w:numId w:val="10"/>
        </w:numPr>
        <w:tabs>
          <w:tab w:val="left" w:pos="5805"/>
        </w:tabs>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Gelişime ve araştırmaya yatkın eğitimci kadromuz, AB projeleri yapmaları için teşvik edilecektir.</w:t>
      </w:r>
    </w:p>
    <w:p w:rsidR="0094268D" w:rsidRPr="001E74E3" w:rsidRDefault="0094268D" w:rsidP="00071ADA">
      <w:pPr>
        <w:spacing w:before="136" w:line="360" w:lineRule="auto"/>
        <w:ind w:firstLine="360"/>
        <w:jc w:val="both"/>
        <w:rPr>
          <w:rFonts w:ascii="Times New Roman" w:hAnsi="Times New Roman" w:cs="Times New Roman"/>
          <w:color w:val="151616"/>
          <w:sz w:val="24"/>
          <w:szCs w:val="24"/>
        </w:rPr>
      </w:pPr>
      <w:r w:rsidRPr="001E74E3">
        <w:rPr>
          <w:rFonts w:ascii="Times New Roman" w:hAnsi="Times New Roman" w:cs="Times New Roman"/>
          <w:sz w:val="24"/>
          <w:szCs w:val="24"/>
        </w:rPr>
        <w:t>2015-2019 Stratejik Planının üçüncü teması olan kurumsal kapasite ise, i</w:t>
      </w:r>
      <w:r w:rsidR="00071ADA" w:rsidRPr="001E74E3">
        <w:rPr>
          <w:rFonts w:ascii="Times New Roman" w:hAnsi="Times New Roman" w:cs="Times New Roman"/>
          <w:color w:val="151616"/>
          <w:sz w:val="24"/>
          <w:szCs w:val="24"/>
        </w:rPr>
        <w:t xml:space="preserve">nsan </w:t>
      </w:r>
      <w:r w:rsidRPr="001E74E3">
        <w:rPr>
          <w:rFonts w:ascii="Times New Roman" w:hAnsi="Times New Roman" w:cs="Times New Roman"/>
          <w:color w:val="151616"/>
          <w:sz w:val="24"/>
          <w:szCs w:val="24"/>
        </w:rPr>
        <w:t xml:space="preserve">yaşamının bütün evrelerini zihinsel, bedensel, duygusal gelişim yönünden etkileyen eğitim kalitesini artırarak, dil becerilerini geliştirip, okul türleri arasındaki başarı düzeyi farklılıklarını </w:t>
      </w:r>
      <w:r w:rsidRPr="001E74E3">
        <w:rPr>
          <w:rFonts w:ascii="Times New Roman" w:hAnsi="Times New Roman" w:cs="Times New Roman"/>
          <w:color w:val="151616"/>
          <w:sz w:val="24"/>
          <w:szCs w:val="24"/>
        </w:rPr>
        <w:lastRenderedPageBreak/>
        <w:t>azaltarak, ilin ihtiyaçları doğrultusunda belirlenecek alanlarda istihdam edilebilir, nitelikli, bireylerin yetişmesini sağlamaktır. Bu doğrultuda,</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Mahalli hizmet içi eğitim planlamaları; çalışanların talepleri,  birimlerin</w:t>
      </w:r>
    </w:p>
    <w:p w:rsidR="00601884" w:rsidRPr="001E74E3" w:rsidRDefault="00071ADA"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İ</w:t>
      </w:r>
      <w:r w:rsidR="00601884" w:rsidRPr="001E74E3">
        <w:rPr>
          <w:rFonts w:ascii="Times New Roman" w:hAnsi="Times New Roman" w:cs="Times New Roman"/>
          <w:color w:val="151616"/>
          <w:sz w:val="24"/>
          <w:szCs w:val="24"/>
        </w:rPr>
        <w:t>htiyaçları, denetim raporları ve birimlerce tespit edilen sorun alanları dikkate alınarak yapılacaktır.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Hizmet kalitesini artırmak için yerel, ulusal ve uluslararası proje sayısının artırılması sağlanacaktır.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Talep eden her çalışanın hizmet içi eğitimlere adil koşullarda ulaşabilmesi sağlanacaktır.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Hizmet içi eğitimlerin, alanında uzman eğitim görevlilerince verilmesini sağlamak için ilgili kuruluşlar, kamu kurumları ve özel sektörle işbirliği yapılacaktır.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Hizmet içi eğitimler sonunda eğitim içeriğine ilişkin belirlenen kazanımların ölçülmesi, eğitim faaliyetlerinin etkinliğinin analiz edilmesine yönelik anket çalışmaları yapılacaktır.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Çalışanların görevlendirilmesinde aldığı eği</w:t>
      </w:r>
      <w:r w:rsidR="00071ADA" w:rsidRPr="001E74E3">
        <w:rPr>
          <w:rFonts w:ascii="Times New Roman" w:hAnsi="Times New Roman" w:cs="Times New Roman"/>
          <w:color w:val="151616"/>
          <w:sz w:val="24"/>
          <w:szCs w:val="24"/>
        </w:rPr>
        <w:t>tim, sahip olduğu geçerli sertifi</w:t>
      </w:r>
      <w:r w:rsidRPr="001E74E3">
        <w:rPr>
          <w:rFonts w:ascii="Times New Roman" w:hAnsi="Times New Roman" w:cs="Times New Roman"/>
          <w:color w:val="151616"/>
          <w:sz w:val="24"/>
          <w:szCs w:val="24"/>
        </w:rPr>
        <w:t>kalar ve yabancı dil becerisi gibi yeterlilikleri dikkate alınacaktır.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Çalışanların bilgi birikimini artırmak ve tecrübe paylaşımını sağlamak amacıyla ulusal ve uluslararası kurum ve kuruluşlarla ortak faaliyetler yapılacaktır.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Açılan hizmet içi eğitimlerden daha çok sayıda personelin yararlanması için personel teşvik edilecektir.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ve kurumların temizlik, güvenlik ve sekretarya gibi alanlardaki destek personeli ihtiyacının giderilmesine yöneli</w:t>
      </w:r>
      <w:r w:rsidR="00071ADA" w:rsidRPr="001E74E3">
        <w:rPr>
          <w:rFonts w:ascii="Times New Roman" w:hAnsi="Times New Roman" w:cs="Times New Roman"/>
          <w:color w:val="151616"/>
          <w:sz w:val="24"/>
          <w:szCs w:val="24"/>
        </w:rPr>
        <w:t>k çalışmalar yapılacaktır. İŞKUR</w:t>
      </w:r>
      <w:r w:rsidRPr="001E74E3">
        <w:rPr>
          <w:rFonts w:ascii="Times New Roman" w:hAnsi="Times New Roman" w:cs="Times New Roman"/>
          <w:color w:val="151616"/>
          <w:sz w:val="24"/>
          <w:szCs w:val="24"/>
        </w:rPr>
        <w:t xml:space="preserve"> ile işbirliği yapılarak yardımcı hizmet personeli eksikliği giderilecektir.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 xml:space="preserve">Personelin çalışma </w:t>
      </w:r>
      <w:proofErr w:type="gramStart"/>
      <w:r w:rsidRPr="001E74E3">
        <w:rPr>
          <w:rFonts w:ascii="Times New Roman" w:hAnsi="Times New Roman" w:cs="Times New Roman"/>
          <w:color w:val="151616"/>
          <w:sz w:val="24"/>
          <w:szCs w:val="24"/>
        </w:rPr>
        <w:t>motivasyonunu</w:t>
      </w:r>
      <w:proofErr w:type="gramEnd"/>
      <w:r w:rsidRPr="001E74E3">
        <w:rPr>
          <w:rFonts w:ascii="Times New Roman" w:hAnsi="Times New Roman" w:cs="Times New Roman"/>
          <w:color w:val="151616"/>
          <w:sz w:val="24"/>
          <w:szCs w:val="24"/>
        </w:rPr>
        <w:t xml:space="preserve"> ve iş tatminini artırmaya yönelik tedbirler alınacaktır.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Engelli çalışanlara bilgi, beceri ve engel durumlarına uygun görevler verilmesi sağlanacaktır.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 xml:space="preserve">Özellikle sorun alanları olarak tespit edilen konularda (liderlik ölçme ve değerlendirme, iletişim kurma, teknolojiyi etkin ve verimli kullanma, yabancı dil, mesleki etik) belirli </w:t>
      </w:r>
      <w:proofErr w:type="gramStart"/>
      <w:r w:rsidRPr="001E74E3">
        <w:rPr>
          <w:rFonts w:ascii="Times New Roman" w:hAnsi="Times New Roman" w:cs="Times New Roman"/>
          <w:color w:val="151616"/>
          <w:sz w:val="24"/>
          <w:szCs w:val="24"/>
        </w:rPr>
        <w:t>periyotlarda</w:t>
      </w:r>
      <w:proofErr w:type="gramEnd"/>
      <w:r w:rsidRPr="001E74E3">
        <w:rPr>
          <w:rFonts w:ascii="Times New Roman" w:hAnsi="Times New Roman" w:cs="Times New Roman"/>
          <w:color w:val="151616"/>
          <w:sz w:val="24"/>
          <w:szCs w:val="24"/>
        </w:rPr>
        <w:t xml:space="preserve"> eğitimler düzenlenecek ve ilgili kurum ve kuruluşlarla işbirliğine gidilecektir.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lastRenderedPageBreak/>
        <w:t>Eğitim sistemi ve yönetici değişikliklerine uyum süreci ile ilgili aksaklıklar, Bakanlığın uyguladığı politikalarla ve hizmet içi eğitimler düzenlenerek okul/kurumlarımızdaki hizmet kalitesi artırılacaktır.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Fatih projesinden yararlanılarak hizmet içi eğitimlerde teknolojileri etkin kullanan eğitimci sayısı artırılacaktır.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EKYS ve Stratejik plan çalışmaları ile ilgili hizmet içi eğitimlere katılım teşvik edilecektir.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İlçe Milli Eğitim Müdürlüklerinin birbirine uzak mesafelerde olması ve ilçelerde AR</w:t>
      </w:r>
      <w:r w:rsidR="00812DBE" w:rsidRPr="001E74E3">
        <w:rPr>
          <w:rFonts w:ascii="Times New Roman" w:hAnsi="Times New Roman" w:cs="Times New Roman"/>
          <w:color w:val="151616"/>
          <w:sz w:val="24"/>
          <w:szCs w:val="24"/>
        </w:rPr>
        <w:t>-</w:t>
      </w:r>
      <w:r w:rsidRPr="001E74E3">
        <w:rPr>
          <w:rFonts w:ascii="Times New Roman" w:hAnsi="Times New Roman" w:cs="Times New Roman"/>
          <w:color w:val="151616"/>
          <w:sz w:val="24"/>
          <w:szCs w:val="24"/>
        </w:rPr>
        <w:t>GE biriminin olmamasından kaynaklı eksikliklerin giderilmesi için, İlçe Milli Eğitim Müdürlüklerinde çalışan personele yönelik hizmet içi eğitimler düzenlenecektir.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 xml:space="preserve">Okul, derslik, pansiyon, spor salonu gibi eğitim </w:t>
      </w:r>
      <w:proofErr w:type="gramStart"/>
      <w:r w:rsidRPr="001E74E3">
        <w:rPr>
          <w:rFonts w:ascii="Times New Roman" w:hAnsi="Times New Roman" w:cs="Times New Roman"/>
          <w:color w:val="151616"/>
          <w:sz w:val="24"/>
          <w:szCs w:val="24"/>
        </w:rPr>
        <w:t>tesisleri   ihtiyaç</w:t>
      </w:r>
      <w:proofErr w:type="gramEnd"/>
    </w:p>
    <w:p w:rsidR="00601884" w:rsidRPr="001E74E3" w:rsidRDefault="00071ADA"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A</w:t>
      </w:r>
      <w:r w:rsidR="00601884" w:rsidRPr="001E74E3">
        <w:rPr>
          <w:rFonts w:ascii="Times New Roman" w:hAnsi="Times New Roman" w:cs="Times New Roman"/>
          <w:color w:val="151616"/>
          <w:sz w:val="24"/>
          <w:szCs w:val="24"/>
        </w:rPr>
        <w:t xml:space="preserve">nalizleri doğrultusunda belirlenerek, yapımla ilgili iş ve </w:t>
      </w:r>
      <w:proofErr w:type="gramStart"/>
      <w:r w:rsidR="00601884" w:rsidRPr="001E74E3">
        <w:rPr>
          <w:rFonts w:ascii="Times New Roman" w:hAnsi="Times New Roman" w:cs="Times New Roman"/>
          <w:color w:val="151616"/>
          <w:sz w:val="24"/>
          <w:szCs w:val="24"/>
        </w:rPr>
        <w:t>işlemlerinin  takibi</w:t>
      </w:r>
      <w:proofErr w:type="gramEnd"/>
      <w:r w:rsidR="00601884" w:rsidRPr="001E74E3">
        <w:rPr>
          <w:rFonts w:ascii="Times New Roman" w:hAnsi="Times New Roman" w:cs="Times New Roman"/>
          <w:color w:val="151616"/>
          <w:sz w:val="24"/>
          <w:szCs w:val="24"/>
        </w:rPr>
        <w:t xml:space="preserve"> yapılacaktır.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Mevcut ve yeni açılacak okul ve pansiyonların, eğ</w:t>
      </w:r>
      <w:r w:rsidR="00071ADA" w:rsidRPr="001E74E3">
        <w:rPr>
          <w:rFonts w:ascii="Times New Roman" w:hAnsi="Times New Roman" w:cs="Times New Roman"/>
          <w:color w:val="151616"/>
          <w:sz w:val="24"/>
          <w:szCs w:val="24"/>
        </w:rPr>
        <w:t xml:space="preserve">itim ortamları, standartlar ve </w:t>
      </w:r>
      <w:r w:rsidRPr="001E74E3">
        <w:rPr>
          <w:rFonts w:ascii="Times New Roman" w:hAnsi="Times New Roman" w:cs="Times New Roman"/>
          <w:color w:val="151616"/>
          <w:sz w:val="24"/>
          <w:szCs w:val="24"/>
        </w:rPr>
        <w:t>iş güvenliği esasları çerçevesinde düzenlenecektir.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bahçeleri, öğrencilerin sosyal ve kültürel gelişimlerini destekleyecek ve aktif yaşamı teşvik edecek şekilde düzenlenecek; öğrencilerin sosyal, sanatsal, sportif ve kültürel etkinlikler yapabilecekleri alanlar artırılacaktır.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ve kurumların ﬁ</w:t>
      </w:r>
      <w:proofErr w:type="spellStart"/>
      <w:r w:rsidRPr="001E74E3">
        <w:rPr>
          <w:rFonts w:ascii="Times New Roman" w:hAnsi="Times New Roman" w:cs="Times New Roman"/>
          <w:color w:val="151616"/>
          <w:sz w:val="24"/>
          <w:szCs w:val="24"/>
        </w:rPr>
        <w:t>ziki</w:t>
      </w:r>
      <w:proofErr w:type="spellEnd"/>
      <w:r w:rsidRPr="001E74E3">
        <w:rPr>
          <w:rFonts w:ascii="Times New Roman" w:hAnsi="Times New Roman" w:cs="Times New Roman"/>
          <w:color w:val="151616"/>
          <w:sz w:val="24"/>
          <w:szCs w:val="24"/>
        </w:rPr>
        <w:t xml:space="preserve"> ortamları özel eğitime ihtiyaç duyan bireylerin gereksinimlerine uygun biçimde düzenlenecek ve destek eğitim odaları yaygınlaştırılacaktır.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pansiyonlarının konaklama kalitesinin artırılmasına yönelik çalışmalar yapılacak ve ﬁ</w:t>
      </w:r>
      <w:proofErr w:type="spellStart"/>
      <w:r w:rsidRPr="001E74E3">
        <w:rPr>
          <w:rFonts w:ascii="Times New Roman" w:hAnsi="Times New Roman" w:cs="Times New Roman"/>
          <w:color w:val="151616"/>
          <w:sz w:val="24"/>
          <w:szCs w:val="24"/>
        </w:rPr>
        <w:t>ziki</w:t>
      </w:r>
      <w:proofErr w:type="spellEnd"/>
      <w:r w:rsidRPr="001E74E3">
        <w:rPr>
          <w:rFonts w:ascii="Times New Roman" w:hAnsi="Times New Roman" w:cs="Times New Roman"/>
          <w:color w:val="151616"/>
          <w:sz w:val="24"/>
          <w:szCs w:val="24"/>
        </w:rPr>
        <w:t xml:space="preserve"> ortamlara ilişkin standartlar güvenlik, </w:t>
      </w:r>
      <w:proofErr w:type="gramStart"/>
      <w:r w:rsidRPr="001E74E3">
        <w:rPr>
          <w:rFonts w:ascii="Times New Roman" w:hAnsi="Times New Roman" w:cs="Times New Roman"/>
          <w:color w:val="151616"/>
          <w:sz w:val="24"/>
          <w:szCs w:val="24"/>
        </w:rPr>
        <w:t>hijyen</w:t>
      </w:r>
      <w:proofErr w:type="gramEnd"/>
      <w:r w:rsidRPr="001E74E3">
        <w:rPr>
          <w:rFonts w:ascii="Times New Roman" w:hAnsi="Times New Roman" w:cs="Times New Roman"/>
          <w:color w:val="151616"/>
          <w:sz w:val="24"/>
          <w:szCs w:val="24"/>
        </w:rPr>
        <w:t xml:space="preserve"> ve ko</w:t>
      </w:r>
      <w:r w:rsidR="00071ADA" w:rsidRPr="001E74E3">
        <w:rPr>
          <w:rFonts w:ascii="Times New Roman" w:hAnsi="Times New Roman" w:cs="Times New Roman"/>
          <w:color w:val="151616"/>
          <w:sz w:val="24"/>
          <w:szCs w:val="24"/>
        </w:rPr>
        <w:t xml:space="preserve">nfor şartları dikkate alınarak </w:t>
      </w:r>
      <w:r w:rsidRPr="001E74E3">
        <w:rPr>
          <w:rFonts w:ascii="Times New Roman" w:hAnsi="Times New Roman" w:cs="Times New Roman"/>
          <w:color w:val="151616"/>
          <w:sz w:val="24"/>
          <w:szCs w:val="24"/>
        </w:rPr>
        <w:t>planlanacaktır.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ve kurumların kütüphane, konferans salonu, laboratuvar, spor salonu ve bahçe gibi mekânlarının bu imkânlardan yoksun okullar tarafından kullanılabilmesi sağlanacaktır.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 ve kurumların ders ve laboratuvar araç-gereçleri ile makine- teçhizat dâhil her türlü donatım malzemesi ihtiyaçlarının, öğretim programlarına ve teknolojik gelişmelere uygun olarak zamanında karşılanması sağlanacaktır.</w:t>
      </w:r>
    </w:p>
    <w:p w:rsidR="00601884" w:rsidRPr="001E74E3" w:rsidRDefault="00601884" w:rsidP="00166086">
      <w:pPr>
        <w:pStyle w:val="ListeParagraf"/>
        <w:numPr>
          <w:ilvl w:val="0"/>
          <w:numId w:val="12"/>
        </w:numPr>
        <w:tabs>
          <w:tab w:val="left" w:pos="8353"/>
        </w:tabs>
        <w:spacing w:before="136" w:line="360" w:lineRule="auto"/>
        <w:ind w:right="719"/>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Eğitim binalarının yapımı ve arsa temini için yerel yönetimler ve hayırseverlerle işbirliği yapılarak destekleri sağlanacaktır.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lastRenderedPageBreak/>
        <w:t>Okul ve kurumlara tahsis edilen ödeneklerin etkin kullanılmasını sağlamak üzere tenkis miktarları izlenecek, tenkise sebep olan sorunlar tespit edilerek sorunların çözümüne yönelik adımlar atılacaktır.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Denetlenen okul ve kurumların, bütçelerini yerinde-etkin-uygun kullanılıp kullanmadıkları incelenerek tespit edilen eksikliklerin (bilgi eksikliği, usul yanlışlığı, hata, kasıt gibi) giderilm</w:t>
      </w:r>
      <w:r w:rsidR="00071ADA" w:rsidRPr="001E74E3">
        <w:rPr>
          <w:rFonts w:ascii="Times New Roman" w:hAnsi="Times New Roman" w:cs="Times New Roman"/>
          <w:color w:val="151616"/>
          <w:sz w:val="24"/>
          <w:szCs w:val="24"/>
        </w:rPr>
        <w:t xml:space="preserve">esine yönelik gerekli önlemler </w:t>
      </w:r>
      <w:r w:rsidRPr="001E74E3">
        <w:rPr>
          <w:rFonts w:ascii="Times New Roman" w:hAnsi="Times New Roman" w:cs="Times New Roman"/>
          <w:color w:val="151616"/>
          <w:sz w:val="24"/>
          <w:szCs w:val="24"/>
        </w:rPr>
        <w:t>alınacaktır.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Teknolojik alt yapı standartları belirlene</w:t>
      </w:r>
      <w:r w:rsidR="00166086" w:rsidRPr="001E74E3">
        <w:rPr>
          <w:rFonts w:ascii="Times New Roman" w:hAnsi="Times New Roman" w:cs="Times New Roman"/>
          <w:color w:val="151616"/>
          <w:sz w:val="24"/>
          <w:szCs w:val="24"/>
        </w:rPr>
        <w:t xml:space="preserve">rek bütün okul ve kurumların bu </w:t>
      </w:r>
      <w:r w:rsidRPr="001E74E3">
        <w:rPr>
          <w:rFonts w:ascii="Times New Roman" w:hAnsi="Times New Roman" w:cs="Times New Roman"/>
          <w:color w:val="151616"/>
          <w:sz w:val="24"/>
          <w:szCs w:val="24"/>
        </w:rPr>
        <w:t>standartlarda donatılması sağlanacaktır. Bu kapsamda akıllı tahta, tablet gibi materyalin dağıtımı tamamlanacak ve kurumların internet altyapısı ile ilgili eksiklikler giderilecektir.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Eğitim binalarının, deprem tahkiki ve güçlendirmesi çalışmalar</w:t>
      </w:r>
      <w:r w:rsidR="00071ADA" w:rsidRPr="001E74E3">
        <w:rPr>
          <w:rFonts w:ascii="Times New Roman" w:hAnsi="Times New Roman" w:cs="Times New Roman"/>
          <w:color w:val="151616"/>
          <w:sz w:val="24"/>
          <w:szCs w:val="24"/>
        </w:rPr>
        <w:t xml:space="preserve">ı, öncelik sırası belirlenerek </w:t>
      </w:r>
      <w:r w:rsidRPr="001E74E3">
        <w:rPr>
          <w:rFonts w:ascii="Times New Roman" w:hAnsi="Times New Roman" w:cs="Times New Roman"/>
          <w:color w:val="151616"/>
          <w:sz w:val="24"/>
          <w:szCs w:val="24"/>
        </w:rPr>
        <w:t>yürütülecektir.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Okulların yapım ve donatımına yönelik hayırsever vatandaşları, teşvik edecek etkinlikler düzenlenecektir.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Üniversite, kamu kurumları ve sivil toplum kuruluşlarıyla işbirliği yapılarak eğitimde kalitenin artırılmasına yönelik çalışmaların niteliği artırılacaktır.</w:t>
      </w:r>
    </w:p>
    <w:p w:rsidR="00601884" w:rsidRPr="001E74E3" w:rsidRDefault="00601884" w:rsidP="00166086">
      <w:pPr>
        <w:pStyle w:val="ListeParagraf"/>
        <w:numPr>
          <w:ilvl w:val="0"/>
          <w:numId w:val="12"/>
        </w:numPr>
        <w:spacing w:before="136" w:line="360" w:lineRule="auto"/>
        <w:jc w:val="both"/>
        <w:rPr>
          <w:rFonts w:ascii="Times New Roman" w:hAnsi="Times New Roman" w:cs="Times New Roman"/>
          <w:color w:val="151616"/>
          <w:sz w:val="24"/>
          <w:szCs w:val="24"/>
        </w:rPr>
      </w:pPr>
      <w:r w:rsidRPr="001E74E3">
        <w:rPr>
          <w:rFonts w:ascii="Times New Roman" w:hAnsi="Times New Roman" w:cs="Times New Roman"/>
          <w:color w:val="151616"/>
          <w:sz w:val="24"/>
          <w:szCs w:val="24"/>
        </w:rPr>
        <w:t>Ulusal Ajans ve kalkınma ajanslarının hibe ve teknik destekleri okul/kurumlarımız tarafından belirlenen kamu hizmet standartlarının iyileştirilmesi ve güçlendirilmesi için projelendirilecektir.</w:t>
      </w: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tabs>
          <w:tab w:val="left" w:pos="5805"/>
        </w:tabs>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071ADA" w:rsidRPr="001E74E3" w:rsidRDefault="00071ADA" w:rsidP="00897F5B">
      <w:pPr>
        <w:jc w:val="both"/>
        <w:rPr>
          <w:rFonts w:ascii="Times New Roman" w:hAnsi="Times New Roman" w:cs="Times New Roman"/>
          <w:sz w:val="24"/>
          <w:szCs w:val="24"/>
        </w:rPr>
      </w:pPr>
    </w:p>
    <w:p w:rsidR="00071ADA" w:rsidRPr="001E74E3" w:rsidRDefault="00071ADA" w:rsidP="00897F5B">
      <w:pPr>
        <w:jc w:val="both"/>
        <w:rPr>
          <w:rFonts w:ascii="Times New Roman" w:hAnsi="Times New Roman" w:cs="Times New Roman"/>
          <w:sz w:val="24"/>
          <w:szCs w:val="24"/>
        </w:rPr>
      </w:pPr>
    </w:p>
    <w:p w:rsidR="00071ADA" w:rsidRPr="001E74E3" w:rsidRDefault="00071ADA"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601884" w:rsidRPr="001E74E3" w:rsidRDefault="00601884" w:rsidP="00601884">
      <w:pPr>
        <w:jc w:val="center"/>
        <w:rPr>
          <w:rFonts w:ascii="Verdana" w:hAnsi="Verdana" w:cs="Times New Roman"/>
          <w:b/>
          <w:bCs/>
          <w:color w:val="70AD47" w:themeColor="accent6"/>
          <w:sz w:val="72"/>
          <w:szCs w:val="72"/>
        </w:rPr>
      </w:pPr>
      <w:r w:rsidRPr="001E74E3">
        <w:rPr>
          <w:rFonts w:ascii="Verdana" w:hAnsi="Verdana" w:cs="Times New Roman"/>
          <w:b/>
          <w:bCs/>
          <w:color w:val="70AD47" w:themeColor="accent6"/>
          <w:sz w:val="72"/>
          <w:szCs w:val="72"/>
        </w:rPr>
        <w:t>EKLER</w:t>
      </w: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9C6549" w:rsidRPr="001E74E3" w:rsidRDefault="009C6549" w:rsidP="00897F5B">
      <w:pPr>
        <w:jc w:val="both"/>
        <w:rPr>
          <w:rFonts w:ascii="Times New Roman" w:hAnsi="Times New Roman" w:cs="Times New Roman"/>
          <w:sz w:val="24"/>
          <w:szCs w:val="24"/>
        </w:rPr>
      </w:pPr>
    </w:p>
    <w:p w:rsidR="00AD1197" w:rsidRPr="001E74E3" w:rsidRDefault="00AD1197" w:rsidP="00897F5B">
      <w:pPr>
        <w:jc w:val="both"/>
        <w:rPr>
          <w:rFonts w:ascii="Times New Roman" w:hAnsi="Times New Roman" w:cs="Times New Roman"/>
          <w:sz w:val="24"/>
          <w:szCs w:val="24"/>
        </w:rPr>
      </w:pPr>
    </w:p>
    <w:p w:rsidR="00AD1197" w:rsidRPr="001E74E3" w:rsidRDefault="00AD1197" w:rsidP="00897F5B">
      <w:pPr>
        <w:jc w:val="both"/>
        <w:rPr>
          <w:rFonts w:ascii="Times New Roman" w:hAnsi="Times New Roman" w:cs="Times New Roman"/>
          <w:sz w:val="24"/>
          <w:szCs w:val="24"/>
        </w:rPr>
      </w:pPr>
    </w:p>
    <w:p w:rsidR="00181ECB" w:rsidRPr="001E74E3" w:rsidRDefault="00181ECB" w:rsidP="00897F5B">
      <w:pPr>
        <w:jc w:val="both"/>
        <w:rPr>
          <w:rFonts w:ascii="Times New Roman" w:hAnsi="Times New Roman" w:cs="Times New Roman"/>
          <w:sz w:val="24"/>
          <w:szCs w:val="24"/>
        </w:rPr>
      </w:pPr>
    </w:p>
    <w:p w:rsidR="00412DAF" w:rsidRPr="001E74E3" w:rsidRDefault="00D56E21" w:rsidP="00596277">
      <w:pPr>
        <w:pStyle w:val="Balk1"/>
      </w:pPr>
      <w:bookmarkStart w:id="90" w:name="_Toc497136039"/>
      <w:bookmarkStart w:id="91" w:name="_Toc497925573"/>
      <w:r w:rsidRPr="001E74E3">
        <w:lastRenderedPageBreak/>
        <w:t>EK</w:t>
      </w:r>
      <w:r w:rsidR="007878F3" w:rsidRPr="001E74E3">
        <w:t xml:space="preserve"> </w:t>
      </w:r>
      <w:r w:rsidRPr="001E74E3">
        <w:t>-</w:t>
      </w:r>
      <w:r w:rsidR="007878F3" w:rsidRPr="001E74E3">
        <w:t xml:space="preserve"> </w:t>
      </w:r>
      <w:r w:rsidRPr="001E74E3">
        <w:t>1</w:t>
      </w:r>
      <w:bookmarkEnd w:id="90"/>
      <w:bookmarkEnd w:id="91"/>
    </w:p>
    <w:p w:rsidR="00D56E21" w:rsidRPr="001E74E3" w:rsidRDefault="00946771" w:rsidP="00897F5B">
      <w:pPr>
        <w:jc w:val="both"/>
        <w:rPr>
          <w:rFonts w:ascii="Times New Roman" w:hAnsi="Times New Roman" w:cs="Times New Roman"/>
          <w:b/>
          <w:bCs/>
          <w:sz w:val="24"/>
          <w:szCs w:val="24"/>
        </w:rPr>
      </w:pPr>
      <w:r>
        <w:rPr>
          <w:rFonts w:ascii="Times New Roman" w:hAnsi="Times New Roman" w:cs="Times New Roman"/>
          <w:b/>
          <w:bCs/>
          <w:sz w:val="24"/>
          <w:szCs w:val="24"/>
        </w:rPr>
        <w:t>(örnek)</w:t>
      </w:r>
    </w:p>
    <w:p w:rsidR="00D56E21" w:rsidRPr="001E74E3" w:rsidRDefault="00D56E21" w:rsidP="00897F5B">
      <w:pPr>
        <w:jc w:val="both"/>
        <w:rPr>
          <w:rFonts w:ascii="Times New Roman" w:hAnsi="Times New Roman" w:cs="Times New Roman"/>
          <w:b/>
          <w:bCs/>
          <w:sz w:val="24"/>
          <w:szCs w:val="24"/>
        </w:rPr>
      </w:pPr>
    </w:p>
    <w:p w:rsidR="00D56E21" w:rsidRPr="001E74E3" w:rsidRDefault="00D56E21" w:rsidP="00897F5B">
      <w:pPr>
        <w:jc w:val="both"/>
        <w:rPr>
          <w:rFonts w:ascii="Times New Roman" w:hAnsi="Times New Roman" w:cs="Times New Roman"/>
          <w:b/>
          <w:bCs/>
          <w:sz w:val="24"/>
          <w:szCs w:val="24"/>
        </w:rPr>
      </w:pPr>
    </w:p>
    <w:p w:rsidR="006842CE" w:rsidRPr="001E74E3" w:rsidRDefault="006842CE" w:rsidP="00166086">
      <w:pPr>
        <w:jc w:val="center"/>
        <w:rPr>
          <w:rFonts w:ascii="Times New Roman" w:hAnsi="Times New Roman" w:cs="Times New Roman"/>
          <w:b/>
          <w:bCs/>
          <w:sz w:val="24"/>
          <w:szCs w:val="24"/>
        </w:rPr>
      </w:pPr>
      <w:r w:rsidRPr="001E74E3">
        <w:rPr>
          <w:rFonts w:ascii="Times New Roman" w:hAnsi="Times New Roman" w:cs="Times New Roman"/>
          <w:b/>
          <w:bCs/>
          <w:sz w:val="24"/>
          <w:szCs w:val="24"/>
        </w:rPr>
        <w:t>İÇ KONTROL GÜVENCE BEYANI</w:t>
      </w:r>
    </w:p>
    <w:p w:rsidR="007371AD" w:rsidRPr="001E74E3" w:rsidRDefault="007371AD" w:rsidP="00D56E21">
      <w:pPr>
        <w:jc w:val="center"/>
        <w:rPr>
          <w:rFonts w:ascii="Times New Roman" w:hAnsi="Times New Roman" w:cs="Times New Roman"/>
          <w:b/>
          <w:bCs/>
          <w:sz w:val="24"/>
          <w:szCs w:val="24"/>
        </w:rPr>
      </w:pPr>
    </w:p>
    <w:p w:rsidR="007371AD" w:rsidRPr="001E74E3" w:rsidRDefault="007371AD" w:rsidP="00071ADA">
      <w:pPr>
        <w:spacing w:line="360" w:lineRule="auto"/>
        <w:jc w:val="center"/>
        <w:rPr>
          <w:rFonts w:ascii="Times New Roman" w:hAnsi="Times New Roman" w:cs="Times New Roman"/>
          <w:b/>
          <w:bCs/>
          <w:sz w:val="24"/>
          <w:szCs w:val="24"/>
        </w:rPr>
      </w:pPr>
    </w:p>
    <w:p w:rsidR="00412DAF" w:rsidRPr="001E74E3" w:rsidRDefault="00D56E21" w:rsidP="00071ADA">
      <w:pPr>
        <w:pStyle w:val="NormalWeb"/>
        <w:spacing w:before="0" w:beforeAutospacing="0" w:after="0" w:afterAutospacing="0" w:line="360" w:lineRule="auto"/>
        <w:ind w:firstLine="708"/>
        <w:jc w:val="both"/>
        <w:textAlignment w:val="baseline"/>
        <w:rPr>
          <w:rFonts w:eastAsiaTheme="minorEastAsia"/>
          <w:color w:val="000000" w:themeColor="text1"/>
          <w:kern w:val="24"/>
        </w:rPr>
      </w:pPr>
      <w:r w:rsidRPr="001E74E3">
        <w:rPr>
          <w:rFonts w:eastAsiaTheme="minorEastAsia"/>
          <w:color w:val="000000" w:themeColor="text1"/>
          <w:kern w:val="24"/>
        </w:rPr>
        <w:t xml:space="preserve"> İl</w:t>
      </w:r>
      <w:r w:rsidR="001E74E3">
        <w:rPr>
          <w:rFonts w:eastAsiaTheme="minorEastAsia"/>
          <w:color w:val="000000" w:themeColor="text1"/>
          <w:kern w:val="24"/>
        </w:rPr>
        <w:t>çe</w:t>
      </w:r>
      <w:r w:rsidRPr="001E74E3">
        <w:rPr>
          <w:rFonts w:eastAsiaTheme="minorEastAsia"/>
          <w:color w:val="000000" w:themeColor="text1"/>
          <w:kern w:val="24"/>
        </w:rPr>
        <w:t xml:space="preserve"> Milli Eğitim Müdürü</w:t>
      </w:r>
      <w:r w:rsidR="00412DAF" w:rsidRPr="001E74E3">
        <w:rPr>
          <w:rFonts w:eastAsiaTheme="minorEastAsia"/>
          <w:color w:val="000000" w:themeColor="text1"/>
          <w:kern w:val="24"/>
        </w:rPr>
        <w:t xml:space="preserve"> olarak yetkim d</w:t>
      </w:r>
      <w:r w:rsidR="00071ADA" w:rsidRPr="001E74E3">
        <w:rPr>
          <w:rFonts w:eastAsiaTheme="minorEastAsia"/>
          <w:color w:val="000000" w:themeColor="text1"/>
          <w:kern w:val="24"/>
        </w:rPr>
        <w:t>â</w:t>
      </w:r>
      <w:r w:rsidR="00412DAF" w:rsidRPr="001E74E3">
        <w:rPr>
          <w:rFonts w:eastAsiaTheme="minorEastAsia"/>
          <w:color w:val="000000" w:themeColor="text1"/>
          <w:kern w:val="24"/>
        </w:rPr>
        <w:t>hilinde; </w:t>
      </w:r>
    </w:p>
    <w:p w:rsidR="007371AD" w:rsidRPr="001E74E3" w:rsidRDefault="007371AD" w:rsidP="00071ADA">
      <w:pPr>
        <w:pStyle w:val="NormalWeb"/>
        <w:spacing w:before="0" w:beforeAutospacing="0" w:after="0" w:afterAutospacing="0" w:line="360" w:lineRule="auto"/>
        <w:jc w:val="both"/>
        <w:textAlignment w:val="baseline"/>
      </w:pPr>
    </w:p>
    <w:p w:rsidR="00D56E21" w:rsidRPr="001E74E3" w:rsidRDefault="00D56E21" w:rsidP="00071ADA">
      <w:pPr>
        <w:pStyle w:val="NormalWeb"/>
        <w:spacing w:before="0" w:beforeAutospacing="0" w:after="0" w:afterAutospacing="0" w:line="360" w:lineRule="auto"/>
        <w:jc w:val="both"/>
        <w:textAlignment w:val="baseline"/>
        <w:rPr>
          <w:rFonts w:eastAsiaTheme="minorEastAsia"/>
          <w:color w:val="000000" w:themeColor="text1"/>
          <w:kern w:val="24"/>
        </w:rPr>
      </w:pPr>
      <w:r w:rsidRPr="001E74E3">
        <w:rPr>
          <w:rFonts w:eastAsiaTheme="minorEastAsia"/>
          <w:color w:val="000000" w:themeColor="text1"/>
          <w:kern w:val="24"/>
        </w:rPr>
        <w:t xml:space="preserve">            </w:t>
      </w:r>
      <w:r w:rsidR="00412DAF" w:rsidRPr="001E74E3">
        <w:rPr>
          <w:rFonts w:eastAsiaTheme="minorEastAsia"/>
          <w:color w:val="000000" w:themeColor="text1"/>
          <w:kern w:val="24"/>
        </w:rPr>
        <w:t>Bu raporda yer alan bilgilerin güvenilir, tam ve doğru olduğunu beyan ederim. </w:t>
      </w:r>
    </w:p>
    <w:p w:rsidR="007371AD" w:rsidRPr="001E74E3" w:rsidRDefault="007371AD" w:rsidP="00071ADA">
      <w:pPr>
        <w:pStyle w:val="NormalWeb"/>
        <w:spacing w:before="0" w:beforeAutospacing="0" w:after="0" w:afterAutospacing="0" w:line="360" w:lineRule="auto"/>
        <w:jc w:val="both"/>
        <w:textAlignment w:val="baseline"/>
      </w:pPr>
    </w:p>
    <w:p w:rsidR="00412DAF" w:rsidRPr="001E74E3" w:rsidRDefault="00D56E21" w:rsidP="00071ADA">
      <w:pPr>
        <w:pStyle w:val="NormalWeb"/>
        <w:spacing w:before="0" w:beforeAutospacing="0" w:after="0" w:afterAutospacing="0" w:line="360" w:lineRule="auto"/>
        <w:jc w:val="both"/>
        <w:textAlignment w:val="baseline"/>
        <w:rPr>
          <w:rFonts w:eastAsiaTheme="minorEastAsia"/>
          <w:color w:val="000000" w:themeColor="text1"/>
          <w:kern w:val="24"/>
        </w:rPr>
      </w:pPr>
      <w:r w:rsidRPr="001E74E3">
        <w:rPr>
          <w:rFonts w:eastAsiaTheme="minorEastAsia"/>
          <w:color w:val="000000" w:themeColor="text1"/>
          <w:kern w:val="24"/>
        </w:rPr>
        <w:t xml:space="preserve">            </w:t>
      </w:r>
      <w:r w:rsidR="00412DAF" w:rsidRPr="001E74E3">
        <w:rPr>
          <w:rFonts w:eastAsiaTheme="minorEastAsia"/>
          <w:kern w:val="24"/>
        </w:rPr>
        <w:t>Bu raporda açıklanan faaliyetler için bütçe ile tahsis edilmiş</w:t>
      </w:r>
      <w:r w:rsidR="00071ADA" w:rsidRPr="001E74E3">
        <w:rPr>
          <w:rFonts w:eastAsiaTheme="minorEastAsia"/>
          <w:kern w:val="24"/>
        </w:rPr>
        <w:t xml:space="preserve"> kaynakların, planlanmış </w:t>
      </w:r>
      <w:r w:rsidR="00412DAF" w:rsidRPr="001E74E3">
        <w:rPr>
          <w:rFonts w:eastAsiaTheme="minorEastAsia"/>
          <w:kern w:val="24"/>
        </w:rPr>
        <w:t xml:space="preserve">amaçlar doğrultusunda </w:t>
      </w:r>
      <w:r w:rsidR="00412DAF" w:rsidRPr="001E74E3">
        <w:rPr>
          <w:rFonts w:eastAsiaTheme="minorEastAsia"/>
          <w:color w:val="000000" w:themeColor="text1"/>
          <w:kern w:val="24"/>
        </w:rPr>
        <w:t>ve iyi mali yönetim ilkelerine uygun olar</w:t>
      </w:r>
      <w:r w:rsidR="00071ADA" w:rsidRPr="001E74E3">
        <w:rPr>
          <w:rFonts w:eastAsiaTheme="minorEastAsia"/>
          <w:color w:val="000000" w:themeColor="text1"/>
          <w:kern w:val="24"/>
        </w:rPr>
        <w:t xml:space="preserve">ak kullanıldığını ve iç kontrol </w:t>
      </w:r>
      <w:r w:rsidR="00412DAF" w:rsidRPr="001E74E3">
        <w:rPr>
          <w:rFonts w:eastAsiaTheme="minorEastAsia"/>
          <w:color w:val="000000" w:themeColor="text1"/>
          <w:kern w:val="24"/>
        </w:rPr>
        <w:t>sisteminin işlemlerin yasallık ve düzenliliğine ilişkin yeterli güvenceyi sağladığını bildiririm.</w:t>
      </w:r>
    </w:p>
    <w:p w:rsidR="007371AD" w:rsidRPr="001E74E3" w:rsidRDefault="007371AD" w:rsidP="00071ADA">
      <w:pPr>
        <w:pStyle w:val="NormalWeb"/>
        <w:spacing w:before="0" w:beforeAutospacing="0" w:after="0" w:afterAutospacing="0" w:line="360" w:lineRule="auto"/>
        <w:jc w:val="both"/>
        <w:textAlignment w:val="baseline"/>
      </w:pPr>
    </w:p>
    <w:p w:rsidR="00412DAF" w:rsidRPr="001E74E3" w:rsidRDefault="00412DAF" w:rsidP="00071ADA">
      <w:pPr>
        <w:pStyle w:val="NormalWeb"/>
        <w:spacing w:before="0" w:beforeAutospacing="0" w:after="0" w:afterAutospacing="0" w:line="360" w:lineRule="auto"/>
        <w:jc w:val="both"/>
        <w:textAlignment w:val="baseline"/>
      </w:pPr>
      <w:r w:rsidRPr="001E74E3">
        <w:rPr>
          <w:rFonts w:eastAsiaTheme="minorEastAsia"/>
          <w:color w:val="000000" w:themeColor="text1"/>
          <w:kern w:val="24"/>
        </w:rPr>
        <w:tab/>
        <w:t>Bu güvence, üst yönetici olarak sahip olduğum bilgi ve d</w:t>
      </w:r>
      <w:r w:rsidR="00071ADA" w:rsidRPr="001E74E3">
        <w:rPr>
          <w:rFonts w:eastAsiaTheme="minorEastAsia"/>
          <w:color w:val="000000" w:themeColor="text1"/>
          <w:kern w:val="24"/>
        </w:rPr>
        <w:t xml:space="preserve">eğerlendirmeler, iç kontroller, </w:t>
      </w:r>
      <w:r w:rsidRPr="001E74E3">
        <w:rPr>
          <w:rFonts w:eastAsiaTheme="minorEastAsia"/>
          <w:color w:val="000000" w:themeColor="text1"/>
          <w:kern w:val="24"/>
        </w:rPr>
        <w:t>iç denetçi raporları ile S</w:t>
      </w:r>
      <w:r w:rsidR="00071ADA" w:rsidRPr="001E74E3">
        <w:rPr>
          <w:rFonts w:eastAsiaTheme="minorEastAsia"/>
          <w:color w:val="000000" w:themeColor="text1"/>
          <w:kern w:val="24"/>
        </w:rPr>
        <w:t>ayıştay raporları gibi bilgim dâ</w:t>
      </w:r>
      <w:r w:rsidRPr="001E74E3">
        <w:rPr>
          <w:rFonts w:eastAsiaTheme="minorEastAsia"/>
          <w:color w:val="000000" w:themeColor="text1"/>
          <w:kern w:val="24"/>
        </w:rPr>
        <w:t>hilindeki hususlara dayanmaktadır.</w:t>
      </w:r>
    </w:p>
    <w:p w:rsidR="007371AD" w:rsidRPr="001E74E3" w:rsidRDefault="00412DAF" w:rsidP="00071ADA">
      <w:pPr>
        <w:pStyle w:val="NormalWeb"/>
        <w:spacing w:before="0" w:beforeAutospacing="0" w:after="0" w:afterAutospacing="0" w:line="360" w:lineRule="auto"/>
        <w:jc w:val="both"/>
        <w:textAlignment w:val="baseline"/>
        <w:rPr>
          <w:rFonts w:eastAsiaTheme="minorEastAsia"/>
          <w:color w:val="000000" w:themeColor="text1"/>
          <w:kern w:val="24"/>
        </w:rPr>
      </w:pPr>
      <w:r w:rsidRPr="001E74E3">
        <w:rPr>
          <w:rFonts w:eastAsiaTheme="minorEastAsia"/>
          <w:color w:val="000000" w:themeColor="text1"/>
          <w:kern w:val="24"/>
        </w:rPr>
        <w:tab/>
      </w:r>
    </w:p>
    <w:p w:rsidR="00071ADA" w:rsidRPr="001E74E3" w:rsidRDefault="007371AD" w:rsidP="00071ADA">
      <w:pPr>
        <w:pStyle w:val="NormalWeb"/>
        <w:spacing w:before="0" w:beforeAutospacing="0" w:after="0" w:afterAutospacing="0" w:line="360" w:lineRule="auto"/>
        <w:jc w:val="both"/>
        <w:textAlignment w:val="baseline"/>
        <w:rPr>
          <w:rFonts w:eastAsiaTheme="minorEastAsia"/>
          <w:color w:val="000000" w:themeColor="text1"/>
          <w:kern w:val="24"/>
        </w:rPr>
      </w:pPr>
      <w:r w:rsidRPr="001E74E3">
        <w:rPr>
          <w:rFonts w:eastAsiaTheme="minorEastAsia"/>
          <w:color w:val="000000" w:themeColor="text1"/>
          <w:kern w:val="24"/>
        </w:rPr>
        <w:t xml:space="preserve">            </w:t>
      </w:r>
      <w:r w:rsidR="00412DAF" w:rsidRPr="001E74E3">
        <w:rPr>
          <w:rFonts w:eastAsiaTheme="minorEastAsia"/>
          <w:color w:val="000000" w:themeColor="text1"/>
          <w:kern w:val="24"/>
        </w:rPr>
        <w:t xml:space="preserve">Burada raporlanmayan, idarenin menfaatlerine zarar veren herhangi bir husus hakkında </w:t>
      </w:r>
      <w:r w:rsidR="00D56E21" w:rsidRPr="001E74E3">
        <w:rPr>
          <w:rFonts w:eastAsiaTheme="minorEastAsia"/>
          <w:color w:val="000000" w:themeColor="text1"/>
          <w:kern w:val="24"/>
        </w:rPr>
        <w:t xml:space="preserve">bilgim olmadığını </w:t>
      </w:r>
      <w:r w:rsidR="00412DAF" w:rsidRPr="001E74E3">
        <w:rPr>
          <w:rFonts w:eastAsiaTheme="minorEastAsia"/>
          <w:color w:val="000000" w:themeColor="text1"/>
          <w:kern w:val="24"/>
        </w:rPr>
        <w:t>beyan ederim.</w:t>
      </w:r>
      <w:r w:rsidR="00D56E21" w:rsidRPr="001E74E3">
        <w:rPr>
          <w:rFonts w:eastAsiaTheme="minorEastAsia"/>
          <w:color w:val="000000" w:themeColor="text1"/>
          <w:kern w:val="24"/>
        </w:rPr>
        <w:t xml:space="preserve"> </w:t>
      </w:r>
      <w:r w:rsidR="00665F07" w:rsidRPr="001E74E3">
        <w:t>(Devrek, Ekim 2017)</w:t>
      </w:r>
    </w:p>
    <w:p w:rsidR="00412DAF" w:rsidRPr="001E74E3" w:rsidRDefault="00412DAF" w:rsidP="00071ADA">
      <w:pPr>
        <w:pStyle w:val="NormalWeb"/>
        <w:spacing w:before="0" w:beforeAutospacing="0" w:after="0" w:afterAutospacing="0" w:line="360" w:lineRule="auto"/>
        <w:jc w:val="both"/>
        <w:textAlignment w:val="baseline"/>
        <w:rPr>
          <w:rFonts w:eastAsiaTheme="minorEastAsia"/>
          <w:color w:val="000000" w:themeColor="text1"/>
          <w:kern w:val="24"/>
        </w:rPr>
      </w:pPr>
      <w:r w:rsidRPr="001E74E3">
        <w:rPr>
          <w:rFonts w:eastAsiaTheme="minorEastAsia"/>
          <w:color w:val="000000" w:themeColor="text1"/>
          <w:kern w:val="24"/>
        </w:rPr>
        <w:br/>
        <w:t> </w:t>
      </w:r>
      <w:r w:rsidRPr="001E74E3">
        <w:rPr>
          <w:rFonts w:eastAsiaTheme="minorEastAsia"/>
          <w:color w:val="000000" w:themeColor="text1"/>
          <w:kern w:val="24"/>
        </w:rPr>
        <w:tab/>
      </w:r>
      <w:r w:rsidRPr="001E74E3">
        <w:rPr>
          <w:rFonts w:eastAsiaTheme="minorEastAsia"/>
          <w:color w:val="000000" w:themeColor="text1"/>
          <w:kern w:val="24"/>
        </w:rPr>
        <w:tab/>
      </w:r>
      <w:r w:rsidRPr="001E74E3">
        <w:rPr>
          <w:rFonts w:eastAsiaTheme="minorEastAsia"/>
          <w:color w:val="000000" w:themeColor="text1"/>
          <w:kern w:val="24"/>
        </w:rPr>
        <w:tab/>
      </w:r>
      <w:r w:rsidRPr="001E74E3">
        <w:rPr>
          <w:rFonts w:eastAsiaTheme="minorEastAsia"/>
          <w:color w:val="000000" w:themeColor="text1"/>
          <w:kern w:val="24"/>
        </w:rPr>
        <w:tab/>
      </w:r>
      <w:r w:rsidRPr="001E74E3">
        <w:rPr>
          <w:rFonts w:eastAsiaTheme="minorEastAsia"/>
          <w:color w:val="000000" w:themeColor="text1"/>
          <w:kern w:val="24"/>
        </w:rPr>
        <w:tab/>
      </w:r>
      <w:r w:rsidRPr="001E74E3">
        <w:rPr>
          <w:rFonts w:eastAsiaTheme="minorEastAsia"/>
          <w:color w:val="000000" w:themeColor="text1"/>
          <w:kern w:val="24"/>
        </w:rPr>
        <w:tab/>
        <w:t>                            </w:t>
      </w:r>
    </w:p>
    <w:p w:rsidR="00D56E21" w:rsidRPr="001E74E3" w:rsidRDefault="00D56E21" w:rsidP="00D56E21">
      <w:pPr>
        <w:pStyle w:val="NormalWeb"/>
        <w:spacing w:before="0" w:beforeAutospacing="0" w:after="0" w:afterAutospacing="0"/>
        <w:textAlignment w:val="baseline"/>
        <w:rPr>
          <w:rFonts w:eastAsiaTheme="minorEastAsia"/>
          <w:color w:val="000000" w:themeColor="text1"/>
          <w:kern w:val="24"/>
        </w:rPr>
      </w:pPr>
    </w:p>
    <w:p w:rsidR="007371AD" w:rsidRPr="001E74E3" w:rsidRDefault="007371AD" w:rsidP="00D56E21">
      <w:pPr>
        <w:pStyle w:val="NormalWeb"/>
        <w:spacing w:before="0" w:beforeAutospacing="0" w:after="0" w:afterAutospacing="0"/>
        <w:textAlignment w:val="baseline"/>
        <w:rPr>
          <w:rFonts w:eastAsiaTheme="minorEastAsia"/>
          <w:color w:val="000000" w:themeColor="text1"/>
          <w:kern w:val="24"/>
        </w:rPr>
      </w:pPr>
    </w:p>
    <w:p w:rsidR="007371AD" w:rsidRPr="001E74E3" w:rsidRDefault="007371AD" w:rsidP="00D56E21">
      <w:pPr>
        <w:pStyle w:val="NormalWeb"/>
        <w:spacing w:before="0" w:beforeAutospacing="0" w:after="0" w:afterAutospacing="0"/>
        <w:textAlignment w:val="baseline"/>
        <w:rPr>
          <w:rFonts w:eastAsiaTheme="minorEastAsia"/>
          <w:color w:val="000000" w:themeColor="text1"/>
          <w:kern w:val="24"/>
        </w:rPr>
      </w:pPr>
    </w:p>
    <w:p w:rsidR="00D56E21" w:rsidRPr="001E74E3" w:rsidRDefault="00D56E21" w:rsidP="00D56E21">
      <w:pPr>
        <w:pStyle w:val="NormalWeb"/>
        <w:spacing w:before="0" w:beforeAutospacing="0" w:after="0" w:afterAutospacing="0"/>
        <w:textAlignment w:val="baseline"/>
      </w:pPr>
    </w:p>
    <w:p w:rsidR="006842CE" w:rsidRPr="001E74E3" w:rsidRDefault="00412DAF" w:rsidP="00D56E21">
      <w:pPr>
        <w:pStyle w:val="NormalWeb"/>
        <w:spacing w:before="0" w:beforeAutospacing="0" w:after="0" w:afterAutospacing="0"/>
        <w:jc w:val="both"/>
        <w:textAlignment w:val="baseline"/>
        <w:rPr>
          <w:rFonts w:eastAsiaTheme="minorEastAsia"/>
          <w:color w:val="000000" w:themeColor="text1"/>
          <w:kern w:val="24"/>
        </w:rPr>
      </w:pPr>
      <w:r w:rsidRPr="001E74E3">
        <w:rPr>
          <w:rFonts w:eastAsiaTheme="minorEastAsia"/>
          <w:color w:val="000000" w:themeColor="text1"/>
          <w:kern w:val="24"/>
        </w:rPr>
        <w:tab/>
      </w:r>
      <w:r w:rsidRPr="001E74E3">
        <w:rPr>
          <w:rFonts w:eastAsiaTheme="minorEastAsia"/>
          <w:color w:val="000000" w:themeColor="text1"/>
          <w:kern w:val="24"/>
        </w:rPr>
        <w:tab/>
        <w:t xml:space="preserve">                                                          </w:t>
      </w:r>
      <w:r w:rsidR="00665F07" w:rsidRPr="001E74E3">
        <w:rPr>
          <w:rFonts w:eastAsiaTheme="minorEastAsia"/>
          <w:color w:val="000000" w:themeColor="text1"/>
          <w:kern w:val="24"/>
        </w:rPr>
        <w:t xml:space="preserve">                         </w:t>
      </w:r>
      <w:r w:rsidR="00071ADA" w:rsidRPr="001E74E3">
        <w:rPr>
          <w:rFonts w:eastAsiaTheme="minorEastAsia"/>
          <w:color w:val="000000" w:themeColor="text1"/>
          <w:kern w:val="24"/>
        </w:rPr>
        <w:t xml:space="preserve"> </w:t>
      </w:r>
      <w:r w:rsidR="00665F07" w:rsidRPr="001E74E3">
        <w:rPr>
          <w:rFonts w:eastAsiaTheme="minorEastAsia"/>
          <w:color w:val="000000" w:themeColor="text1"/>
          <w:kern w:val="24"/>
        </w:rPr>
        <w:t>Abdullah TURAN</w:t>
      </w:r>
    </w:p>
    <w:p w:rsidR="00412DAF" w:rsidRPr="001E74E3" w:rsidRDefault="00412DAF" w:rsidP="00897F5B">
      <w:pPr>
        <w:pStyle w:val="NormalWeb"/>
        <w:spacing w:before="0" w:beforeAutospacing="0" w:after="0" w:afterAutospacing="0"/>
        <w:jc w:val="both"/>
        <w:textAlignment w:val="baseline"/>
        <w:rPr>
          <w:rFonts w:eastAsiaTheme="minorEastAsia"/>
          <w:b/>
          <w:color w:val="000000" w:themeColor="text1"/>
          <w:kern w:val="24"/>
        </w:rPr>
      </w:pPr>
      <w:r w:rsidRPr="001E74E3">
        <w:rPr>
          <w:rFonts w:eastAsiaTheme="minorEastAsia"/>
          <w:color w:val="000000" w:themeColor="text1"/>
          <w:kern w:val="24"/>
        </w:rPr>
        <w:tab/>
      </w:r>
      <w:r w:rsidRPr="001E74E3">
        <w:rPr>
          <w:rFonts w:eastAsiaTheme="minorEastAsia"/>
          <w:color w:val="000000" w:themeColor="text1"/>
          <w:kern w:val="24"/>
        </w:rPr>
        <w:tab/>
      </w:r>
      <w:r w:rsidR="00D56E21" w:rsidRPr="001E74E3">
        <w:rPr>
          <w:rFonts w:eastAsiaTheme="minorEastAsia"/>
          <w:color w:val="000000" w:themeColor="text1"/>
          <w:kern w:val="24"/>
        </w:rPr>
        <w:t xml:space="preserve">                                                             </w:t>
      </w:r>
      <w:r w:rsidR="00665F07" w:rsidRPr="001E74E3">
        <w:rPr>
          <w:rFonts w:eastAsiaTheme="minorEastAsia"/>
          <w:color w:val="000000" w:themeColor="text1"/>
          <w:kern w:val="24"/>
        </w:rPr>
        <w:t xml:space="preserve">               </w:t>
      </w:r>
      <w:r w:rsidR="00D56E21" w:rsidRPr="001E74E3">
        <w:rPr>
          <w:rFonts w:eastAsiaTheme="minorEastAsia"/>
          <w:color w:val="000000" w:themeColor="text1"/>
          <w:kern w:val="24"/>
        </w:rPr>
        <w:t xml:space="preserve"> </w:t>
      </w:r>
      <w:r w:rsidR="00665F07" w:rsidRPr="001E74E3">
        <w:rPr>
          <w:rFonts w:eastAsiaTheme="minorEastAsia"/>
          <w:b/>
          <w:color w:val="000000" w:themeColor="text1"/>
          <w:kern w:val="24"/>
        </w:rPr>
        <w:t xml:space="preserve">İlçe </w:t>
      </w:r>
      <w:r w:rsidR="00D56E21" w:rsidRPr="001E74E3">
        <w:rPr>
          <w:rFonts w:eastAsiaTheme="minorEastAsia"/>
          <w:b/>
          <w:color w:val="000000" w:themeColor="text1"/>
          <w:kern w:val="24"/>
        </w:rPr>
        <w:t>Milli Eğitim Müdürü</w:t>
      </w:r>
      <w:r w:rsidRPr="001E74E3">
        <w:rPr>
          <w:rFonts w:eastAsiaTheme="minorEastAsia"/>
          <w:b/>
          <w:color w:val="000000" w:themeColor="text1"/>
          <w:kern w:val="24"/>
        </w:rPr>
        <w:t xml:space="preserve"> </w:t>
      </w:r>
    </w:p>
    <w:p w:rsidR="006842CE" w:rsidRPr="001E74E3" w:rsidRDefault="006842CE" w:rsidP="00897F5B">
      <w:pPr>
        <w:jc w:val="both"/>
        <w:rPr>
          <w:rFonts w:ascii="Times New Roman" w:hAnsi="Times New Roman" w:cs="Times New Roman"/>
          <w:sz w:val="24"/>
          <w:szCs w:val="24"/>
        </w:rPr>
      </w:pPr>
    </w:p>
    <w:p w:rsidR="006842CE" w:rsidRPr="001E74E3" w:rsidRDefault="006842CE" w:rsidP="00897F5B">
      <w:pPr>
        <w:jc w:val="both"/>
        <w:rPr>
          <w:rFonts w:ascii="Times New Roman" w:hAnsi="Times New Roman" w:cs="Times New Roman"/>
          <w:sz w:val="24"/>
          <w:szCs w:val="24"/>
        </w:rPr>
      </w:pPr>
    </w:p>
    <w:p w:rsidR="00D56E21" w:rsidRPr="001E74E3" w:rsidRDefault="00D56E21" w:rsidP="00897F5B">
      <w:pPr>
        <w:jc w:val="both"/>
        <w:rPr>
          <w:rFonts w:ascii="Times New Roman" w:hAnsi="Times New Roman" w:cs="Times New Roman"/>
          <w:sz w:val="24"/>
          <w:szCs w:val="24"/>
        </w:rPr>
      </w:pPr>
    </w:p>
    <w:p w:rsidR="00D56E21" w:rsidRPr="001E74E3" w:rsidRDefault="00D56E21" w:rsidP="00897F5B">
      <w:pPr>
        <w:jc w:val="both"/>
        <w:rPr>
          <w:rFonts w:ascii="Times New Roman" w:hAnsi="Times New Roman" w:cs="Times New Roman"/>
          <w:sz w:val="24"/>
          <w:szCs w:val="24"/>
        </w:rPr>
      </w:pPr>
    </w:p>
    <w:p w:rsidR="00AD1197" w:rsidRPr="001E74E3" w:rsidRDefault="00AD1197" w:rsidP="00897F5B">
      <w:pPr>
        <w:jc w:val="both"/>
        <w:rPr>
          <w:rFonts w:ascii="Times New Roman" w:hAnsi="Times New Roman" w:cs="Times New Roman"/>
          <w:sz w:val="24"/>
          <w:szCs w:val="24"/>
        </w:rPr>
      </w:pPr>
    </w:p>
    <w:p w:rsidR="00D56E21" w:rsidRPr="001E74E3" w:rsidRDefault="00D56E21" w:rsidP="00897F5B">
      <w:pPr>
        <w:jc w:val="both"/>
        <w:rPr>
          <w:rFonts w:ascii="Times New Roman" w:hAnsi="Times New Roman" w:cs="Times New Roman"/>
          <w:sz w:val="24"/>
          <w:szCs w:val="24"/>
        </w:rPr>
      </w:pPr>
    </w:p>
    <w:p w:rsidR="00D56E21" w:rsidRPr="001E74E3" w:rsidRDefault="007371AD" w:rsidP="00596277">
      <w:pPr>
        <w:pStyle w:val="Balk1"/>
      </w:pPr>
      <w:bookmarkStart w:id="92" w:name="_Toc497136040"/>
      <w:bookmarkStart w:id="93" w:name="_Toc497925574"/>
      <w:r w:rsidRPr="001E74E3">
        <w:lastRenderedPageBreak/>
        <w:t>EK</w:t>
      </w:r>
      <w:r w:rsidR="007878F3" w:rsidRPr="001E74E3">
        <w:t xml:space="preserve"> </w:t>
      </w:r>
      <w:r w:rsidRPr="001E74E3">
        <w:t>-</w:t>
      </w:r>
      <w:r w:rsidR="007878F3" w:rsidRPr="001E74E3">
        <w:t xml:space="preserve"> </w:t>
      </w:r>
      <w:r w:rsidRPr="001E74E3">
        <w:t>2</w:t>
      </w:r>
      <w:bookmarkEnd w:id="92"/>
      <w:bookmarkEnd w:id="93"/>
    </w:p>
    <w:p w:rsidR="00D56E21" w:rsidRPr="001E74E3" w:rsidRDefault="00946771" w:rsidP="00897F5B">
      <w:pPr>
        <w:jc w:val="both"/>
        <w:rPr>
          <w:rFonts w:ascii="Times New Roman" w:hAnsi="Times New Roman" w:cs="Times New Roman"/>
          <w:sz w:val="24"/>
          <w:szCs w:val="24"/>
        </w:rPr>
      </w:pPr>
      <w:r>
        <w:rPr>
          <w:rFonts w:ascii="Times New Roman" w:hAnsi="Times New Roman" w:cs="Times New Roman"/>
          <w:sz w:val="24"/>
          <w:szCs w:val="24"/>
        </w:rPr>
        <w:t>(örnek)</w:t>
      </w:r>
    </w:p>
    <w:p w:rsidR="007371AD" w:rsidRPr="001E74E3" w:rsidRDefault="007371AD" w:rsidP="00897F5B">
      <w:pPr>
        <w:jc w:val="both"/>
        <w:rPr>
          <w:rFonts w:ascii="Times New Roman" w:hAnsi="Times New Roman" w:cs="Times New Roman"/>
          <w:sz w:val="24"/>
          <w:szCs w:val="24"/>
        </w:rPr>
      </w:pPr>
    </w:p>
    <w:p w:rsidR="007371AD" w:rsidRPr="001E74E3" w:rsidRDefault="007371AD" w:rsidP="00897F5B">
      <w:pPr>
        <w:jc w:val="both"/>
        <w:rPr>
          <w:rFonts w:ascii="Times New Roman" w:hAnsi="Times New Roman" w:cs="Times New Roman"/>
          <w:sz w:val="24"/>
          <w:szCs w:val="24"/>
        </w:rPr>
      </w:pPr>
    </w:p>
    <w:p w:rsidR="00D56E21" w:rsidRPr="001E74E3" w:rsidRDefault="00D56E21" w:rsidP="00897F5B">
      <w:pPr>
        <w:jc w:val="both"/>
        <w:rPr>
          <w:rFonts w:ascii="Times New Roman" w:hAnsi="Times New Roman" w:cs="Times New Roman"/>
          <w:sz w:val="24"/>
          <w:szCs w:val="24"/>
        </w:rPr>
      </w:pPr>
    </w:p>
    <w:p w:rsidR="006842CE" w:rsidRPr="001E74E3" w:rsidRDefault="00D56E21" w:rsidP="00166086">
      <w:pPr>
        <w:jc w:val="center"/>
        <w:rPr>
          <w:rFonts w:ascii="Times New Roman" w:hAnsi="Times New Roman" w:cs="Times New Roman"/>
          <w:b/>
          <w:sz w:val="24"/>
          <w:szCs w:val="24"/>
        </w:rPr>
      </w:pPr>
      <w:r w:rsidRPr="001E74E3">
        <w:rPr>
          <w:rFonts w:ascii="Times New Roman" w:hAnsi="Times New Roman" w:cs="Times New Roman"/>
          <w:b/>
          <w:sz w:val="24"/>
          <w:szCs w:val="24"/>
        </w:rPr>
        <w:t>MALİ HİZMETLER BİRİM YÖNETİCİSİNİN BEYANI</w:t>
      </w:r>
    </w:p>
    <w:p w:rsidR="007371AD" w:rsidRPr="001E74E3" w:rsidRDefault="007371AD" w:rsidP="00897F5B">
      <w:pPr>
        <w:jc w:val="both"/>
        <w:rPr>
          <w:rFonts w:ascii="Times New Roman" w:hAnsi="Times New Roman" w:cs="Times New Roman"/>
          <w:b/>
          <w:sz w:val="24"/>
          <w:szCs w:val="24"/>
        </w:rPr>
      </w:pPr>
    </w:p>
    <w:p w:rsidR="007371AD" w:rsidRPr="001E74E3" w:rsidRDefault="007371AD" w:rsidP="00071ADA">
      <w:pPr>
        <w:spacing w:line="360" w:lineRule="auto"/>
        <w:jc w:val="both"/>
        <w:rPr>
          <w:rFonts w:ascii="Times New Roman" w:hAnsi="Times New Roman" w:cs="Times New Roman"/>
          <w:b/>
          <w:sz w:val="24"/>
          <w:szCs w:val="24"/>
        </w:rPr>
      </w:pPr>
    </w:p>
    <w:p w:rsidR="006842CE" w:rsidRPr="001E74E3" w:rsidRDefault="00D56E21" w:rsidP="00071ADA">
      <w:pPr>
        <w:spacing w:line="360" w:lineRule="auto"/>
        <w:ind w:firstLine="708"/>
        <w:jc w:val="both"/>
        <w:rPr>
          <w:rFonts w:ascii="Times New Roman" w:hAnsi="Times New Roman" w:cs="Times New Roman"/>
          <w:sz w:val="24"/>
          <w:szCs w:val="24"/>
        </w:rPr>
      </w:pPr>
      <w:r w:rsidRPr="001E74E3">
        <w:rPr>
          <w:rFonts w:ascii="Times New Roman" w:hAnsi="Times New Roman" w:cs="Times New Roman"/>
          <w:sz w:val="24"/>
          <w:szCs w:val="24"/>
        </w:rPr>
        <w:t>Mali Hizmetler Birim yöneticisi</w:t>
      </w:r>
      <w:r w:rsidR="006842CE" w:rsidRPr="001E74E3">
        <w:rPr>
          <w:rFonts w:ascii="Times New Roman" w:hAnsi="Times New Roman" w:cs="Times New Roman"/>
          <w:sz w:val="24"/>
          <w:szCs w:val="24"/>
        </w:rPr>
        <w:t xml:space="preserve"> olarak yetkim d</w:t>
      </w:r>
      <w:r w:rsidR="00071ADA" w:rsidRPr="001E74E3">
        <w:rPr>
          <w:rFonts w:ascii="Times New Roman" w:hAnsi="Times New Roman" w:cs="Times New Roman"/>
          <w:sz w:val="24"/>
          <w:szCs w:val="24"/>
        </w:rPr>
        <w:t>â</w:t>
      </w:r>
      <w:r w:rsidR="006842CE" w:rsidRPr="001E74E3">
        <w:rPr>
          <w:rFonts w:ascii="Times New Roman" w:hAnsi="Times New Roman" w:cs="Times New Roman"/>
          <w:sz w:val="24"/>
          <w:szCs w:val="24"/>
        </w:rPr>
        <w:t>hilinde;</w:t>
      </w:r>
    </w:p>
    <w:p w:rsidR="006842CE" w:rsidRPr="001E74E3" w:rsidRDefault="006842CE" w:rsidP="00071ADA">
      <w:pPr>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ab/>
        <w:t xml:space="preserve">Bu </w:t>
      </w:r>
      <w:r w:rsidR="00D56E21" w:rsidRPr="001E74E3">
        <w:rPr>
          <w:rFonts w:ascii="Times New Roman" w:hAnsi="Times New Roman" w:cs="Times New Roman"/>
          <w:sz w:val="24"/>
          <w:szCs w:val="24"/>
        </w:rPr>
        <w:t xml:space="preserve">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 </w:t>
      </w:r>
    </w:p>
    <w:p w:rsidR="00D56E21" w:rsidRPr="001E74E3" w:rsidRDefault="007371AD" w:rsidP="00071ADA">
      <w:pPr>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D56E21" w:rsidRPr="001E74E3">
        <w:rPr>
          <w:rFonts w:ascii="Times New Roman" w:hAnsi="Times New Roman" w:cs="Times New Roman"/>
          <w:sz w:val="24"/>
          <w:szCs w:val="24"/>
        </w:rPr>
        <w:t xml:space="preserve">İdaremizin 2016 yılı </w:t>
      </w:r>
      <w:r w:rsidRPr="001E74E3">
        <w:rPr>
          <w:rFonts w:ascii="Times New Roman" w:hAnsi="Times New Roman" w:cs="Times New Roman"/>
          <w:sz w:val="24"/>
          <w:szCs w:val="24"/>
        </w:rPr>
        <w:t>Faaliyet R</w:t>
      </w:r>
      <w:r w:rsidR="00D56E21" w:rsidRPr="001E74E3">
        <w:rPr>
          <w:rFonts w:ascii="Times New Roman" w:hAnsi="Times New Roman" w:cs="Times New Roman"/>
          <w:sz w:val="24"/>
          <w:szCs w:val="24"/>
        </w:rPr>
        <w:t xml:space="preserve">aporunun </w:t>
      </w:r>
      <w:r w:rsidRPr="001E74E3">
        <w:rPr>
          <w:rFonts w:ascii="Times New Roman" w:hAnsi="Times New Roman" w:cs="Times New Roman"/>
          <w:sz w:val="24"/>
          <w:szCs w:val="24"/>
        </w:rPr>
        <w:t>“Mali Bilgiler” bölümünde yer alan bilgilerin güvenilir, tam ve doğru olduğunu teyit ederim. (</w:t>
      </w:r>
      <w:r w:rsidR="00665F07" w:rsidRPr="001E74E3">
        <w:rPr>
          <w:rFonts w:ascii="Times New Roman" w:hAnsi="Times New Roman" w:cs="Times New Roman"/>
          <w:sz w:val="24"/>
          <w:szCs w:val="24"/>
        </w:rPr>
        <w:t>Devrek, Ekim</w:t>
      </w:r>
      <w:r w:rsidRPr="001E74E3">
        <w:rPr>
          <w:rFonts w:ascii="Times New Roman" w:hAnsi="Times New Roman" w:cs="Times New Roman"/>
          <w:sz w:val="24"/>
          <w:szCs w:val="24"/>
        </w:rPr>
        <w:t xml:space="preserve"> 201</w:t>
      </w:r>
      <w:r w:rsidR="0042788A" w:rsidRPr="001E74E3">
        <w:rPr>
          <w:rFonts w:ascii="Times New Roman" w:hAnsi="Times New Roman" w:cs="Times New Roman"/>
          <w:sz w:val="24"/>
          <w:szCs w:val="24"/>
        </w:rPr>
        <w:t>7</w:t>
      </w:r>
      <w:r w:rsidRPr="001E74E3">
        <w:rPr>
          <w:rFonts w:ascii="Times New Roman" w:hAnsi="Times New Roman" w:cs="Times New Roman"/>
          <w:sz w:val="24"/>
          <w:szCs w:val="24"/>
        </w:rPr>
        <w:t>)</w:t>
      </w:r>
    </w:p>
    <w:p w:rsidR="00336928" w:rsidRPr="001E74E3" w:rsidRDefault="00336928" w:rsidP="00071ADA">
      <w:pPr>
        <w:spacing w:line="360" w:lineRule="auto"/>
        <w:jc w:val="both"/>
        <w:rPr>
          <w:rFonts w:ascii="Times New Roman" w:hAnsi="Times New Roman" w:cs="Times New Roman"/>
          <w:sz w:val="24"/>
          <w:szCs w:val="24"/>
        </w:rPr>
      </w:pPr>
      <w:bookmarkStart w:id="94" w:name="_GoBack"/>
      <w:bookmarkEnd w:id="94"/>
    </w:p>
    <w:p w:rsidR="00336928" w:rsidRPr="001E74E3" w:rsidRDefault="00336928" w:rsidP="00071ADA">
      <w:pPr>
        <w:spacing w:line="360" w:lineRule="auto"/>
        <w:jc w:val="both"/>
        <w:rPr>
          <w:rFonts w:ascii="Times New Roman" w:hAnsi="Times New Roman" w:cs="Times New Roman"/>
          <w:sz w:val="24"/>
          <w:szCs w:val="24"/>
        </w:rPr>
      </w:pPr>
    </w:p>
    <w:p w:rsidR="00336928" w:rsidRPr="001E74E3" w:rsidRDefault="00336928" w:rsidP="00071ADA">
      <w:pPr>
        <w:spacing w:line="360" w:lineRule="auto"/>
        <w:jc w:val="both"/>
        <w:rPr>
          <w:rFonts w:ascii="Times New Roman" w:hAnsi="Times New Roman" w:cs="Times New Roman"/>
          <w:sz w:val="24"/>
          <w:szCs w:val="24"/>
        </w:rPr>
      </w:pPr>
      <w:r w:rsidRPr="001E74E3">
        <w:rPr>
          <w:rFonts w:ascii="Times New Roman" w:hAnsi="Times New Roman" w:cs="Times New Roman"/>
          <w:sz w:val="24"/>
          <w:szCs w:val="24"/>
        </w:rPr>
        <w:t xml:space="preserve">                                                                                               </w:t>
      </w:r>
      <w:r w:rsidR="00665F07" w:rsidRPr="001E74E3">
        <w:rPr>
          <w:rFonts w:ascii="Times New Roman" w:hAnsi="Times New Roman" w:cs="Times New Roman"/>
          <w:sz w:val="24"/>
          <w:szCs w:val="24"/>
        </w:rPr>
        <w:t>Cemalettin YÜCEER</w:t>
      </w:r>
    </w:p>
    <w:p w:rsidR="00336928" w:rsidRPr="001E74E3" w:rsidRDefault="00336928" w:rsidP="00336928">
      <w:pPr>
        <w:spacing w:line="360" w:lineRule="auto"/>
        <w:jc w:val="right"/>
        <w:rPr>
          <w:rFonts w:ascii="Times New Roman" w:hAnsi="Times New Roman" w:cs="Times New Roman"/>
          <w:b/>
          <w:sz w:val="24"/>
          <w:szCs w:val="24"/>
        </w:rPr>
      </w:pPr>
      <w:r w:rsidRPr="001E74E3">
        <w:rPr>
          <w:rFonts w:ascii="Times New Roman" w:hAnsi="Times New Roman" w:cs="Times New Roman"/>
          <w:b/>
          <w:sz w:val="24"/>
          <w:szCs w:val="24"/>
        </w:rPr>
        <w:t>Strateji Geliştirme Hizmetleri Şube Müdürü</w:t>
      </w:r>
    </w:p>
    <w:p w:rsidR="006842CE" w:rsidRPr="001E74E3" w:rsidRDefault="006842CE" w:rsidP="007371AD">
      <w:pPr>
        <w:jc w:val="both"/>
        <w:rPr>
          <w:rFonts w:ascii="Times New Roman" w:hAnsi="Times New Roman" w:cs="Times New Roman"/>
          <w:sz w:val="24"/>
          <w:szCs w:val="24"/>
        </w:rPr>
      </w:pPr>
      <w:r w:rsidRPr="001E74E3">
        <w:rPr>
          <w:rFonts w:ascii="Times New Roman" w:hAnsi="Times New Roman" w:cs="Times New Roman"/>
          <w:sz w:val="24"/>
          <w:szCs w:val="24"/>
        </w:rPr>
        <w:tab/>
      </w:r>
    </w:p>
    <w:p w:rsidR="007371AD" w:rsidRPr="001E74E3" w:rsidRDefault="006842CE" w:rsidP="007371AD">
      <w:pPr>
        <w:pStyle w:val="NormalWeb"/>
        <w:spacing w:before="0" w:beforeAutospacing="0" w:after="0" w:afterAutospacing="0"/>
        <w:jc w:val="both"/>
        <w:textAlignment w:val="baseline"/>
      </w:pPr>
      <w:r w:rsidRPr="001E74E3">
        <w:tab/>
      </w:r>
      <w:r w:rsidRPr="001E74E3">
        <w:tab/>
      </w:r>
      <w:r w:rsidRPr="001E74E3">
        <w:tab/>
      </w:r>
      <w:r w:rsidRPr="001E74E3">
        <w:tab/>
      </w:r>
      <w:r w:rsidRPr="001E74E3">
        <w:tab/>
      </w:r>
      <w:r w:rsidRPr="001E74E3">
        <w:tab/>
      </w:r>
      <w:r w:rsidRPr="001E74E3">
        <w:tab/>
      </w:r>
      <w:r w:rsidRPr="001E74E3">
        <w:tab/>
      </w:r>
      <w:r w:rsidRPr="001E74E3">
        <w:tab/>
      </w:r>
      <w:r w:rsidRPr="001E74E3">
        <w:tab/>
        <w:t xml:space="preserve">     </w:t>
      </w:r>
      <w:r w:rsidRPr="001E74E3">
        <w:rPr>
          <w:rFonts w:eastAsiaTheme="minorEastAsia"/>
          <w:color w:val="000000" w:themeColor="text1"/>
          <w:kern w:val="24"/>
        </w:rPr>
        <w:t xml:space="preserve">                                                                                               </w:t>
      </w:r>
    </w:p>
    <w:p w:rsidR="00412DAF" w:rsidRPr="001E74E3" w:rsidRDefault="00412DAF" w:rsidP="00897F5B">
      <w:pPr>
        <w:jc w:val="both"/>
        <w:rPr>
          <w:rFonts w:ascii="Times New Roman" w:hAnsi="Times New Roman" w:cs="Times New Roman"/>
          <w:sz w:val="24"/>
          <w:szCs w:val="24"/>
        </w:rPr>
      </w:pPr>
    </w:p>
    <w:sectPr w:rsidR="00412DAF" w:rsidRPr="001E74E3" w:rsidSect="00D25828">
      <w:type w:val="continuous"/>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5D" w:rsidRDefault="009A145D" w:rsidP="00FD73DE">
      <w:pPr>
        <w:spacing w:after="0" w:line="240" w:lineRule="auto"/>
      </w:pPr>
      <w:r>
        <w:separator/>
      </w:r>
    </w:p>
  </w:endnote>
  <w:endnote w:type="continuationSeparator" w:id="0">
    <w:p w:rsidR="009A145D" w:rsidRDefault="009A145D" w:rsidP="00FD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MonotypeCorsiva">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89641"/>
      <w:docPartObj>
        <w:docPartGallery w:val="Page Numbers (Bottom of Page)"/>
        <w:docPartUnique/>
      </w:docPartObj>
    </w:sdtPr>
    <w:sdtContent>
      <w:p w:rsidR="00E57A78" w:rsidRDefault="004D100C">
        <w:pPr>
          <w:pStyle w:val="Altbilgi"/>
          <w:jc w:val="right"/>
        </w:pPr>
        <w:fldSimple w:instr=" PAGE   \* MERGEFORMAT ">
          <w:r w:rsidR="00E52C1D">
            <w:rPr>
              <w:noProof/>
            </w:rPr>
            <w:t>4</w:t>
          </w:r>
        </w:fldSimple>
      </w:p>
    </w:sdtContent>
  </w:sdt>
  <w:p w:rsidR="00E57A78" w:rsidRDefault="00E57A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5D" w:rsidRDefault="009A145D" w:rsidP="00FD73DE">
      <w:pPr>
        <w:spacing w:after="0" w:line="240" w:lineRule="auto"/>
      </w:pPr>
      <w:r>
        <w:separator/>
      </w:r>
    </w:p>
  </w:footnote>
  <w:footnote w:type="continuationSeparator" w:id="0">
    <w:p w:rsidR="009A145D" w:rsidRDefault="009A145D" w:rsidP="00FD7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B68"/>
    <w:multiLevelType w:val="hybridMultilevel"/>
    <w:tmpl w:val="CE60E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D0E54"/>
    <w:multiLevelType w:val="hybridMultilevel"/>
    <w:tmpl w:val="7F6E1EB2"/>
    <w:lvl w:ilvl="0" w:tplc="0CA8F53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6D25D1"/>
    <w:multiLevelType w:val="hybridMultilevel"/>
    <w:tmpl w:val="DE6A2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F6BCC"/>
    <w:multiLevelType w:val="hybridMultilevel"/>
    <w:tmpl w:val="35DED98A"/>
    <w:lvl w:ilvl="0" w:tplc="0CC8B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3745B"/>
    <w:multiLevelType w:val="hybridMultilevel"/>
    <w:tmpl w:val="898E9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3E786E"/>
    <w:multiLevelType w:val="hybridMultilevel"/>
    <w:tmpl w:val="FEF0E2F0"/>
    <w:lvl w:ilvl="0" w:tplc="AF0024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D84356"/>
    <w:multiLevelType w:val="hybridMultilevel"/>
    <w:tmpl w:val="C068E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B86111"/>
    <w:multiLevelType w:val="hybridMultilevel"/>
    <w:tmpl w:val="9446CE72"/>
    <w:lvl w:ilvl="0" w:tplc="9C7A7B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9811BE"/>
    <w:multiLevelType w:val="hybridMultilevel"/>
    <w:tmpl w:val="AF585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47A62"/>
    <w:multiLevelType w:val="hybridMultilevel"/>
    <w:tmpl w:val="CD801D3C"/>
    <w:lvl w:ilvl="0" w:tplc="DBB8B30C">
      <w:start w:val="1"/>
      <w:numFmt w:val="bullet"/>
      <w:lvlText w:val="•"/>
      <w:lvlJc w:val="left"/>
      <w:pPr>
        <w:tabs>
          <w:tab w:val="num" w:pos="720"/>
        </w:tabs>
        <w:ind w:left="720" w:hanging="360"/>
      </w:pPr>
      <w:rPr>
        <w:rFonts w:ascii="Times New Roman" w:hAnsi="Times New Roman" w:hint="default"/>
      </w:rPr>
    </w:lvl>
    <w:lvl w:ilvl="1" w:tplc="8708D098" w:tentative="1">
      <w:start w:val="1"/>
      <w:numFmt w:val="bullet"/>
      <w:lvlText w:val="•"/>
      <w:lvlJc w:val="left"/>
      <w:pPr>
        <w:tabs>
          <w:tab w:val="num" w:pos="1440"/>
        </w:tabs>
        <w:ind w:left="1440" w:hanging="360"/>
      </w:pPr>
      <w:rPr>
        <w:rFonts w:ascii="Times New Roman" w:hAnsi="Times New Roman" w:hint="default"/>
      </w:rPr>
    </w:lvl>
    <w:lvl w:ilvl="2" w:tplc="F5708FA2" w:tentative="1">
      <w:start w:val="1"/>
      <w:numFmt w:val="bullet"/>
      <w:lvlText w:val="•"/>
      <w:lvlJc w:val="left"/>
      <w:pPr>
        <w:tabs>
          <w:tab w:val="num" w:pos="2160"/>
        </w:tabs>
        <w:ind w:left="2160" w:hanging="360"/>
      </w:pPr>
      <w:rPr>
        <w:rFonts w:ascii="Times New Roman" w:hAnsi="Times New Roman" w:hint="default"/>
      </w:rPr>
    </w:lvl>
    <w:lvl w:ilvl="3" w:tplc="E5E4E336" w:tentative="1">
      <w:start w:val="1"/>
      <w:numFmt w:val="bullet"/>
      <w:lvlText w:val="•"/>
      <w:lvlJc w:val="left"/>
      <w:pPr>
        <w:tabs>
          <w:tab w:val="num" w:pos="2880"/>
        </w:tabs>
        <w:ind w:left="2880" w:hanging="360"/>
      </w:pPr>
      <w:rPr>
        <w:rFonts w:ascii="Times New Roman" w:hAnsi="Times New Roman" w:hint="default"/>
      </w:rPr>
    </w:lvl>
    <w:lvl w:ilvl="4" w:tplc="1DA2515C" w:tentative="1">
      <w:start w:val="1"/>
      <w:numFmt w:val="bullet"/>
      <w:lvlText w:val="•"/>
      <w:lvlJc w:val="left"/>
      <w:pPr>
        <w:tabs>
          <w:tab w:val="num" w:pos="3600"/>
        </w:tabs>
        <w:ind w:left="3600" w:hanging="360"/>
      </w:pPr>
      <w:rPr>
        <w:rFonts w:ascii="Times New Roman" w:hAnsi="Times New Roman" w:hint="default"/>
      </w:rPr>
    </w:lvl>
    <w:lvl w:ilvl="5" w:tplc="AED0D62A" w:tentative="1">
      <w:start w:val="1"/>
      <w:numFmt w:val="bullet"/>
      <w:lvlText w:val="•"/>
      <w:lvlJc w:val="left"/>
      <w:pPr>
        <w:tabs>
          <w:tab w:val="num" w:pos="4320"/>
        </w:tabs>
        <w:ind w:left="4320" w:hanging="360"/>
      </w:pPr>
      <w:rPr>
        <w:rFonts w:ascii="Times New Roman" w:hAnsi="Times New Roman" w:hint="default"/>
      </w:rPr>
    </w:lvl>
    <w:lvl w:ilvl="6" w:tplc="C67E6E3C" w:tentative="1">
      <w:start w:val="1"/>
      <w:numFmt w:val="bullet"/>
      <w:lvlText w:val="•"/>
      <w:lvlJc w:val="left"/>
      <w:pPr>
        <w:tabs>
          <w:tab w:val="num" w:pos="5040"/>
        </w:tabs>
        <w:ind w:left="5040" w:hanging="360"/>
      </w:pPr>
      <w:rPr>
        <w:rFonts w:ascii="Times New Roman" w:hAnsi="Times New Roman" w:hint="default"/>
      </w:rPr>
    </w:lvl>
    <w:lvl w:ilvl="7" w:tplc="7E38C994" w:tentative="1">
      <w:start w:val="1"/>
      <w:numFmt w:val="bullet"/>
      <w:lvlText w:val="•"/>
      <w:lvlJc w:val="left"/>
      <w:pPr>
        <w:tabs>
          <w:tab w:val="num" w:pos="5760"/>
        </w:tabs>
        <w:ind w:left="5760" w:hanging="360"/>
      </w:pPr>
      <w:rPr>
        <w:rFonts w:ascii="Times New Roman" w:hAnsi="Times New Roman" w:hint="default"/>
      </w:rPr>
    </w:lvl>
    <w:lvl w:ilvl="8" w:tplc="EBB051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DE064C"/>
    <w:multiLevelType w:val="hybridMultilevel"/>
    <w:tmpl w:val="7A3E3BEC"/>
    <w:lvl w:ilvl="0" w:tplc="2EA28B4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2CF4535E"/>
    <w:multiLevelType w:val="hybridMultilevel"/>
    <w:tmpl w:val="D65E64EE"/>
    <w:lvl w:ilvl="0" w:tplc="5968850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67330E"/>
    <w:multiLevelType w:val="hybridMultilevel"/>
    <w:tmpl w:val="99804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1E47E6"/>
    <w:multiLevelType w:val="hybridMultilevel"/>
    <w:tmpl w:val="1EE8FF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62351E2"/>
    <w:multiLevelType w:val="hybridMultilevel"/>
    <w:tmpl w:val="7804B152"/>
    <w:lvl w:ilvl="0" w:tplc="041F0009">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5">
    <w:nsid w:val="57F524BE"/>
    <w:multiLevelType w:val="hybridMultilevel"/>
    <w:tmpl w:val="96DC0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1E4BE4"/>
    <w:multiLevelType w:val="hybridMultilevel"/>
    <w:tmpl w:val="483C8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4327D5"/>
    <w:multiLevelType w:val="hybridMultilevel"/>
    <w:tmpl w:val="7E363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3F5B0D"/>
    <w:multiLevelType w:val="hybridMultilevel"/>
    <w:tmpl w:val="5DDC1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604169"/>
    <w:multiLevelType w:val="hybridMultilevel"/>
    <w:tmpl w:val="23FAAA74"/>
    <w:lvl w:ilvl="0" w:tplc="1660E296">
      <w:numFmt w:val="bullet"/>
      <w:lvlText w:val="-"/>
      <w:lvlJc w:val="left"/>
      <w:pPr>
        <w:ind w:left="2529" w:hanging="360"/>
      </w:pPr>
      <w:rPr>
        <w:rFonts w:ascii="Calibri" w:eastAsiaTheme="minorHAnsi" w:hAnsi="Calibri" w:cs="Calibri" w:hint="default"/>
      </w:rPr>
    </w:lvl>
    <w:lvl w:ilvl="1" w:tplc="041F0003" w:tentative="1">
      <w:start w:val="1"/>
      <w:numFmt w:val="bullet"/>
      <w:lvlText w:val="o"/>
      <w:lvlJc w:val="left"/>
      <w:pPr>
        <w:ind w:left="3249" w:hanging="360"/>
      </w:pPr>
      <w:rPr>
        <w:rFonts w:ascii="Courier New" w:hAnsi="Courier New" w:cs="Courier New" w:hint="default"/>
      </w:rPr>
    </w:lvl>
    <w:lvl w:ilvl="2" w:tplc="041F0005" w:tentative="1">
      <w:start w:val="1"/>
      <w:numFmt w:val="bullet"/>
      <w:lvlText w:val=""/>
      <w:lvlJc w:val="left"/>
      <w:pPr>
        <w:ind w:left="3969" w:hanging="360"/>
      </w:pPr>
      <w:rPr>
        <w:rFonts w:ascii="Wingdings" w:hAnsi="Wingdings" w:hint="default"/>
      </w:rPr>
    </w:lvl>
    <w:lvl w:ilvl="3" w:tplc="041F0001" w:tentative="1">
      <w:start w:val="1"/>
      <w:numFmt w:val="bullet"/>
      <w:lvlText w:val=""/>
      <w:lvlJc w:val="left"/>
      <w:pPr>
        <w:ind w:left="4689" w:hanging="360"/>
      </w:pPr>
      <w:rPr>
        <w:rFonts w:ascii="Symbol" w:hAnsi="Symbol" w:hint="default"/>
      </w:rPr>
    </w:lvl>
    <w:lvl w:ilvl="4" w:tplc="041F0003" w:tentative="1">
      <w:start w:val="1"/>
      <w:numFmt w:val="bullet"/>
      <w:lvlText w:val="o"/>
      <w:lvlJc w:val="left"/>
      <w:pPr>
        <w:ind w:left="5409" w:hanging="360"/>
      </w:pPr>
      <w:rPr>
        <w:rFonts w:ascii="Courier New" w:hAnsi="Courier New" w:cs="Courier New" w:hint="default"/>
      </w:rPr>
    </w:lvl>
    <w:lvl w:ilvl="5" w:tplc="041F0005" w:tentative="1">
      <w:start w:val="1"/>
      <w:numFmt w:val="bullet"/>
      <w:lvlText w:val=""/>
      <w:lvlJc w:val="left"/>
      <w:pPr>
        <w:ind w:left="6129" w:hanging="360"/>
      </w:pPr>
      <w:rPr>
        <w:rFonts w:ascii="Wingdings" w:hAnsi="Wingdings" w:hint="default"/>
      </w:rPr>
    </w:lvl>
    <w:lvl w:ilvl="6" w:tplc="041F0001" w:tentative="1">
      <w:start w:val="1"/>
      <w:numFmt w:val="bullet"/>
      <w:lvlText w:val=""/>
      <w:lvlJc w:val="left"/>
      <w:pPr>
        <w:ind w:left="6849" w:hanging="360"/>
      </w:pPr>
      <w:rPr>
        <w:rFonts w:ascii="Symbol" w:hAnsi="Symbol" w:hint="default"/>
      </w:rPr>
    </w:lvl>
    <w:lvl w:ilvl="7" w:tplc="041F0003" w:tentative="1">
      <w:start w:val="1"/>
      <w:numFmt w:val="bullet"/>
      <w:lvlText w:val="o"/>
      <w:lvlJc w:val="left"/>
      <w:pPr>
        <w:ind w:left="7569" w:hanging="360"/>
      </w:pPr>
      <w:rPr>
        <w:rFonts w:ascii="Courier New" w:hAnsi="Courier New" w:cs="Courier New" w:hint="default"/>
      </w:rPr>
    </w:lvl>
    <w:lvl w:ilvl="8" w:tplc="041F0005" w:tentative="1">
      <w:start w:val="1"/>
      <w:numFmt w:val="bullet"/>
      <w:lvlText w:val=""/>
      <w:lvlJc w:val="left"/>
      <w:pPr>
        <w:ind w:left="8289" w:hanging="360"/>
      </w:pPr>
      <w:rPr>
        <w:rFonts w:ascii="Wingdings" w:hAnsi="Wingdings" w:hint="default"/>
      </w:rPr>
    </w:lvl>
  </w:abstractNum>
  <w:abstractNum w:abstractNumId="20">
    <w:nsid w:val="6EC3796E"/>
    <w:multiLevelType w:val="hybridMultilevel"/>
    <w:tmpl w:val="A2B8F9A2"/>
    <w:lvl w:ilvl="0" w:tplc="6A40B036">
      <w:start w:val="1"/>
      <w:numFmt w:val="bullet"/>
      <w:lvlText w:val="•"/>
      <w:lvlJc w:val="left"/>
      <w:pPr>
        <w:tabs>
          <w:tab w:val="num" w:pos="720"/>
        </w:tabs>
        <w:ind w:left="720" w:hanging="360"/>
      </w:pPr>
      <w:rPr>
        <w:rFonts w:ascii="Times New Roman" w:hAnsi="Times New Roman" w:hint="default"/>
      </w:rPr>
    </w:lvl>
    <w:lvl w:ilvl="1" w:tplc="9884909A" w:tentative="1">
      <w:start w:val="1"/>
      <w:numFmt w:val="bullet"/>
      <w:lvlText w:val="•"/>
      <w:lvlJc w:val="left"/>
      <w:pPr>
        <w:tabs>
          <w:tab w:val="num" w:pos="1440"/>
        </w:tabs>
        <w:ind w:left="1440" w:hanging="360"/>
      </w:pPr>
      <w:rPr>
        <w:rFonts w:ascii="Times New Roman" w:hAnsi="Times New Roman" w:hint="default"/>
      </w:rPr>
    </w:lvl>
    <w:lvl w:ilvl="2" w:tplc="F4D2C826" w:tentative="1">
      <w:start w:val="1"/>
      <w:numFmt w:val="bullet"/>
      <w:lvlText w:val="•"/>
      <w:lvlJc w:val="left"/>
      <w:pPr>
        <w:tabs>
          <w:tab w:val="num" w:pos="2160"/>
        </w:tabs>
        <w:ind w:left="2160" w:hanging="360"/>
      </w:pPr>
      <w:rPr>
        <w:rFonts w:ascii="Times New Roman" w:hAnsi="Times New Roman" w:hint="default"/>
      </w:rPr>
    </w:lvl>
    <w:lvl w:ilvl="3" w:tplc="02EC5562" w:tentative="1">
      <w:start w:val="1"/>
      <w:numFmt w:val="bullet"/>
      <w:lvlText w:val="•"/>
      <w:lvlJc w:val="left"/>
      <w:pPr>
        <w:tabs>
          <w:tab w:val="num" w:pos="2880"/>
        </w:tabs>
        <w:ind w:left="2880" w:hanging="360"/>
      </w:pPr>
      <w:rPr>
        <w:rFonts w:ascii="Times New Roman" w:hAnsi="Times New Roman" w:hint="default"/>
      </w:rPr>
    </w:lvl>
    <w:lvl w:ilvl="4" w:tplc="0724711C" w:tentative="1">
      <w:start w:val="1"/>
      <w:numFmt w:val="bullet"/>
      <w:lvlText w:val="•"/>
      <w:lvlJc w:val="left"/>
      <w:pPr>
        <w:tabs>
          <w:tab w:val="num" w:pos="3600"/>
        </w:tabs>
        <w:ind w:left="3600" w:hanging="360"/>
      </w:pPr>
      <w:rPr>
        <w:rFonts w:ascii="Times New Roman" w:hAnsi="Times New Roman" w:hint="default"/>
      </w:rPr>
    </w:lvl>
    <w:lvl w:ilvl="5" w:tplc="D24EB1CE" w:tentative="1">
      <w:start w:val="1"/>
      <w:numFmt w:val="bullet"/>
      <w:lvlText w:val="•"/>
      <w:lvlJc w:val="left"/>
      <w:pPr>
        <w:tabs>
          <w:tab w:val="num" w:pos="4320"/>
        </w:tabs>
        <w:ind w:left="4320" w:hanging="360"/>
      </w:pPr>
      <w:rPr>
        <w:rFonts w:ascii="Times New Roman" w:hAnsi="Times New Roman" w:hint="default"/>
      </w:rPr>
    </w:lvl>
    <w:lvl w:ilvl="6" w:tplc="DDAEDB04" w:tentative="1">
      <w:start w:val="1"/>
      <w:numFmt w:val="bullet"/>
      <w:lvlText w:val="•"/>
      <w:lvlJc w:val="left"/>
      <w:pPr>
        <w:tabs>
          <w:tab w:val="num" w:pos="5040"/>
        </w:tabs>
        <w:ind w:left="5040" w:hanging="360"/>
      </w:pPr>
      <w:rPr>
        <w:rFonts w:ascii="Times New Roman" w:hAnsi="Times New Roman" w:hint="default"/>
      </w:rPr>
    </w:lvl>
    <w:lvl w:ilvl="7" w:tplc="A678F364" w:tentative="1">
      <w:start w:val="1"/>
      <w:numFmt w:val="bullet"/>
      <w:lvlText w:val="•"/>
      <w:lvlJc w:val="left"/>
      <w:pPr>
        <w:tabs>
          <w:tab w:val="num" w:pos="5760"/>
        </w:tabs>
        <w:ind w:left="5760" w:hanging="360"/>
      </w:pPr>
      <w:rPr>
        <w:rFonts w:ascii="Times New Roman" w:hAnsi="Times New Roman" w:hint="default"/>
      </w:rPr>
    </w:lvl>
    <w:lvl w:ilvl="8" w:tplc="FDA668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1858C1"/>
    <w:multiLevelType w:val="hybridMultilevel"/>
    <w:tmpl w:val="7AAC77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nsid w:val="7EC65940"/>
    <w:multiLevelType w:val="hybridMultilevel"/>
    <w:tmpl w:val="79EA8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0"/>
  </w:num>
  <w:num w:numId="4">
    <w:abstractNumId w:val="1"/>
  </w:num>
  <w:num w:numId="5">
    <w:abstractNumId w:val="12"/>
  </w:num>
  <w:num w:numId="6">
    <w:abstractNumId w:val="15"/>
  </w:num>
  <w:num w:numId="7">
    <w:abstractNumId w:val="3"/>
  </w:num>
  <w:num w:numId="8">
    <w:abstractNumId w:val="4"/>
  </w:num>
  <w:num w:numId="9">
    <w:abstractNumId w:val="18"/>
  </w:num>
  <w:num w:numId="10">
    <w:abstractNumId w:val="16"/>
  </w:num>
  <w:num w:numId="11">
    <w:abstractNumId w:val="17"/>
  </w:num>
  <w:num w:numId="12">
    <w:abstractNumId w:val="2"/>
  </w:num>
  <w:num w:numId="13">
    <w:abstractNumId w:val="8"/>
  </w:num>
  <w:num w:numId="14">
    <w:abstractNumId w:val="13"/>
  </w:num>
  <w:num w:numId="15">
    <w:abstractNumId w:val="22"/>
  </w:num>
  <w:num w:numId="16">
    <w:abstractNumId w:val="14"/>
  </w:num>
  <w:num w:numId="17">
    <w:abstractNumId w:val="19"/>
  </w:num>
  <w:num w:numId="18">
    <w:abstractNumId w:val="10"/>
  </w:num>
  <w:num w:numId="19">
    <w:abstractNumId w:val="7"/>
  </w:num>
  <w:num w:numId="20">
    <w:abstractNumId w:val="20"/>
  </w:num>
  <w:num w:numId="21">
    <w:abstractNumId w:val="9"/>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2B3C"/>
    <w:rsid w:val="00002C29"/>
    <w:rsid w:val="00012C7C"/>
    <w:rsid w:val="00016460"/>
    <w:rsid w:val="000203E5"/>
    <w:rsid w:val="000234AB"/>
    <w:rsid w:val="00025A3A"/>
    <w:rsid w:val="00025FDF"/>
    <w:rsid w:val="000265BF"/>
    <w:rsid w:val="000266E7"/>
    <w:rsid w:val="0002670D"/>
    <w:rsid w:val="00031941"/>
    <w:rsid w:val="00032E79"/>
    <w:rsid w:val="0003365C"/>
    <w:rsid w:val="000379E0"/>
    <w:rsid w:val="00040880"/>
    <w:rsid w:val="00040E87"/>
    <w:rsid w:val="000415E6"/>
    <w:rsid w:val="00046D70"/>
    <w:rsid w:val="00051441"/>
    <w:rsid w:val="0005338C"/>
    <w:rsid w:val="00067080"/>
    <w:rsid w:val="00070ED4"/>
    <w:rsid w:val="00071ADA"/>
    <w:rsid w:val="00072323"/>
    <w:rsid w:val="0007264B"/>
    <w:rsid w:val="0007285A"/>
    <w:rsid w:val="000856AB"/>
    <w:rsid w:val="00094420"/>
    <w:rsid w:val="000A34F6"/>
    <w:rsid w:val="000B3126"/>
    <w:rsid w:val="000B4B69"/>
    <w:rsid w:val="000B7001"/>
    <w:rsid w:val="000D0BAE"/>
    <w:rsid w:val="000E0B1A"/>
    <w:rsid w:val="000E0E12"/>
    <w:rsid w:val="000E1674"/>
    <w:rsid w:val="000E2973"/>
    <w:rsid w:val="000E5EA1"/>
    <w:rsid w:val="000E7C39"/>
    <w:rsid w:val="000F4E65"/>
    <w:rsid w:val="001041DC"/>
    <w:rsid w:val="00104F98"/>
    <w:rsid w:val="001231FC"/>
    <w:rsid w:val="00135354"/>
    <w:rsid w:val="00135C4E"/>
    <w:rsid w:val="0013618D"/>
    <w:rsid w:val="00136E4B"/>
    <w:rsid w:val="00142728"/>
    <w:rsid w:val="001464F0"/>
    <w:rsid w:val="001509FB"/>
    <w:rsid w:val="00152AC2"/>
    <w:rsid w:val="001551AA"/>
    <w:rsid w:val="00155AF8"/>
    <w:rsid w:val="00155F8E"/>
    <w:rsid w:val="00161FF0"/>
    <w:rsid w:val="00166086"/>
    <w:rsid w:val="00177287"/>
    <w:rsid w:val="001806B5"/>
    <w:rsid w:val="00181ECB"/>
    <w:rsid w:val="001A15DF"/>
    <w:rsid w:val="001A28B6"/>
    <w:rsid w:val="001A683C"/>
    <w:rsid w:val="001B133A"/>
    <w:rsid w:val="001C2475"/>
    <w:rsid w:val="001C3B14"/>
    <w:rsid w:val="001D0DA1"/>
    <w:rsid w:val="001D70C9"/>
    <w:rsid w:val="001E3F14"/>
    <w:rsid w:val="001E74E3"/>
    <w:rsid w:val="001F140A"/>
    <w:rsid w:val="001F2F50"/>
    <w:rsid w:val="001F6094"/>
    <w:rsid w:val="002010FD"/>
    <w:rsid w:val="00206CF0"/>
    <w:rsid w:val="00211595"/>
    <w:rsid w:val="00217335"/>
    <w:rsid w:val="00221B2A"/>
    <w:rsid w:val="00224C96"/>
    <w:rsid w:val="00231B10"/>
    <w:rsid w:val="00233410"/>
    <w:rsid w:val="0024354E"/>
    <w:rsid w:val="00245A73"/>
    <w:rsid w:val="002543DC"/>
    <w:rsid w:val="00255ECA"/>
    <w:rsid w:val="0025768B"/>
    <w:rsid w:val="00262CDD"/>
    <w:rsid w:val="00263D3B"/>
    <w:rsid w:val="00267F2B"/>
    <w:rsid w:val="002715AC"/>
    <w:rsid w:val="00290B87"/>
    <w:rsid w:val="00291272"/>
    <w:rsid w:val="002968FE"/>
    <w:rsid w:val="00296C44"/>
    <w:rsid w:val="002974F6"/>
    <w:rsid w:val="002A1ADD"/>
    <w:rsid w:val="002B7512"/>
    <w:rsid w:val="002C12E7"/>
    <w:rsid w:val="002C3A6B"/>
    <w:rsid w:val="002C437D"/>
    <w:rsid w:val="002D5498"/>
    <w:rsid w:val="002E1DAC"/>
    <w:rsid w:val="002E2515"/>
    <w:rsid w:val="002E3BF1"/>
    <w:rsid w:val="002E4251"/>
    <w:rsid w:val="002F3D0F"/>
    <w:rsid w:val="002F4BB8"/>
    <w:rsid w:val="002F6AFD"/>
    <w:rsid w:val="002F70E4"/>
    <w:rsid w:val="003077B9"/>
    <w:rsid w:val="0031686D"/>
    <w:rsid w:val="003205AC"/>
    <w:rsid w:val="0032170A"/>
    <w:rsid w:val="00325CB4"/>
    <w:rsid w:val="00327BAF"/>
    <w:rsid w:val="00330929"/>
    <w:rsid w:val="00333663"/>
    <w:rsid w:val="003348DE"/>
    <w:rsid w:val="00336928"/>
    <w:rsid w:val="00342550"/>
    <w:rsid w:val="0034307D"/>
    <w:rsid w:val="0035281A"/>
    <w:rsid w:val="0035401A"/>
    <w:rsid w:val="00354A00"/>
    <w:rsid w:val="003611C9"/>
    <w:rsid w:val="00365E6B"/>
    <w:rsid w:val="00370AED"/>
    <w:rsid w:val="003729D8"/>
    <w:rsid w:val="00373B0E"/>
    <w:rsid w:val="003801C0"/>
    <w:rsid w:val="00380AF5"/>
    <w:rsid w:val="003838E6"/>
    <w:rsid w:val="003906E6"/>
    <w:rsid w:val="003918B7"/>
    <w:rsid w:val="00394A88"/>
    <w:rsid w:val="00396D4E"/>
    <w:rsid w:val="003A3AC8"/>
    <w:rsid w:val="003A4DB1"/>
    <w:rsid w:val="003A6AA1"/>
    <w:rsid w:val="003B72A6"/>
    <w:rsid w:val="003C6CE9"/>
    <w:rsid w:val="003D1D1E"/>
    <w:rsid w:val="003D579D"/>
    <w:rsid w:val="003D7A63"/>
    <w:rsid w:val="003E0F87"/>
    <w:rsid w:val="003F4669"/>
    <w:rsid w:val="003F6736"/>
    <w:rsid w:val="003F6AE4"/>
    <w:rsid w:val="00403838"/>
    <w:rsid w:val="00406568"/>
    <w:rsid w:val="0040750D"/>
    <w:rsid w:val="00410CF2"/>
    <w:rsid w:val="00412DAF"/>
    <w:rsid w:val="00415CE1"/>
    <w:rsid w:val="0042788A"/>
    <w:rsid w:val="00437FA3"/>
    <w:rsid w:val="00442F8E"/>
    <w:rsid w:val="0044617A"/>
    <w:rsid w:val="00451E6C"/>
    <w:rsid w:val="00456C73"/>
    <w:rsid w:val="004622D0"/>
    <w:rsid w:val="00462B5E"/>
    <w:rsid w:val="004744E4"/>
    <w:rsid w:val="004920FA"/>
    <w:rsid w:val="00493A28"/>
    <w:rsid w:val="004A376C"/>
    <w:rsid w:val="004A51BF"/>
    <w:rsid w:val="004A7C16"/>
    <w:rsid w:val="004B525D"/>
    <w:rsid w:val="004B5B39"/>
    <w:rsid w:val="004C2700"/>
    <w:rsid w:val="004C4730"/>
    <w:rsid w:val="004C61D5"/>
    <w:rsid w:val="004C6E31"/>
    <w:rsid w:val="004D100C"/>
    <w:rsid w:val="004D4D8E"/>
    <w:rsid w:val="004E36EC"/>
    <w:rsid w:val="004E6997"/>
    <w:rsid w:val="004E79C6"/>
    <w:rsid w:val="004F0EC8"/>
    <w:rsid w:val="004F3DFC"/>
    <w:rsid w:val="004F7322"/>
    <w:rsid w:val="00513383"/>
    <w:rsid w:val="00520C0C"/>
    <w:rsid w:val="00524AE9"/>
    <w:rsid w:val="00527D82"/>
    <w:rsid w:val="00542BCA"/>
    <w:rsid w:val="00543239"/>
    <w:rsid w:val="00543DE6"/>
    <w:rsid w:val="005501C4"/>
    <w:rsid w:val="00552CA7"/>
    <w:rsid w:val="005555C8"/>
    <w:rsid w:val="00562B2F"/>
    <w:rsid w:val="00563D14"/>
    <w:rsid w:val="0056472C"/>
    <w:rsid w:val="00571EB5"/>
    <w:rsid w:val="00572CC4"/>
    <w:rsid w:val="00595C4A"/>
    <w:rsid w:val="00596277"/>
    <w:rsid w:val="005A6754"/>
    <w:rsid w:val="005A6B0E"/>
    <w:rsid w:val="005B0C6D"/>
    <w:rsid w:val="005B2B3C"/>
    <w:rsid w:val="005B3BB0"/>
    <w:rsid w:val="005D472D"/>
    <w:rsid w:val="005E1DD1"/>
    <w:rsid w:val="005E33AA"/>
    <w:rsid w:val="005F4DCD"/>
    <w:rsid w:val="00601884"/>
    <w:rsid w:val="00603290"/>
    <w:rsid w:val="006032C8"/>
    <w:rsid w:val="00611327"/>
    <w:rsid w:val="006131DC"/>
    <w:rsid w:val="00616B5F"/>
    <w:rsid w:val="00622F3B"/>
    <w:rsid w:val="006439D8"/>
    <w:rsid w:val="0066191A"/>
    <w:rsid w:val="00665F07"/>
    <w:rsid w:val="006660D3"/>
    <w:rsid w:val="006676D7"/>
    <w:rsid w:val="0067664A"/>
    <w:rsid w:val="006771DC"/>
    <w:rsid w:val="006842CE"/>
    <w:rsid w:val="00686328"/>
    <w:rsid w:val="0069082B"/>
    <w:rsid w:val="00692FDB"/>
    <w:rsid w:val="00695FC3"/>
    <w:rsid w:val="00696BD3"/>
    <w:rsid w:val="006A250E"/>
    <w:rsid w:val="006A55CB"/>
    <w:rsid w:val="006A5865"/>
    <w:rsid w:val="006B29AA"/>
    <w:rsid w:val="006B50C2"/>
    <w:rsid w:val="006B61DB"/>
    <w:rsid w:val="006C1643"/>
    <w:rsid w:val="006D05DA"/>
    <w:rsid w:val="006D220A"/>
    <w:rsid w:val="006E51C7"/>
    <w:rsid w:val="006F0451"/>
    <w:rsid w:val="006F1CB0"/>
    <w:rsid w:val="006F5C80"/>
    <w:rsid w:val="00707294"/>
    <w:rsid w:val="007116EF"/>
    <w:rsid w:val="00711E89"/>
    <w:rsid w:val="00713D6F"/>
    <w:rsid w:val="007271EF"/>
    <w:rsid w:val="007371AD"/>
    <w:rsid w:val="007377C9"/>
    <w:rsid w:val="0074144B"/>
    <w:rsid w:val="007479E9"/>
    <w:rsid w:val="00750B5E"/>
    <w:rsid w:val="00751677"/>
    <w:rsid w:val="00760272"/>
    <w:rsid w:val="00764C0B"/>
    <w:rsid w:val="00772601"/>
    <w:rsid w:val="00772E9A"/>
    <w:rsid w:val="0077414A"/>
    <w:rsid w:val="00777679"/>
    <w:rsid w:val="00780833"/>
    <w:rsid w:val="00780D06"/>
    <w:rsid w:val="00787464"/>
    <w:rsid w:val="007878F3"/>
    <w:rsid w:val="00794D0E"/>
    <w:rsid w:val="007B3D2A"/>
    <w:rsid w:val="007B3F97"/>
    <w:rsid w:val="007C161A"/>
    <w:rsid w:val="007C17EB"/>
    <w:rsid w:val="007C266F"/>
    <w:rsid w:val="007E0988"/>
    <w:rsid w:val="007E6FA8"/>
    <w:rsid w:val="007F0ECB"/>
    <w:rsid w:val="007F52AB"/>
    <w:rsid w:val="00812DBE"/>
    <w:rsid w:val="00830774"/>
    <w:rsid w:val="00832DE9"/>
    <w:rsid w:val="00834195"/>
    <w:rsid w:val="00834FFF"/>
    <w:rsid w:val="008438EB"/>
    <w:rsid w:val="00846D32"/>
    <w:rsid w:val="008500E7"/>
    <w:rsid w:val="00854E9C"/>
    <w:rsid w:val="0086236E"/>
    <w:rsid w:val="00866412"/>
    <w:rsid w:val="00897F5B"/>
    <w:rsid w:val="008A0AEE"/>
    <w:rsid w:val="008A30DF"/>
    <w:rsid w:val="008A5162"/>
    <w:rsid w:val="008A565B"/>
    <w:rsid w:val="008C2D5B"/>
    <w:rsid w:val="008C5207"/>
    <w:rsid w:val="008D53AD"/>
    <w:rsid w:val="008E002F"/>
    <w:rsid w:val="008E5CAD"/>
    <w:rsid w:val="008E5E30"/>
    <w:rsid w:val="008E6013"/>
    <w:rsid w:val="00900815"/>
    <w:rsid w:val="00907701"/>
    <w:rsid w:val="00910FCB"/>
    <w:rsid w:val="00914359"/>
    <w:rsid w:val="009272ED"/>
    <w:rsid w:val="009306F1"/>
    <w:rsid w:val="00930BED"/>
    <w:rsid w:val="00933A61"/>
    <w:rsid w:val="0094268D"/>
    <w:rsid w:val="009434CE"/>
    <w:rsid w:val="00945927"/>
    <w:rsid w:val="00946771"/>
    <w:rsid w:val="00947D7B"/>
    <w:rsid w:val="00952908"/>
    <w:rsid w:val="009600E4"/>
    <w:rsid w:val="00960E47"/>
    <w:rsid w:val="00970328"/>
    <w:rsid w:val="009A145D"/>
    <w:rsid w:val="009B4047"/>
    <w:rsid w:val="009C1D9B"/>
    <w:rsid w:val="009C41BE"/>
    <w:rsid w:val="009C5324"/>
    <w:rsid w:val="009C5D40"/>
    <w:rsid w:val="009C6549"/>
    <w:rsid w:val="009D435E"/>
    <w:rsid w:val="009E3AAE"/>
    <w:rsid w:val="009E62A4"/>
    <w:rsid w:val="009E6EF6"/>
    <w:rsid w:val="009E76FD"/>
    <w:rsid w:val="009E7782"/>
    <w:rsid w:val="009F24EF"/>
    <w:rsid w:val="009F366A"/>
    <w:rsid w:val="009F6613"/>
    <w:rsid w:val="00A0179A"/>
    <w:rsid w:val="00A01C2F"/>
    <w:rsid w:val="00A03C81"/>
    <w:rsid w:val="00A071A3"/>
    <w:rsid w:val="00A10ED6"/>
    <w:rsid w:val="00A12A1B"/>
    <w:rsid w:val="00A21807"/>
    <w:rsid w:val="00A25CC0"/>
    <w:rsid w:val="00A25FB5"/>
    <w:rsid w:val="00A26836"/>
    <w:rsid w:val="00A4020D"/>
    <w:rsid w:val="00A409A4"/>
    <w:rsid w:val="00A45D9A"/>
    <w:rsid w:val="00A4782F"/>
    <w:rsid w:val="00A47C45"/>
    <w:rsid w:val="00A47F95"/>
    <w:rsid w:val="00A664BF"/>
    <w:rsid w:val="00A6729B"/>
    <w:rsid w:val="00A72A59"/>
    <w:rsid w:val="00A72E78"/>
    <w:rsid w:val="00A74D9F"/>
    <w:rsid w:val="00A76022"/>
    <w:rsid w:val="00A81EAB"/>
    <w:rsid w:val="00A95F0F"/>
    <w:rsid w:val="00A95FEF"/>
    <w:rsid w:val="00A96598"/>
    <w:rsid w:val="00A967EE"/>
    <w:rsid w:val="00AA1033"/>
    <w:rsid w:val="00AB6CE3"/>
    <w:rsid w:val="00AB7AC1"/>
    <w:rsid w:val="00AD07D5"/>
    <w:rsid w:val="00AD1197"/>
    <w:rsid w:val="00AD1309"/>
    <w:rsid w:val="00AF402C"/>
    <w:rsid w:val="00AF454C"/>
    <w:rsid w:val="00AF5D67"/>
    <w:rsid w:val="00B005E3"/>
    <w:rsid w:val="00B02E51"/>
    <w:rsid w:val="00B0455A"/>
    <w:rsid w:val="00B06286"/>
    <w:rsid w:val="00B1453B"/>
    <w:rsid w:val="00B2079A"/>
    <w:rsid w:val="00B20A32"/>
    <w:rsid w:val="00B213BB"/>
    <w:rsid w:val="00B30291"/>
    <w:rsid w:val="00B4390F"/>
    <w:rsid w:val="00B47AC8"/>
    <w:rsid w:val="00B51500"/>
    <w:rsid w:val="00B519E5"/>
    <w:rsid w:val="00B5309B"/>
    <w:rsid w:val="00B6772E"/>
    <w:rsid w:val="00B746A6"/>
    <w:rsid w:val="00B75635"/>
    <w:rsid w:val="00B84912"/>
    <w:rsid w:val="00B84EEB"/>
    <w:rsid w:val="00B86EE2"/>
    <w:rsid w:val="00B95920"/>
    <w:rsid w:val="00BA2A33"/>
    <w:rsid w:val="00BB0327"/>
    <w:rsid w:val="00BB039C"/>
    <w:rsid w:val="00BB2260"/>
    <w:rsid w:val="00BB2961"/>
    <w:rsid w:val="00BB6D00"/>
    <w:rsid w:val="00BC6A82"/>
    <w:rsid w:val="00BD0DA2"/>
    <w:rsid w:val="00BD7582"/>
    <w:rsid w:val="00BE7315"/>
    <w:rsid w:val="00BF1F50"/>
    <w:rsid w:val="00BF7494"/>
    <w:rsid w:val="00C16060"/>
    <w:rsid w:val="00C176E3"/>
    <w:rsid w:val="00C205ED"/>
    <w:rsid w:val="00C22EBA"/>
    <w:rsid w:val="00C25FAB"/>
    <w:rsid w:val="00C30DBD"/>
    <w:rsid w:val="00C31440"/>
    <w:rsid w:val="00C413D8"/>
    <w:rsid w:val="00C47277"/>
    <w:rsid w:val="00C522E6"/>
    <w:rsid w:val="00C535B3"/>
    <w:rsid w:val="00C64EC5"/>
    <w:rsid w:val="00C662B5"/>
    <w:rsid w:val="00C70678"/>
    <w:rsid w:val="00C71C36"/>
    <w:rsid w:val="00C87BAC"/>
    <w:rsid w:val="00C915B0"/>
    <w:rsid w:val="00C971F7"/>
    <w:rsid w:val="00CA16B4"/>
    <w:rsid w:val="00CA7653"/>
    <w:rsid w:val="00CB00FF"/>
    <w:rsid w:val="00CC0A03"/>
    <w:rsid w:val="00CC1FE5"/>
    <w:rsid w:val="00CC3886"/>
    <w:rsid w:val="00CC6DEF"/>
    <w:rsid w:val="00CD4556"/>
    <w:rsid w:val="00CD56DD"/>
    <w:rsid w:val="00CF2CE0"/>
    <w:rsid w:val="00CF34A5"/>
    <w:rsid w:val="00D03EA1"/>
    <w:rsid w:val="00D060F7"/>
    <w:rsid w:val="00D107AE"/>
    <w:rsid w:val="00D15440"/>
    <w:rsid w:val="00D159CB"/>
    <w:rsid w:val="00D16D52"/>
    <w:rsid w:val="00D17BDF"/>
    <w:rsid w:val="00D20195"/>
    <w:rsid w:val="00D222A8"/>
    <w:rsid w:val="00D25819"/>
    <w:rsid w:val="00D25828"/>
    <w:rsid w:val="00D25F4D"/>
    <w:rsid w:val="00D26A28"/>
    <w:rsid w:val="00D407A5"/>
    <w:rsid w:val="00D4107E"/>
    <w:rsid w:val="00D42EA2"/>
    <w:rsid w:val="00D466D0"/>
    <w:rsid w:val="00D5092B"/>
    <w:rsid w:val="00D50EA3"/>
    <w:rsid w:val="00D56E21"/>
    <w:rsid w:val="00D630B1"/>
    <w:rsid w:val="00D65A5A"/>
    <w:rsid w:val="00D82062"/>
    <w:rsid w:val="00D84A2C"/>
    <w:rsid w:val="00D93BB4"/>
    <w:rsid w:val="00DA5F86"/>
    <w:rsid w:val="00DB0854"/>
    <w:rsid w:val="00DB61FF"/>
    <w:rsid w:val="00DC12FD"/>
    <w:rsid w:val="00DD293E"/>
    <w:rsid w:val="00DD46D0"/>
    <w:rsid w:val="00DE10EE"/>
    <w:rsid w:val="00DE2478"/>
    <w:rsid w:val="00DE7BD1"/>
    <w:rsid w:val="00DF3DE8"/>
    <w:rsid w:val="00DF52B2"/>
    <w:rsid w:val="00E013B0"/>
    <w:rsid w:val="00E118C5"/>
    <w:rsid w:val="00E213A4"/>
    <w:rsid w:val="00E252E9"/>
    <w:rsid w:val="00E31BBF"/>
    <w:rsid w:val="00E32E9B"/>
    <w:rsid w:val="00E41BB6"/>
    <w:rsid w:val="00E52880"/>
    <w:rsid w:val="00E52C1D"/>
    <w:rsid w:val="00E53E1D"/>
    <w:rsid w:val="00E57A78"/>
    <w:rsid w:val="00E66E57"/>
    <w:rsid w:val="00E70108"/>
    <w:rsid w:val="00E7022D"/>
    <w:rsid w:val="00E718E4"/>
    <w:rsid w:val="00E7414C"/>
    <w:rsid w:val="00E77C0B"/>
    <w:rsid w:val="00E81075"/>
    <w:rsid w:val="00E87CAA"/>
    <w:rsid w:val="00E97D80"/>
    <w:rsid w:val="00EA1A8F"/>
    <w:rsid w:val="00EB11A1"/>
    <w:rsid w:val="00EB2ED6"/>
    <w:rsid w:val="00EB3F72"/>
    <w:rsid w:val="00EC033C"/>
    <w:rsid w:val="00ED5EFC"/>
    <w:rsid w:val="00EE0890"/>
    <w:rsid w:val="00EE4D66"/>
    <w:rsid w:val="00EE7472"/>
    <w:rsid w:val="00EE7487"/>
    <w:rsid w:val="00EF3AAC"/>
    <w:rsid w:val="00EF6463"/>
    <w:rsid w:val="00F11F55"/>
    <w:rsid w:val="00F13FA4"/>
    <w:rsid w:val="00F163E7"/>
    <w:rsid w:val="00F16763"/>
    <w:rsid w:val="00F169E7"/>
    <w:rsid w:val="00F17DD5"/>
    <w:rsid w:val="00F2234F"/>
    <w:rsid w:val="00F252F2"/>
    <w:rsid w:val="00F46A7D"/>
    <w:rsid w:val="00F50A5E"/>
    <w:rsid w:val="00F53D2A"/>
    <w:rsid w:val="00F5533D"/>
    <w:rsid w:val="00F5637F"/>
    <w:rsid w:val="00F614D4"/>
    <w:rsid w:val="00F63ED2"/>
    <w:rsid w:val="00F67D67"/>
    <w:rsid w:val="00F7039F"/>
    <w:rsid w:val="00F944DF"/>
    <w:rsid w:val="00F97628"/>
    <w:rsid w:val="00FA3DC5"/>
    <w:rsid w:val="00FA7D14"/>
    <w:rsid w:val="00FC1CAF"/>
    <w:rsid w:val="00FC7B34"/>
    <w:rsid w:val="00FD09E1"/>
    <w:rsid w:val="00FD1210"/>
    <w:rsid w:val="00FD1D4B"/>
    <w:rsid w:val="00FD73DE"/>
    <w:rsid w:val="00FE203B"/>
    <w:rsid w:val="00FE2DD3"/>
    <w:rsid w:val="00FE3D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Düz Ok Bağlayıcısı 1133"/>
        <o:r id="V:Rule4" type="connector" idref="#Düz Ok Bağlayıcısı 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06"/>
  </w:style>
  <w:style w:type="paragraph" w:styleId="Balk1">
    <w:name w:val="heading 1"/>
    <w:basedOn w:val="Normal"/>
    <w:next w:val="Normal"/>
    <w:link w:val="Balk1Char"/>
    <w:uiPriority w:val="9"/>
    <w:qFormat/>
    <w:rsid w:val="00152A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C97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F66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0CF2"/>
    <w:pPr>
      <w:ind w:left="720"/>
      <w:contextualSpacing/>
    </w:pPr>
  </w:style>
  <w:style w:type="table" w:styleId="TabloKlavuzu">
    <w:name w:val="Table Grid"/>
    <w:basedOn w:val="NormalTablo"/>
    <w:uiPriority w:val="39"/>
    <w:rsid w:val="00410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2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9F6613"/>
    <w:rPr>
      <w:rFonts w:asciiTheme="majorHAnsi" w:eastAsiaTheme="majorEastAsia" w:hAnsiTheme="majorHAnsi" w:cstheme="majorBidi"/>
      <w:color w:val="1F4D78" w:themeColor="accent1" w:themeShade="7F"/>
      <w:sz w:val="24"/>
      <w:szCs w:val="24"/>
    </w:rPr>
  </w:style>
  <w:style w:type="character" w:customStyle="1" w:styleId="ListeParagrafChar">
    <w:name w:val="Liste Paragraf Char"/>
    <w:aliases w:val="içindekiler vb Char,List Paragraph Char"/>
    <w:link w:val="ListeParagraf"/>
    <w:uiPriority w:val="34"/>
    <w:locked/>
    <w:rsid w:val="009F6613"/>
  </w:style>
  <w:style w:type="character" w:customStyle="1" w:styleId="Balk2Char">
    <w:name w:val="Başlık 2 Char"/>
    <w:basedOn w:val="VarsaylanParagrafYazTipi"/>
    <w:link w:val="Balk2"/>
    <w:uiPriority w:val="9"/>
    <w:rsid w:val="00C971F7"/>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971F7"/>
    <w:rPr>
      <w:color w:val="0563C1"/>
      <w:u w:val="single"/>
    </w:rPr>
  </w:style>
  <w:style w:type="table" w:customStyle="1" w:styleId="KlavuzTablo5Koyu-Vurgu11">
    <w:name w:val="Kılavuz Tablo 5 Koyu - Vurgu 11"/>
    <w:basedOn w:val="NormalTablo"/>
    <w:uiPriority w:val="50"/>
    <w:rsid w:val="00C971F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552CA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D7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3DE"/>
  </w:style>
  <w:style w:type="paragraph" w:styleId="Altbilgi">
    <w:name w:val="footer"/>
    <w:basedOn w:val="Normal"/>
    <w:link w:val="AltbilgiChar"/>
    <w:uiPriority w:val="99"/>
    <w:unhideWhenUsed/>
    <w:rsid w:val="00FD7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3DE"/>
  </w:style>
  <w:style w:type="paragraph" w:customStyle="1" w:styleId="comment-content">
    <w:name w:val="comment-content"/>
    <w:basedOn w:val="Normal"/>
    <w:rsid w:val="009E77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uTablo4-Vurgu21">
    <w:name w:val="Kılavuzu Tablo 4 - Vurgu 21"/>
    <w:basedOn w:val="NormalTablo"/>
    <w:uiPriority w:val="49"/>
    <w:rsid w:val="002115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0E5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EA1"/>
    <w:rPr>
      <w:rFonts w:ascii="Tahoma" w:hAnsi="Tahoma" w:cs="Tahoma"/>
      <w:sz w:val="16"/>
      <w:szCs w:val="16"/>
    </w:rPr>
  </w:style>
  <w:style w:type="paragraph" w:customStyle="1" w:styleId="TableParagraph">
    <w:name w:val="Table Paragraph"/>
    <w:basedOn w:val="Normal"/>
    <w:uiPriority w:val="1"/>
    <w:qFormat/>
    <w:rsid w:val="00D4107E"/>
    <w:pPr>
      <w:widowControl w:val="0"/>
      <w:spacing w:before="62" w:after="0" w:line="240" w:lineRule="auto"/>
      <w:ind w:left="105"/>
      <w:jc w:val="center"/>
    </w:pPr>
    <w:rPr>
      <w:rFonts w:ascii="Times New Roman" w:eastAsia="Times New Roman" w:hAnsi="Times New Roman" w:cs="Times New Roman"/>
      <w:lang w:val="en-US"/>
    </w:rPr>
  </w:style>
  <w:style w:type="paragraph" w:styleId="AralkYok">
    <w:name w:val="No Spacing"/>
    <w:uiPriority w:val="1"/>
    <w:qFormat/>
    <w:rsid w:val="00760272"/>
    <w:pPr>
      <w:spacing w:after="0" w:line="240" w:lineRule="auto"/>
    </w:pPr>
  </w:style>
  <w:style w:type="character" w:customStyle="1" w:styleId="Balk1Char">
    <w:name w:val="Başlık 1 Char"/>
    <w:basedOn w:val="VarsaylanParagrafYazTipi"/>
    <w:link w:val="Balk1"/>
    <w:uiPriority w:val="9"/>
    <w:rsid w:val="00152AC2"/>
    <w:rPr>
      <w:rFonts w:asciiTheme="majorHAnsi" w:eastAsiaTheme="majorEastAsia" w:hAnsiTheme="majorHAnsi" w:cstheme="majorBidi"/>
      <w:b/>
      <w:bCs/>
      <w:color w:val="2E74B5" w:themeColor="accent1" w:themeShade="BF"/>
      <w:sz w:val="28"/>
      <w:szCs w:val="28"/>
    </w:rPr>
  </w:style>
  <w:style w:type="character" w:styleId="GlVurgulama">
    <w:name w:val="Intense Emphasis"/>
    <w:basedOn w:val="VarsaylanParagrafYazTipi"/>
    <w:uiPriority w:val="21"/>
    <w:qFormat/>
    <w:rsid w:val="00F614D4"/>
    <w:rPr>
      <w:b/>
      <w:bCs/>
      <w:i/>
      <w:iCs/>
      <w:color w:val="5B9BD5" w:themeColor="accent1"/>
    </w:rPr>
  </w:style>
  <w:style w:type="character" w:styleId="Gl">
    <w:name w:val="Strong"/>
    <w:basedOn w:val="VarsaylanParagrafYazTipi"/>
    <w:uiPriority w:val="22"/>
    <w:qFormat/>
    <w:rsid w:val="0074144B"/>
    <w:rPr>
      <w:b/>
      <w:bCs/>
    </w:rPr>
  </w:style>
  <w:style w:type="paragraph" w:styleId="KonuBal">
    <w:name w:val="Title"/>
    <w:basedOn w:val="Normal"/>
    <w:next w:val="Normal"/>
    <w:link w:val="KonuBalChar"/>
    <w:uiPriority w:val="10"/>
    <w:qFormat/>
    <w:rsid w:val="005962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596277"/>
    <w:rPr>
      <w:rFonts w:asciiTheme="majorHAnsi" w:eastAsiaTheme="majorEastAsia" w:hAnsiTheme="majorHAnsi" w:cstheme="majorBidi"/>
      <w:color w:val="323E4F" w:themeColor="text2" w:themeShade="BF"/>
      <w:spacing w:val="5"/>
      <w:kern w:val="28"/>
      <w:sz w:val="52"/>
      <w:szCs w:val="52"/>
    </w:rPr>
  </w:style>
  <w:style w:type="paragraph" w:styleId="AltKonuBal">
    <w:name w:val="Subtitle"/>
    <w:basedOn w:val="Normal"/>
    <w:next w:val="Normal"/>
    <w:link w:val="AltKonuBalChar"/>
    <w:uiPriority w:val="11"/>
    <w:qFormat/>
    <w:rsid w:val="0059627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KonuBalChar">
    <w:name w:val="Alt Konu Başlığı Char"/>
    <w:basedOn w:val="VarsaylanParagrafYazTipi"/>
    <w:link w:val="AltKonuBal"/>
    <w:uiPriority w:val="11"/>
    <w:rsid w:val="00596277"/>
    <w:rPr>
      <w:rFonts w:asciiTheme="majorHAnsi" w:eastAsiaTheme="majorEastAsia" w:hAnsiTheme="majorHAnsi" w:cstheme="majorBidi"/>
      <w:i/>
      <w:iCs/>
      <w:color w:val="5B9BD5" w:themeColor="accent1"/>
      <w:spacing w:val="15"/>
      <w:sz w:val="24"/>
      <w:szCs w:val="24"/>
    </w:rPr>
  </w:style>
  <w:style w:type="paragraph" w:styleId="TBal">
    <w:name w:val="TOC Heading"/>
    <w:basedOn w:val="Balk1"/>
    <w:next w:val="Normal"/>
    <w:uiPriority w:val="39"/>
    <w:semiHidden/>
    <w:unhideWhenUsed/>
    <w:qFormat/>
    <w:rsid w:val="00596277"/>
    <w:pPr>
      <w:spacing w:line="276" w:lineRule="auto"/>
      <w:outlineLvl w:val="9"/>
    </w:pPr>
  </w:style>
  <w:style w:type="paragraph" w:styleId="T2">
    <w:name w:val="toc 2"/>
    <w:basedOn w:val="Normal"/>
    <w:next w:val="Normal"/>
    <w:autoRedefine/>
    <w:uiPriority w:val="39"/>
    <w:unhideWhenUsed/>
    <w:qFormat/>
    <w:rsid w:val="00596277"/>
    <w:pPr>
      <w:spacing w:after="100" w:line="276" w:lineRule="auto"/>
      <w:ind w:left="220"/>
    </w:pPr>
    <w:rPr>
      <w:rFonts w:eastAsiaTheme="minorEastAsia"/>
    </w:rPr>
  </w:style>
  <w:style w:type="paragraph" w:styleId="T1">
    <w:name w:val="toc 1"/>
    <w:basedOn w:val="Normal"/>
    <w:next w:val="Normal"/>
    <w:autoRedefine/>
    <w:uiPriority w:val="39"/>
    <w:unhideWhenUsed/>
    <w:qFormat/>
    <w:rsid w:val="00596277"/>
    <w:pPr>
      <w:spacing w:after="100" w:line="276" w:lineRule="auto"/>
    </w:pPr>
    <w:rPr>
      <w:rFonts w:eastAsiaTheme="minorEastAsia"/>
    </w:rPr>
  </w:style>
  <w:style w:type="paragraph" w:styleId="T3">
    <w:name w:val="toc 3"/>
    <w:basedOn w:val="Normal"/>
    <w:next w:val="Normal"/>
    <w:autoRedefine/>
    <w:uiPriority w:val="39"/>
    <w:unhideWhenUsed/>
    <w:qFormat/>
    <w:rsid w:val="00596277"/>
    <w:pPr>
      <w:spacing w:after="100" w:line="276" w:lineRule="auto"/>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06"/>
  </w:style>
  <w:style w:type="paragraph" w:styleId="Balk2">
    <w:name w:val="heading 2"/>
    <w:basedOn w:val="Normal"/>
    <w:next w:val="Normal"/>
    <w:link w:val="Balk2Char"/>
    <w:uiPriority w:val="9"/>
    <w:unhideWhenUsed/>
    <w:qFormat/>
    <w:rsid w:val="00C97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F66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0CF2"/>
    <w:pPr>
      <w:ind w:left="720"/>
      <w:contextualSpacing/>
    </w:pPr>
  </w:style>
  <w:style w:type="table" w:styleId="TabloKlavuzu">
    <w:name w:val="Table Grid"/>
    <w:basedOn w:val="NormalTablo"/>
    <w:uiPriority w:val="39"/>
    <w:rsid w:val="00410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2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9F6613"/>
    <w:rPr>
      <w:rFonts w:asciiTheme="majorHAnsi" w:eastAsiaTheme="majorEastAsia" w:hAnsiTheme="majorHAnsi" w:cstheme="majorBidi"/>
      <w:color w:val="1F4D78" w:themeColor="accent1" w:themeShade="7F"/>
      <w:sz w:val="24"/>
      <w:szCs w:val="24"/>
    </w:rPr>
  </w:style>
  <w:style w:type="character" w:customStyle="1" w:styleId="ListeParagrafChar">
    <w:name w:val="Liste Paragraf Char"/>
    <w:aliases w:val="içindekiler vb Char,List Paragraph Char"/>
    <w:link w:val="ListeParagraf"/>
    <w:uiPriority w:val="34"/>
    <w:locked/>
    <w:rsid w:val="009F6613"/>
  </w:style>
  <w:style w:type="character" w:customStyle="1" w:styleId="Balk2Char">
    <w:name w:val="Başlık 2 Char"/>
    <w:basedOn w:val="VarsaylanParagrafYazTipi"/>
    <w:link w:val="Balk2"/>
    <w:uiPriority w:val="9"/>
    <w:rsid w:val="00C971F7"/>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971F7"/>
    <w:rPr>
      <w:color w:val="0563C1"/>
      <w:u w:val="single"/>
    </w:rPr>
  </w:style>
  <w:style w:type="table" w:customStyle="1" w:styleId="KlavuzTablo5Koyu-Vurgu11">
    <w:name w:val="Kılavuz Tablo 5 Koyu - Vurgu 11"/>
    <w:basedOn w:val="NormalTablo"/>
    <w:uiPriority w:val="50"/>
    <w:rsid w:val="00C971F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552CA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D7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3DE"/>
  </w:style>
  <w:style w:type="paragraph" w:styleId="Altbilgi">
    <w:name w:val="footer"/>
    <w:basedOn w:val="Normal"/>
    <w:link w:val="AltbilgiChar"/>
    <w:uiPriority w:val="99"/>
    <w:unhideWhenUsed/>
    <w:rsid w:val="00FD7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3DE"/>
  </w:style>
  <w:style w:type="paragraph" w:customStyle="1" w:styleId="comment-content">
    <w:name w:val="comment-content"/>
    <w:basedOn w:val="Normal"/>
    <w:rsid w:val="009E77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uTablo4-Vurgu21">
    <w:name w:val="Kılavuzu Tablo 4 - Vurgu 21"/>
    <w:basedOn w:val="NormalTablo"/>
    <w:uiPriority w:val="49"/>
    <w:rsid w:val="002115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0E5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EA1"/>
    <w:rPr>
      <w:rFonts w:ascii="Tahoma" w:hAnsi="Tahoma" w:cs="Tahoma"/>
      <w:sz w:val="16"/>
      <w:szCs w:val="16"/>
    </w:rPr>
  </w:style>
  <w:style w:type="paragraph" w:customStyle="1" w:styleId="TableParagraph">
    <w:name w:val="Table Paragraph"/>
    <w:basedOn w:val="Normal"/>
    <w:uiPriority w:val="1"/>
    <w:qFormat/>
    <w:rsid w:val="00D4107E"/>
    <w:pPr>
      <w:widowControl w:val="0"/>
      <w:spacing w:before="62" w:after="0" w:line="240" w:lineRule="auto"/>
      <w:ind w:left="105"/>
      <w:jc w:val="center"/>
    </w:pPr>
    <w:rPr>
      <w:rFonts w:ascii="Times New Roman" w:eastAsia="Times New Roman" w:hAnsi="Times New Roman" w:cs="Times New Roman"/>
      <w:lang w:val="en-US"/>
    </w:rPr>
  </w:style>
  <w:style w:type="paragraph" w:styleId="AralkYok">
    <w:name w:val="No Spacing"/>
    <w:uiPriority w:val="1"/>
    <w:qFormat/>
    <w:rsid w:val="00760272"/>
    <w:pPr>
      <w:spacing w:after="0" w:line="240" w:lineRule="auto"/>
    </w:pPr>
  </w:style>
</w:styles>
</file>

<file path=word/webSettings.xml><?xml version="1.0" encoding="utf-8"?>
<w:webSettings xmlns:r="http://schemas.openxmlformats.org/officeDocument/2006/relationships" xmlns:w="http://schemas.openxmlformats.org/wordprocessingml/2006/main">
  <w:divs>
    <w:div w:id="27070739">
      <w:bodyDiv w:val="1"/>
      <w:marLeft w:val="0"/>
      <w:marRight w:val="0"/>
      <w:marTop w:val="0"/>
      <w:marBottom w:val="0"/>
      <w:divBdr>
        <w:top w:val="none" w:sz="0" w:space="0" w:color="auto"/>
        <w:left w:val="none" w:sz="0" w:space="0" w:color="auto"/>
        <w:bottom w:val="none" w:sz="0" w:space="0" w:color="auto"/>
        <w:right w:val="none" w:sz="0" w:space="0" w:color="auto"/>
      </w:divBdr>
      <w:divsChild>
        <w:div w:id="897012431">
          <w:marLeft w:val="547"/>
          <w:marRight w:val="0"/>
          <w:marTop w:val="0"/>
          <w:marBottom w:val="0"/>
          <w:divBdr>
            <w:top w:val="none" w:sz="0" w:space="0" w:color="auto"/>
            <w:left w:val="none" w:sz="0" w:space="0" w:color="auto"/>
            <w:bottom w:val="none" w:sz="0" w:space="0" w:color="auto"/>
            <w:right w:val="none" w:sz="0" w:space="0" w:color="auto"/>
          </w:divBdr>
        </w:div>
      </w:divsChild>
    </w:div>
    <w:div w:id="38359458">
      <w:bodyDiv w:val="1"/>
      <w:marLeft w:val="0"/>
      <w:marRight w:val="0"/>
      <w:marTop w:val="0"/>
      <w:marBottom w:val="0"/>
      <w:divBdr>
        <w:top w:val="none" w:sz="0" w:space="0" w:color="auto"/>
        <w:left w:val="none" w:sz="0" w:space="0" w:color="auto"/>
        <w:bottom w:val="none" w:sz="0" w:space="0" w:color="auto"/>
        <w:right w:val="none" w:sz="0" w:space="0" w:color="auto"/>
      </w:divBdr>
    </w:div>
    <w:div w:id="81607514">
      <w:bodyDiv w:val="1"/>
      <w:marLeft w:val="0"/>
      <w:marRight w:val="0"/>
      <w:marTop w:val="0"/>
      <w:marBottom w:val="0"/>
      <w:divBdr>
        <w:top w:val="none" w:sz="0" w:space="0" w:color="auto"/>
        <w:left w:val="none" w:sz="0" w:space="0" w:color="auto"/>
        <w:bottom w:val="none" w:sz="0" w:space="0" w:color="auto"/>
        <w:right w:val="none" w:sz="0" w:space="0" w:color="auto"/>
      </w:divBdr>
    </w:div>
    <w:div w:id="344720431">
      <w:bodyDiv w:val="1"/>
      <w:marLeft w:val="0"/>
      <w:marRight w:val="0"/>
      <w:marTop w:val="0"/>
      <w:marBottom w:val="0"/>
      <w:divBdr>
        <w:top w:val="none" w:sz="0" w:space="0" w:color="auto"/>
        <w:left w:val="none" w:sz="0" w:space="0" w:color="auto"/>
        <w:bottom w:val="none" w:sz="0" w:space="0" w:color="auto"/>
        <w:right w:val="none" w:sz="0" w:space="0" w:color="auto"/>
      </w:divBdr>
    </w:div>
    <w:div w:id="429279005">
      <w:bodyDiv w:val="1"/>
      <w:marLeft w:val="0"/>
      <w:marRight w:val="0"/>
      <w:marTop w:val="0"/>
      <w:marBottom w:val="0"/>
      <w:divBdr>
        <w:top w:val="none" w:sz="0" w:space="0" w:color="auto"/>
        <w:left w:val="none" w:sz="0" w:space="0" w:color="auto"/>
        <w:bottom w:val="none" w:sz="0" w:space="0" w:color="auto"/>
        <w:right w:val="none" w:sz="0" w:space="0" w:color="auto"/>
      </w:divBdr>
    </w:div>
    <w:div w:id="445929832">
      <w:bodyDiv w:val="1"/>
      <w:marLeft w:val="0"/>
      <w:marRight w:val="0"/>
      <w:marTop w:val="0"/>
      <w:marBottom w:val="0"/>
      <w:divBdr>
        <w:top w:val="none" w:sz="0" w:space="0" w:color="auto"/>
        <w:left w:val="none" w:sz="0" w:space="0" w:color="auto"/>
        <w:bottom w:val="none" w:sz="0" w:space="0" w:color="auto"/>
        <w:right w:val="none" w:sz="0" w:space="0" w:color="auto"/>
      </w:divBdr>
    </w:div>
    <w:div w:id="453016936">
      <w:bodyDiv w:val="1"/>
      <w:marLeft w:val="0"/>
      <w:marRight w:val="0"/>
      <w:marTop w:val="0"/>
      <w:marBottom w:val="0"/>
      <w:divBdr>
        <w:top w:val="none" w:sz="0" w:space="0" w:color="auto"/>
        <w:left w:val="none" w:sz="0" w:space="0" w:color="auto"/>
        <w:bottom w:val="none" w:sz="0" w:space="0" w:color="auto"/>
        <w:right w:val="none" w:sz="0" w:space="0" w:color="auto"/>
      </w:divBdr>
    </w:div>
    <w:div w:id="483664648">
      <w:bodyDiv w:val="1"/>
      <w:marLeft w:val="0"/>
      <w:marRight w:val="0"/>
      <w:marTop w:val="0"/>
      <w:marBottom w:val="0"/>
      <w:divBdr>
        <w:top w:val="none" w:sz="0" w:space="0" w:color="auto"/>
        <w:left w:val="none" w:sz="0" w:space="0" w:color="auto"/>
        <w:bottom w:val="none" w:sz="0" w:space="0" w:color="auto"/>
        <w:right w:val="none" w:sz="0" w:space="0" w:color="auto"/>
      </w:divBdr>
    </w:div>
    <w:div w:id="492450949">
      <w:bodyDiv w:val="1"/>
      <w:marLeft w:val="0"/>
      <w:marRight w:val="0"/>
      <w:marTop w:val="0"/>
      <w:marBottom w:val="0"/>
      <w:divBdr>
        <w:top w:val="none" w:sz="0" w:space="0" w:color="auto"/>
        <w:left w:val="none" w:sz="0" w:space="0" w:color="auto"/>
        <w:bottom w:val="none" w:sz="0" w:space="0" w:color="auto"/>
        <w:right w:val="none" w:sz="0" w:space="0" w:color="auto"/>
      </w:divBdr>
    </w:div>
    <w:div w:id="612783610">
      <w:bodyDiv w:val="1"/>
      <w:marLeft w:val="0"/>
      <w:marRight w:val="0"/>
      <w:marTop w:val="0"/>
      <w:marBottom w:val="0"/>
      <w:divBdr>
        <w:top w:val="none" w:sz="0" w:space="0" w:color="auto"/>
        <w:left w:val="none" w:sz="0" w:space="0" w:color="auto"/>
        <w:bottom w:val="none" w:sz="0" w:space="0" w:color="auto"/>
        <w:right w:val="none" w:sz="0" w:space="0" w:color="auto"/>
      </w:divBdr>
    </w:div>
    <w:div w:id="674648441">
      <w:bodyDiv w:val="1"/>
      <w:marLeft w:val="0"/>
      <w:marRight w:val="0"/>
      <w:marTop w:val="0"/>
      <w:marBottom w:val="0"/>
      <w:divBdr>
        <w:top w:val="none" w:sz="0" w:space="0" w:color="auto"/>
        <w:left w:val="none" w:sz="0" w:space="0" w:color="auto"/>
        <w:bottom w:val="none" w:sz="0" w:space="0" w:color="auto"/>
        <w:right w:val="none" w:sz="0" w:space="0" w:color="auto"/>
      </w:divBdr>
    </w:div>
    <w:div w:id="781917664">
      <w:bodyDiv w:val="1"/>
      <w:marLeft w:val="0"/>
      <w:marRight w:val="0"/>
      <w:marTop w:val="0"/>
      <w:marBottom w:val="0"/>
      <w:divBdr>
        <w:top w:val="none" w:sz="0" w:space="0" w:color="auto"/>
        <w:left w:val="none" w:sz="0" w:space="0" w:color="auto"/>
        <w:bottom w:val="none" w:sz="0" w:space="0" w:color="auto"/>
        <w:right w:val="none" w:sz="0" w:space="0" w:color="auto"/>
      </w:divBdr>
    </w:div>
    <w:div w:id="804155588">
      <w:bodyDiv w:val="1"/>
      <w:marLeft w:val="0"/>
      <w:marRight w:val="0"/>
      <w:marTop w:val="0"/>
      <w:marBottom w:val="0"/>
      <w:divBdr>
        <w:top w:val="none" w:sz="0" w:space="0" w:color="auto"/>
        <w:left w:val="none" w:sz="0" w:space="0" w:color="auto"/>
        <w:bottom w:val="none" w:sz="0" w:space="0" w:color="auto"/>
        <w:right w:val="none" w:sz="0" w:space="0" w:color="auto"/>
      </w:divBdr>
    </w:div>
    <w:div w:id="871919172">
      <w:bodyDiv w:val="1"/>
      <w:marLeft w:val="0"/>
      <w:marRight w:val="0"/>
      <w:marTop w:val="0"/>
      <w:marBottom w:val="0"/>
      <w:divBdr>
        <w:top w:val="none" w:sz="0" w:space="0" w:color="auto"/>
        <w:left w:val="none" w:sz="0" w:space="0" w:color="auto"/>
        <w:bottom w:val="none" w:sz="0" w:space="0" w:color="auto"/>
        <w:right w:val="none" w:sz="0" w:space="0" w:color="auto"/>
      </w:divBdr>
      <w:divsChild>
        <w:div w:id="1932276614">
          <w:marLeft w:val="547"/>
          <w:marRight w:val="0"/>
          <w:marTop w:val="0"/>
          <w:marBottom w:val="0"/>
          <w:divBdr>
            <w:top w:val="none" w:sz="0" w:space="0" w:color="auto"/>
            <w:left w:val="none" w:sz="0" w:space="0" w:color="auto"/>
            <w:bottom w:val="none" w:sz="0" w:space="0" w:color="auto"/>
            <w:right w:val="none" w:sz="0" w:space="0" w:color="auto"/>
          </w:divBdr>
        </w:div>
      </w:divsChild>
    </w:div>
    <w:div w:id="1071125943">
      <w:bodyDiv w:val="1"/>
      <w:marLeft w:val="0"/>
      <w:marRight w:val="0"/>
      <w:marTop w:val="0"/>
      <w:marBottom w:val="0"/>
      <w:divBdr>
        <w:top w:val="none" w:sz="0" w:space="0" w:color="auto"/>
        <w:left w:val="none" w:sz="0" w:space="0" w:color="auto"/>
        <w:bottom w:val="none" w:sz="0" w:space="0" w:color="auto"/>
        <w:right w:val="none" w:sz="0" w:space="0" w:color="auto"/>
      </w:divBdr>
    </w:div>
    <w:div w:id="1463428702">
      <w:bodyDiv w:val="1"/>
      <w:marLeft w:val="0"/>
      <w:marRight w:val="0"/>
      <w:marTop w:val="0"/>
      <w:marBottom w:val="0"/>
      <w:divBdr>
        <w:top w:val="none" w:sz="0" w:space="0" w:color="auto"/>
        <w:left w:val="none" w:sz="0" w:space="0" w:color="auto"/>
        <w:bottom w:val="none" w:sz="0" w:space="0" w:color="auto"/>
        <w:right w:val="none" w:sz="0" w:space="0" w:color="auto"/>
      </w:divBdr>
    </w:div>
    <w:div w:id="1526361186">
      <w:bodyDiv w:val="1"/>
      <w:marLeft w:val="0"/>
      <w:marRight w:val="0"/>
      <w:marTop w:val="0"/>
      <w:marBottom w:val="0"/>
      <w:divBdr>
        <w:top w:val="none" w:sz="0" w:space="0" w:color="auto"/>
        <w:left w:val="none" w:sz="0" w:space="0" w:color="auto"/>
        <w:bottom w:val="none" w:sz="0" w:space="0" w:color="auto"/>
        <w:right w:val="none" w:sz="0" w:space="0" w:color="auto"/>
      </w:divBdr>
    </w:div>
    <w:div w:id="1555002065">
      <w:bodyDiv w:val="1"/>
      <w:marLeft w:val="0"/>
      <w:marRight w:val="0"/>
      <w:marTop w:val="0"/>
      <w:marBottom w:val="0"/>
      <w:divBdr>
        <w:top w:val="none" w:sz="0" w:space="0" w:color="auto"/>
        <w:left w:val="none" w:sz="0" w:space="0" w:color="auto"/>
        <w:bottom w:val="none" w:sz="0" w:space="0" w:color="auto"/>
        <w:right w:val="none" w:sz="0" w:space="0" w:color="auto"/>
      </w:divBdr>
    </w:div>
    <w:div w:id="1858347341">
      <w:bodyDiv w:val="1"/>
      <w:marLeft w:val="0"/>
      <w:marRight w:val="0"/>
      <w:marTop w:val="0"/>
      <w:marBottom w:val="0"/>
      <w:divBdr>
        <w:top w:val="none" w:sz="0" w:space="0" w:color="auto"/>
        <w:left w:val="none" w:sz="0" w:space="0" w:color="auto"/>
        <w:bottom w:val="none" w:sz="0" w:space="0" w:color="auto"/>
        <w:right w:val="none" w:sz="0" w:space="0" w:color="auto"/>
      </w:divBdr>
    </w:div>
    <w:div w:id="1910456771">
      <w:bodyDiv w:val="1"/>
      <w:marLeft w:val="0"/>
      <w:marRight w:val="0"/>
      <w:marTop w:val="0"/>
      <w:marBottom w:val="0"/>
      <w:divBdr>
        <w:top w:val="none" w:sz="0" w:space="0" w:color="auto"/>
        <w:left w:val="none" w:sz="0" w:space="0" w:color="auto"/>
        <w:bottom w:val="none" w:sz="0" w:space="0" w:color="auto"/>
        <w:right w:val="none" w:sz="0" w:space="0" w:color="auto"/>
      </w:divBdr>
    </w:div>
    <w:div w:id="1932927665">
      <w:bodyDiv w:val="1"/>
      <w:marLeft w:val="0"/>
      <w:marRight w:val="0"/>
      <w:marTop w:val="0"/>
      <w:marBottom w:val="0"/>
      <w:divBdr>
        <w:top w:val="none" w:sz="0" w:space="0" w:color="auto"/>
        <w:left w:val="none" w:sz="0" w:space="0" w:color="auto"/>
        <w:bottom w:val="none" w:sz="0" w:space="0" w:color="auto"/>
        <w:right w:val="none" w:sz="0" w:space="0" w:color="auto"/>
      </w:divBdr>
    </w:div>
    <w:div w:id="2027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nguldakarge.meb.gov.tr/www/icerik_goruntule.php?KNO=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nguldakarge.meb.gov.tr/www/icerik_goruntule.php?KNO=26" TargetMode="External"/><Relationship Id="rId5" Type="http://schemas.openxmlformats.org/officeDocument/2006/relationships/webSettings" Target="webSettings.xml"/><Relationship Id="rId15" Type="http://schemas.openxmlformats.org/officeDocument/2006/relationships/fontTable" Target="fontTable.xml"/><Relationship Id="rId57"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4EEB-F84E-43C7-87D6-B9FB502B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17087</Words>
  <Characters>97401</Characters>
  <Application>Microsoft Office Word</Application>
  <DocSecurity>0</DocSecurity>
  <Lines>811</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MMEMGÖZDE</dc:creator>
  <cp:lastModifiedBy>Devrekmem</cp:lastModifiedBy>
  <cp:revision>2</cp:revision>
  <cp:lastPrinted>2017-10-31T13:28:00Z</cp:lastPrinted>
  <dcterms:created xsi:type="dcterms:W3CDTF">2017-11-08T14:30:00Z</dcterms:created>
  <dcterms:modified xsi:type="dcterms:W3CDTF">2017-11-08T14:30:00Z</dcterms:modified>
</cp:coreProperties>
</file>